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A168E" w14:textId="77777777" w:rsidR="005E1280" w:rsidRDefault="006C6EE0">
      <w:pPr>
        <w:autoSpaceDE/>
        <w:ind w:firstLine="709"/>
        <w:jc w:val="center"/>
        <w:rPr>
          <w:rFonts w:ascii="Calibri" w:hAnsi="Calibri" w:cs="Calibri"/>
          <w:b/>
          <w:bCs/>
          <w:sz w:val="22"/>
          <w:szCs w:val="22"/>
          <w:lang w:val="ca-ES"/>
        </w:rPr>
      </w:pPr>
      <w:r>
        <w:rPr>
          <w:rFonts w:ascii="Calibri" w:hAnsi="Calibri" w:cs="Calibri"/>
          <w:b/>
          <w:bCs/>
          <w:sz w:val="22"/>
          <w:szCs w:val="22"/>
          <w:lang w:val="ca-ES"/>
        </w:rPr>
        <w:t>ACORD D'ADHESIÓ GENÈRICA A LA CENTRAL DE COMPRES DE LA GENERALITAT</w:t>
      </w:r>
    </w:p>
    <w:p w14:paraId="57000C78" w14:textId="77777777" w:rsidR="005E1280" w:rsidRDefault="006C6EE0">
      <w:pPr>
        <w:autoSpaceDE/>
        <w:spacing w:before="120" w:after="180"/>
        <w:ind w:firstLine="709"/>
        <w:jc w:val="center"/>
        <w:rPr>
          <w:rFonts w:ascii="Calibri" w:hAnsi="Calibri" w:cs="Calibri"/>
          <w:b/>
          <w:bCs/>
          <w:color w:val="000000"/>
          <w:sz w:val="22"/>
          <w:szCs w:val="22"/>
          <w:lang w:val="ca-ES"/>
        </w:rPr>
      </w:pPr>
      <w:r>
        <w:rPr>
          <w:rFonts w:ascii="Calibri" w:hAnsi="Calibri" w:cs="Calibri"/>
          <w:b/>
          <w:bCs/>
          <w:color w:val="000000"/>
          <w:sz w:val="22"/>
          <w:szCs w:val="22"/>
          <w:lang w:val="ca-ES"/>
        </w:rPr>
        <w:t>REUNITS</w:t>
      </w:r>
    </w:p>
    <w:p w14:paraId="37EB2AFD" w14:textId="1A4D8DEC" w:rsidR="005E1280" w:rsidRDefault="006C6EE0">
      <w:pPr>
        <w:autoSpaceDE/>
        <w:spacing w:before="120" w:after="180"/>
        <w:jc w:val="both"/>
        <w:rPr>
          <w:rFonts w:ascii="Calibri" w:hAnsi="Calibri" w:cs="Calibri"/>
          <w:color w:val="000000"/>
          <w:sz w:val="22"/>
          <w:szCs w:val="22"/>
          <w:lang w:val="ca-ES"/>
        </w:rPr>
      </w:pPr>
      <w:r>
        <w:rPr>
          <w:rFonts w:ascii="Calibri" w:hAnsi="Calibri" w:cs="Calibri"/>
          <w:color w:val="000000"/>
          <w:sz w:val="22"/>
          <w:szCs w:val="22"/>
          <w:lang w:val="ca-ES"/>
        </w:rPr>
        <w:t>D'una part ……………………………., en la seua qualitat de subsecretària/o de la Conselleria d'Hisenda, Economia i Administració Pública</w:t>
      </w:r>
      <w:r>
        <w:rPr>
          <w:rFonts w:ascii="Calibri" w:hAnsi="Calibri" w:cs="Calibri"/>
          <w:color w:val="000000"/>
          <w:sz w:val="22"/>
          <w:szCs w:val="22"/>
          <w:lang w:val="ca-ES"/>
        </w:rPr>
        <w:t xml:space="preserve"> i presidenta/e de la C</w:t>
      </w:r>
      <w:r>
        <w:rPr>
          <w:rFonts w:ascii="Calibri" w:hAnsi="Calibri" w:cs="Calibri"/>
          <w:color w:val="000000"/>
          <w:sz w:val="22"/>
          <w:szCs w:val="22"/>
          <w:lang w:val="ca-ES"/>
        </w:rPr>
        <w:t>entral de Compres de la Generalitat, actuant en nom i representació de la mateixa en virtut de les atribucions que li conferix l'article 26 del Decret 35/2018, de 23 de març, del Consell.</w:t>
      </w:r>
    </w:p>
    <w:p w14:paraId="53DD0C1E" w14:textId="77777777" w:rsidR="005E1280" w:rsidRDefault="006C6EE0">
      <w:pPr>
        <w:autoSpaceDE/>
        <w:spacing w:before="120" w:after="180"/>
        <w:jc w:val="both"/>
        <w:rPr>
          <w:rFonts w:ascii="Calibri" w:hAnsi="Calibri" w:cs="Calibri"/>
          <w:color w:val="000000"/>
          <w:sz w:val="22"/>
          <w:szCs w:val="22"/>
          <w:lang w:val="ca-ES"/>
        </w:rPr>
      </w:pPr>
      <w:r>
        <w:rPr>
          <w:rFonts w:ascii="Calibri" w:hAnsi="Calibri" w:cs="Calibri"/>
          <w:color w:val="000000"/>
          <w:sz w:val="22"/>
          <w:szCs w:val="22"/>
          <w:lang w:val="ca-ES"/>
        </w:rPr>
        <w:t>D'una altra part ...................................................</w:t>
      </w:r>
      <w:r>
        <w:rPr>
          <w:rFonts w:ascii="Calibri" w:hAnsi="Calibri" w:cs="Calibri"/>
          <w:color w:val="000000"/>
          <w:sz w:val="22"/>
          <w:szCs w:val="22"/>
          <w:lang w:val="ca-ES"/>
        </w:rPr>
        <w:t xml:space="preserve">....................., en la seua qualitat de .............................................. de (entitat estatutària, Ajuntament, Universitat, entitat que corresponga, d'ara en avant L'ENTITAT) .............................................. actuant en nom </w:t>
      </w:r>
      <w:r>
        <w:rPr>
          <w:rFonts w:ascii="Calibri" w:hAnsi="Calibri" w:cs="Calibri"/>
          <w:color w:val="000000"/>
          <w:sz w:val="22"/>
          <w:szCs w:val="22"/>
          <w:lang w:val="ca-ES"/>
        </w:rPr>
        <w:t>i representació del mateix en virtut de les atribucions que li conferix……………</w:t>
      </w:r>
    </w:p>
    <w:p w14:paraId="6226BD6D" w14:textId="77777777" w:rsidR="005E1280" w:rsidRDefault="006C6EE0">
      <w:pPr>
        <w:autoSpaceDE/>
        <w:spacing w:before="120" w:after="180"/>
        <w:jc w:val="both"/>
        <w:rPr>
          <w:rFonts w:ascii="Calibri" w:hAnsi="Calibri" w:cs="Calibri"/>
          <w:color w:val="000000"/>
          <w:sz w:val="22"/>
          <w:szCs w:val="22"/>
          <w:lang w:val="ca-ES"/>
        </w:rPr>
      </w:pPr>
      <w:r>
        <w:rPr>
          <w:rFonts w:ascii="Calibri" w:hAnsi="Calibri" w:cs="Calibri"/>
          <w:color w:val="000000"/>
          <w:sz w:val="22"/>
          <w:szCs w:val="22"/>
          <w:lang w:val="ca-ES"/>
        </w:rPr>
        <w:t>Ambdós parts es reconeixen, en la representació que tenen, capacitat suficient per a la firma del present Acord d'adhesió genèrica a la Central de Compres de la Generalitat, i per</w:t>
      </w:r>
      <w:r>
        <w:rPr>
          <w:rFonts w:ascii="Calibri" w:hAnsi="Calibri" w:cs="Calibri"/>
          <w:color w:val="000000"/>
          <w:sz w:val="22"/>
          <w:szCs w:val="22"/>
          <w:lang w:val="ca-ES"/>
        </w:rPr>
        <w:t xml:space="preserve"> a obligar en els termes del mateix a la persona jurídica que representen.</w:t>
      </w:r>
    </w:p>
    <w:p w14:paraId="033DF956" w14:textId="77777777" w:rsidR="005E1280" w:rsidRDefault="005E1280">
      <w:pPr>
        <w:autoSpaceDE/>
        <w:spacing w:before="120" w:after="180"/>
        <w:ind w:firstLine="709"/>
        <w:jc w:val="both"/>
        <w:rPr>
          <w:rFonts w:ascii="Calibri" w:hAnsi="Calibri" w:cs="Calibri"/>
          <w:color w:val="000000"/>
          <w:sz w:val="22"/>
          <w:szCs w:val="22"/>
          <w:lang w:val="ca-ES"/>
        </w:rPr>
      </w:pPr>
    </w:p>
    <w:p w14:paraId="7B92F995" w14:textId="77777777" w:rsidR="005E1280" w:rsidRDefault="006C6EE0">
      <w:pPr>
        <w:autoSpaceDE/>
        <w:spacing w:before="120" w:after="180"/>
        <w:ind w:firstLine="709"/>
        <w:jc w:val="both"/>
        <w:rPr>
          <w:rFonts w:ascii="Calibri" w:hAnsi="Calibri" w:cs="Calibri"/>
          <w:color w:val="000000"/>
          <w:sz w:val="22"/>
          <w:szCs w:val="22"/>
          <w:lang w:val="ca-ES"/>
        </w:rPr>
      </w:pPr>
      <w:r>
        <w:rPr>
          <w:rFonts w:ascii="Calibri" w:hAnsi="Calibri" w:cs="Calibri"/>
          <w:color w:val="000000"/>
          <w:sz w:val="22"/>
          <w:szCs w:val="22"/>
          <w:lang w:val="ca-ES"/>
        </w:rPr>
        <w:t xml:space="preserve">En virtut d'això, </w:t>
      </w:r>
    </w:p>
    <w:p w14:paraId="507DC2D0" w14:textId="77777777" w:rsidR="005E1280" w:rsidRDefault="006C6EE0">
      <w:pPr>
        <w:autoSpaceDE/>
        <w:spacing w:before="120" w:after="180"/>
        <w:ind w:firstLine="709"/>
        <w:jc w:val="center"/>
        <w:rPr>
          <w:rFonts w:ascii="Calibri" w:hAnsi="Calibri" w:cs="Calibri"/>
          <w:b/>
          <w:bCs/>
          <w:color w:val="000000"/>
          <w:sz w:val="22"/>
          <w:szCs w:val="22"/>
          <w:lang w:val="ca-ES"/>
        </w:rPr>
      </w:pPr>
      <w:r>
        <w:rPr>
          <w:rFonts w:ascii="Calibri" w:hAnsi="Calibri" w:cs="Calibri"/>
          <w:b/>
          <w:bCs/>
          <w:color w:val="000000"/>
          <w:sz w:val="22"/>
          <w:szCs w:val="22"/>
          <w:lang w:val="ca-ES"/>
        </w:rPr>
        <w:t>EXPOSEN</w:t>
      </w:r>
    </w:p>
    <w:p w14:paraId="03A795E2" w14:textId="77777777" w:rsidR="005E1280" w:rsidRDefault="006C6EE0">
      <w:pPr>
        <w:numPr>
          <w:ilvl w:val="0"/>
          <w:numId w:val="1"/>
        </w:numPr>
        <w:autoSpaceDE/>
        <w:spacing w:before="120" w:after="180"/>
        <w:jc w:val="both"/>
        <w:rPr>
          <w:rFonts w:ascii="Calibri" w:hAnsi="Calibri"/>
          <w:sz w:val="22"/>
          <w:szCs w:val="22"/>
          <w:lang w:val="ca-ES"/>
        </w:rPr>
      </w:pPr>
      <w:r>
        <w:rPr>
          <w:rFonts w:ascii="Calibri" w:hAnsi="Calibri" w:cs="Calibri"/>
          <w:color w:val="000000"/>
          <w:sz w:val="22"/>
          <w:szCs w:val="22"/>
          <w:lang w:val="ca-ES"/>
        </w:rPr>
        <w:t xml:space="preserve">El Decret 35/2018, de 23 de març, del Consell, pel qual es regula la Junta Superior de Contractació Administrativa, el Registre Oficial de Contractes de </w:t>
      </w:r>
      <w:r>
        <w:rPr>
          <w:rFonts w:ascii="Calibri" w:hAnsi="Calibri" w:cs="Calibri"/>
          <w:color w:val="000000"/>
          <w:sz w:val="22"/>
          <w:szCs w:val="22"/>
          <w:lang w:val="ca-ES"/>
        </w:rPr>
        <w:t>la Generalitat, el Registre de contractistes i empreses classificades de la Comunitat Valenciana i la Central de Compres de la Generalitat i s'adopten mesures respecte de la contractació centralitzada (DOGV núm. 8265, de 03.04.2018), permet gestionar un si</w:t>
      </w:r>
      <w:r>
        <w:rPr>
          <w:rFonts w:ascii="Calibri" w:hAnsi="Calibri" w:cs="Calibri"/>
          <w:color w:val="000000"/>
          <w:sz w:val="22"/>
          <w:szCs w:val="22"/>
          <w:lang w:val="ca-ES"/>
        </w:rPr>
        <w:t>stema d'adquisició centralitzada de béns i serveis d'ús comú, a excepció dels sanitaris, per mitjà de la Central de Compres de la Generalitat.</w:t>
      </w:r>
    </w:p>
    <w:p w14:paraId="4F2DBD4B" w14:textId="77777777" w:rsidR="005E1280" w:rsidRDefault="006C6EE0">
      <w:pPr>
        <w:numPr>
          <w:ilvl w:val="0"/>
          <w:numId w:val="1"/>
        </w:numPr>
        <w:autoSpaceDE/>
        <w:spacing w:before="120" w:after="180"/>
        <w:jc w:val="both"/>
        <w:rPr>
          <w:rFonts w:ascii="Calibri" w:hAnsi="Calibri" w:cs="Calibri"/>
          <w:color w:val="000000"/>
          <w:sz w:val="22"/>
          <w:szCs w:val="22"/>
          <w:lang w:val="ca-ES"/>
        </w:rPr>
      </w:pPr>
      <w:r>
        <w:rPr>
          <w:rFonts w:ascii="Calibri" w:hAnsi="Calibri" w:cs="Calibri"/>
          <w:color w:val="000000"/>
          <w:sz w:val="22"/>
          <w:szCs w:val="22"/>
          <w:lang w:val="ca-ES"/>
        </w:rPr>
        <w:t>Amb la creació de la Central de Compres de la Generalitat es pretén aconseguir les condicions econòmiques més ava</w:t>
      </w:r>
      <w:r>
        <w:rPr>
          <w:rFonts w:ascii="Calibri" w:hAnsi="Calibri" w:cs="Calibri"/>
          <w:color w:val="000000"/>
          <w:sz w:val="22"/>
          <w:szCs w:val="22"/>
          <w:lang w:val="ca-ES"/>
        </w:rPr>
        <w:t>ntatjoses amb la consegüent reducció del gasto públic dels ens adherits al sistema de contractació centralitzada, i, al temps, simplificar la tramitació administrativa en l'adquisició de béns i serveis, potenciant al mateix temps la transparència i seguret</w:t>
      </w:r>
      <w:r>
        <w:rPr>
          <w:rFonts w:ascii="Calibri" w:hAnsi="Calibri" w:cs="Calibri"/>
          <w:color w:val="000000"/>
          <w:sz w:val="22"/>
          <w:szCs w:val="22"/>
          <w:lang w:val="ca-ES"/>
        </w:rPr>
        <w:t xml:space="preserve">at en la contractació. </w:t>
      </w:r>
    </w:p>
    <w:p w14:paraId="28C3B6F2" w14:textId="77777777" w:rsidR="005E1280" w:rsidRDefault="006C6EE0">
      <w:pPr>
        <w:numPr>
          <w:ilvl w:val="0"/>
          <w:numId w:val="1"/>
        </w:numPr>
        <w:autoSpaceDE/>
        <w:spacing w:before="120" w:after="180"/>
        <w:jc w:val="both"/>
        <w:rPr>
          <w:rFonts w:ascii="Calibri" w:hAnsi="Calibri"/>
          <w:sz w:val="22"/>
          <w:szCs w:val="22"/>
          <w:lang w:val="ca-ES"/>
        </w:rPr>
      </w:pPr>
      <w:r>
        <w:rPr>
          <w:rFonts w:ascii="Calibri" w:hAnsi="Calibri" w:cs="Calibri"/>
          <w:color w:val="000000"/>
          <w:sz w:val="22"/>
          <w:szCs w:val="22"/>
          <w:lang w:val="ca-ES"/>
        </w:rPr>
        <w:t>L'article 29 del citat Decret 35/2018, de 23 de març, establix que voluntàriament poden</w:t>
      </w:r>
      <w:r>
        <w:rPr>
          <w:rFonts w:ascii="Calibri" w:hAnsi="Calibri" w:cs="Calibri"/>
          <w:sz w:val="22"/>
          <w:szCs w:val="22"/>
          <w:lang w:val="ca-ES"/>
        </w:rPr>
        <w:t xml:space="preserve"> adherir-se a la Central de Compres de la Generalitat, les diferents institucions que constituïxen la Generalitat i que es troben determinades en</w:t>
      </w:r>
      <w:r>
        <w:rPr>
          <w:rFonts w:ascii="Calibri" w:hAnsi="Calibri" w:cs="Calibri"/>
          <w:sz w:val="22"/>
          <w:szCs w:val="22"/>
          <w:lang w:val="ca-ES"/>
        </w:rPr>
        <w:t xml:space="preserve"> l'Estatut d'Autonomia de la Comunitat Valenciana i</w:t>
      </w:r>
      <w:r>
        <w:rPr>
          <w:rFonts w:ascii="Calibri" w:hAnsi="Calibri" w:cs="Arial"/>
          <w:color w:val="000000"/>
          <w:sz w:val="22"/>
          <w:szCs w:val="22"/>
          <w:lang w:val="ca-ES"/>
        </w:rPr>
        <w:t xml:space="preserve"> entitats adscrites o dependents d'institucions estatutàries</w:t>
      </w:r>
      <w:r>
        <w:rPr>
          <w:rFonts w:ascii="Calibri" w:hAnsi="Calibri" w:cs="Calibri"/>
          <w:sz w:val="22"/>
          <w:szCs w:val="22"/>
          <w:lang w:val="ca-ES"/>
        </w:rPr>
        <w:t>, les universitats públiques de la Comunitat Valenciana i</w:t>
      </w:r>
      <w:r>
        <w:rPr>
          <w:rFonts w:ascii="Calibri" w:hAnsi="Calibri" w:cs="Arial"/>
          <w:color w:val="000000"/>
          <w:sz w:val="22"/>
          <w:szCs w:val="22"/>
          <w:lang w:val="ca-ES"/>
        </w:rPr>
        <w:t xml:space="preserve"> ens dependents d'elles i</w:t>
      </w:r>
      <w:r>
        <w:rPr>
          <w:rFonts w:ascii="Calibri" w:hAnsi="Calibri" w:cs="Calibri"/>
          <w:sz w:val="22"/>
          <w:szCs w:val="22"/>
          <w:lang w:val="ca-ES"/>
        </w:rPr>
        <w:t xml:space="preserve"> les entitats locals de la Comunitat Valenciana i els seus orga</w:t>
      </w:r>
      <w:r>
        <w:rPr>
          <w:rFonts w:ascii="Calibri" w:hAnsi="Calibri" w:cs="Calibri"/>
          <w:sz w:val="22"/>
          <w:szCs w:val="22"/>
          <w:lang w:val="ca-ES"/>
        </w:rPr>
        <w:t>nismes autònoms i ens dependents d'elles. La dita adhesió podrà efectuar-se per a la totalitat de les</w:t>
      </w:r>
      <w:r>
        <w:rPr>
          <w:rFonts w:ascii="Calibri" w:hAnsi="Calibri" w:cs="Arial"/>
          <w:sz w:val="22"/>
          <w:szCs w:val="22"/>
          <w:lang w:val="ca-ES"/>
        </w:rPr>
        <w:t xml:space="preserve"> obres, serveis i subministraments centralitzats</w:t>
      </w:r>
      <w:r>
        <w:rPr>
          <w:rFonts w:ascii="Calibri" w:hAnsi="Calibri" w:cs="Calibri"/>
          <w:sz w:val="22"/>
          <w:szCs w:val="22"/>
          <w:lang w:val="ca-ES"/>
        </w:rPr>
        <w:t xml:space="preserve"> o bé per a determinades categories dels mateixos, atenent a les seues pròpies necessitats.</w:t>
      </w:r>
    </w:p>
    <w:p w14:paraId="774E2D70" w14:textId="77777777" w:rsidR="005E1280" w:rsidRDefault="006C6EE0">
      <w:pPr>
        <w:numPr>
          <w:ilvl w:val="0"/>
          <w:numId w:val="1"/>
        </w:numPr>
        <w:autoSpaceDE/>
        <w:spacing w:before="120" w:after="180"/>
        <w:jc w:val="both"/>
        <w:rPr>
          <w:rFonts w:ascii="Calibri" w:hAnsi="Calibri" w:cs="Calibri"/>
          <w:sz w:val="22"/>
          <w:szCs w:val="22"/>
          <w:lang w:val="ca-ES"/>
        </w:rPr>
      </w:pPr>
      <w:r>
        <w:rPr>
          <w:rFonts w:ascii="Calibri" w:hAnsi="Calibri" w:cs="Calibri"/>
          <w:sz w:val="22"/>
          <w:szCs w:val="22"/>
          <w:lang w:val="ca-ES"/>
        </w:rPr>
        <w:t xml:space="preserve">Esta </w:t>
      </w:r>
      <w:r>
        <w:rPr>
          <w:rFonts w:ascii="Calibri" w:hAnsi="Calibri" w:cs="Calibri"/>
          <w:sz w:val="22"/>
          <w:szCs w:val="22"/>
          <w:lang w:val="ca-ES"/>
        </w:rPr>
        <w:t>adhesió s'efectua, amb la sol·licitud prèvia de l'entitat interessada, per mitjà de la subscripció del present Acord per la persona titular de la subsecretaria de la conselleria amb competències en matèria d'hisenda i la persona designada per l'ENTITAT) am</w:t>
      </w:r>
      <w:r>
        <w:rPr>
          <w:rFonts w:ascii="Calibri" w:hAnsi="Calibri" w:cs="Calibri"/>
          <w:sz w:val="22"/>
          <w:szCs w:val="22"/>
          <w:lang w:val="ca-ES"/>
        </w:rPr>
        <w:t>b capacitat de representació i capacitat als efectes del compliment del present acord.</w:t>
      </w:r>
    </w:p>
    <w:p w14:paraId="0D32257D" w14:textId="77777777" w:rsidR="005E1280" w:rsidRDefault="006C6EE0">
      <w:pPr>
        <w:numPr>
          <w:ilvl w:val="0"/>
          <w:numId w:val="1"/>
        </w:numPr>
        <w:autoSpaceDE/>
        <w:spacing w:before="120" w:after="180"/>
        <w:jc w:val="both"/>
        <w:rPr>
          <w:rFonts w:ascii="Calibri" w:hAnsi="Calibri" w:cs="Calibri"/>
          <w:sz w:val="22"/>
          <w:szCs w:val="22"/>
          <w:lang w:val="ca-ES"/>
        </w:rPr>
      </w:pPr>
      <w:r>
        <w:rPr>
          <w:rFonts w:ascii="Calibri" w:hAnsi="Calibri" w:cs="Calibri"/>
          <w:sz w:val="22"/>
          <w:szCs w:val="22"/>
          <w:lang w:val="ca-ES"/>
        </w:rPr>
        <w:t>Que (L'ENTITAT) ha sol·licitat la seua adhesió genèrica a la Central de Compres de la Generalitat, en els termes que s'establixen en el present Acord.</w:t>
      </w:r>
    </w:p>
    <w:p w14:paraId="57D4F35E" w14:textId="77777777" w:rsidR="005E1280" w:rsidRDefault="005E1280">
      <w:pPr>
        <w:autoSpaceDE/>
        <w:spacing w:after="0"/>
        <w:ind w:right="720" w:firstLine="709"/>
        <w:jc w:val="both"/>
        <w:rPr>
          <w:rFonts w:ascii="Calibri" w:hAnsi="Calibri" w:cs="Calibri"/>
          <w:color w:val="000000"/>
          <w:sz w:val="22"/>
          <w:szCs w:val="22"/>
          <w:lang w:val="ca-ES"/>
        </w:rPr>
      </w:pPr>
    </w:p>
    <w:p w14:paraId="1F893784" w14:textId="77777777" w:rsidR="005E1280" w:rsidRDefault="006C6EE0">
      <w:pPr>
        <w:autoSpaceDE/>
        <w:spacing w:after="0"/>
        <w:jc w:val="both"/>
        <w:rPr>
          <w:rFonts w:ascii="Calibri" w:hAnsi="Calibri" w:cs="Calibri"/>
          <w:color w:val="000000"/>
          <w:sz w:val="22"/>
          <w:szCs w:val="22"/>
          <w:lang w:val="ca-ES"/>
        </w:rPr>
      </w:pPr>
      <w:r>
        <w:rPr>
          <w:rFonts w:ascii="Calibri" w:hAnsi="Calibri" w:cs="Calibri"/>
          <w:color w:val="000000"/>
          <w:sz w:val="22"/>
          <w:szCs w:val="22"/>
          <w:lang w:val="ca-ES"/>
        </w:rPr>
        <w:t xml:space="preserve">En conseqüència, </w:t>
      </w:r>
      <w:r>
        <w:rPr>
          <w:rFonts w:ascii="Calibri" w:hAnsi="Calibri" w:cs="Calibri"/>
          <w:color w:val="000000"/>
          <w:sz w:val="22"/>
          <w:szCs w:val="22"/>
          <w:lang w:val="ca-ES"/>
        </w:rPr>
        <w:t>les persones firmants acorden subscriure el present Acord d'adhesió genèrica d'acord amb les següents</w:t>
      </w:r>
    </w:p>
    <w:p w14:paraId="6E2378AD" w14:textId="77777777" w:rsidR="005E1280" w:rsidRDefault="005E1280">
      <w:pPr>
        <w:autoSpaceDE/>
        <w:spacing w:after="0"/>
        <w:ind w:right="720" w:firstLine="709"/>
        <w:rPr>
          <w:rFonts w:ascii="Calibri" w:hAnsi="Calibri" w:cs="Calibri"/>
          <w:color w:val="000000"/>
          <w:sz w:val="22"/>
          <w:szCs w:val="22"/>
          <w:lang w:val="ca-ES"/>
        </w:rPr>
      </w:pPr>
    </w:p>
    <w:p w14:paraId="61D967C0" w14:textId="77777777" w:rsidR="005E1280" w:rsidRDefault="005E1280">
      <w:pPr>
        <w:autoSpaceDE/>
        <w:spacing w:after="0"/>
        <w:ind w:right="720" w:firstLine="709"/>
        <w:rPr>
          <w:rFonts w:ascii="Calibri" w:hAnsi="Calibri" w:cs="Calibri"/>
          <w:color w:val="000000"/>
          <w:sz w:val="22"/>
          <w:szCs w:val="22"/>
          <w:lang w:val="ca-ES"/>
        </w:rPr>
      </w:pPr>
    </w:p>
    <w:p w14:paraId="6C6E27F5" w14:textId="77777777" w:rsidR="005E1280" w:rsidRDefault="006C6EE0">
      <w:pPr>
        <w:autoSpaceDE/>
        <w:spacing w:after="0"/>
        <w:ind w:right="720" w:firstLine="709"/>
        <w:jc w:val="center"/>
        <w:rPr>
          <w:rFonts w:ascii="Calibri" w:hAnsi="Calibri" w:cs="Calibri"/>
          <w:b/>
          <w:color w:val="000000"/>
          <w:sz w:val="22"/>
          <w:szCs w:val="22"/>
          <w:lang w:val="ca-ES"/>
        </w:rPr>
      </w:pPr>
      <w:r>
        <w:rPr>
          <w:rFonts w:ascii="Calibri" w:hAnsi="Calibri" w:cs="Calibri"/>
          <w:b/>
          <w:color w:val="000000"/>
          <w:sz w:val="22"/>
          <w:szCs w:val="22"/>
          <w:lang w:val="ca-ES"/>
        </w:rPr>
        <w:t>CLÀUSULES</w:t>
      </w:r>
    </w:p>
    <w:p w14:paraId="58FFE1D5" w14:textId="77777777" w:rsidR="005E1280" w:rsidRDefault="005E1280">
      <w:pPr>
        <w:autoSpaceDE/>
        <w:spacing w:after="0"/>
        <w:ind w:right="720" w:firstLine="709"/>
        <w:jc w:val="center"/>
        <w:rPr>
          <w:rFonts w:ascii="Calibri" w:hAnsi="Calibri" w:cs="Calibri"/>
          <w:color w:val="000000"/>
          <w:sz w:val="22"/>
          <w:szCs w:val="22"/>
          <w:lang w:val="ca-ES"/>
        </w:rPr>
      </w:pPr>
    </w:p>
    <w:p w14:paraId="6B877DB8" w14:textId="77777777" w:rsidR="005E1280" w:rsidRDefault="006C6EE0">
      <w:pPr>
        <w:autoSpaceDE/>
        <w:spacing w:after="0"/>
        <w:ind w:right="720"/>
        <w:jc w:val="both"/>
        <w:rPr>
          <w:rFonts w:ascii="Calibri" w:hAnsi="Calibri" w:cs="Calibri"/>
          <w:color w:val="000000"/>
          <w:sz w:val="22"/>
          <w:szCs w:val="22"/>
          <w:lang w:val="ca-ES"/>
        </w:rPr>
      </w:pPr>
      <w:r>
        <w:rPr>
          <w:rFonts w:ascii="Calibri" w:hAnsi="Calibri" w:cs="Calibri"/>
          <w:color w:val="000000"/>
          <w:sz w:val="22"/>
          <w:szCs w:val="22"/>
          <w:lang w:val="ca-ES"/>
        </w:rPr>
        <w:t>1. OBJECTE</w:t>
      </w:r>
    </w:p>
    <w:p w14:paraId="47EEF7C6" w14:textId="77777777" w:rsidR="005E1280" w:rsidRDefault="005E1280">
      <w:pPr>
        <w:spacing w:after="0"/>
        <w:jc w:val="both"/>
        <w:rPr>
          <w:rFonts w:ascii="Calibri" w:hAnsi="Calibri" w:cs="Calibri"/>
          <w:sz w:val="22"/>
          <w:szCs w:val="22"/>
          <w:lang w:val="ca-ES"/>
        </w:rPr>
      </w:pPr>
    </w:p>
    <w:p w14:paraId="35A4518E" w14:textId="77777777" w:rsidR="005E1280" w:rsidRDefault="006C6EE0">
      <w:pPr>
        <w:spacing w:after="0"/>
        <w:jc w:val="both"/>
        <w:rPr>
          <w:rFonts w:ascii="Calibri" w:hAnsi="Calibri" w:cs="Calibri"/>
          <w:sz w:val="22"/>
          <w:szCs w:val="22"/>
          <w:lang w:val="ca-ES"/>
        </w:rPr>
      </w:pPr>
      <w:r>
        <w:rPr>
          <w:rFonts w:ascii="Calibri" w:hAnsi="Calibri" w:cs="Calibri"/>
          <w:sz w:val="22"/>
          <w:szCs w:val="22"/>
          <w:lang w:val="ca-ES"/>
        </w:rPr>
        <w:t xml:space="preserve">El present Acord té per objecte establir les bases i condicions per mitjà de les quals L'ENTITAT s'incorpora al sistema </w:t>
      </w:r>
      <w:r>
        <w:rPr>
          <w:rFonts w:ascii="Calibri" w:hAnsi="Calibri" w:cs="Calibri"/>
          <w:sz w:val="22"/>
          <w:szCs w:val="22"/>
          <w:lang w:val="ca-ES"/>
        </w:rPr>
        <w:t>d'adquisició centralitzada de béns i serveis a través de la Central de Compres de la Generalitat (es triarà el que procedisca a) o b) segons la sol·licitud que s'haja realitzat).</w:t>
      </w:r>
    </w:p>
    <w:p w14:paraId="7BD97A44" w14:textId="77777777" w:rsidR="005E1280" w:rsidRDefault="005E1280">
      <w:pPr>
        <w:spacing w:after="0"/>
        <w:jc w:val="both"/>
        <w:rPr>
          <w:rFonts w:ascii="Calibri" w:hAnsi="Calibri" w:cs="Calibri"/>
          <w:sz w:val="22"/>
          <w:szCs w:val="22"/>
          <w:lang w:val="ca-ES"/>
        </w:rPr>
      </w:pPr>
    </w:p>
    <w:p w14:paraId="6134800E" w14:textId="77777777" w:rsidR="005E1280" w:rsidRDefault="006C6EE0">
      <w:pPr>
        <w:spacing w:after="0"/>
        <w:jc w:val="both"/>
        <w:rPr>
          <w:rFonts w:ascii="Calibri" w:hAnsi="Calibri" w:cs="Calibri"/>
          <w:sz w:val="22"/>
          <w:szCs w:val="22"/>
          <w:lang w:val="ca-ES"/>
        </w:rPr>
      </w:pPr>
      <w:r>
        <w:rPr>
          <w:rFonts w:ascii="Calibri" w:hAnsi="Calibri" w:cs="Calibri"/>
          <w:sz w:val="22"/>
          <w:szCs w:val="22"/>
          <w:lang w:val="ca-ES"/>
        </w:rPr>
        <w:t xml:space="preserve">a) L'adhesió es considera realitzada a la totalitat de les obres, serveis i </w:t>
      </w:r>
      <w:r>
        <w:rPr>
          <w:rFonts w:ascii="Calibri" w:hAnsi="Calibri" w:cs="Calibri"/>
          <w:sz w:val="22"/>
          <w:szCs w:val="22"/>
          <w:lang w:val="ca-ES"/>
        </w:rPr>
        <w:t>subministraments declarats</w:t>
      </w:r>
      <w:r>
        <w:rPr>
          <w:rFonts w:ascii="Calibri" w:hAnsi="Calibri" w:cs="Arial"/>
          <w:sz w:val="22"/>
          <w:szCs w:val="22"/>
          <w:lang w:val="ca-ES"/>
        </w:rPr>
        <w:t xml:space="preserve"> centralitzats</w:t>
      </w:r>
      <w:r>
        <w:rPr>
          <w:rFonts w:ascii="Calibri" w:hAnsi="Calibri" w:cs="Calibri"/>
          <w:sz w:val="22"/>
          <w:szCs w:val="22"/>
          <w:lang w:val="ca-ES"/>
        </w:rPr>
        <w:t xml:space="preserve"> d'acord amb la sol·licitud realitzada per l'ENTITAT, de manera que accepta els termes d'este acord per a tots els béns i serveis que s'indiquen en el Decret 35/2018.</w:t>
      </w:r>
    </w:p>
    <w:p w14:paraId="362194F1" w14:textId="77777777" w:rsidR="005E1280" w:rsidRDefault="005E1280">
      <w:pPr>
        <w:jc w:val="both"/>
        <w:rPr>
          <w:rFonts w:ascii="Calibri" w:hAnsi="Calibri" w:cs="Calibri"/>
          <w:sz w:val="22"/>
          <w:szCs w:val="22"/>
          <w:lang w:val="ca-ES"/>
        </w:rPr>
      </w:pPr>
    </w:p>
    <w:p w14:paraId="415BC50E" w14:textId="77777777" w:rsidR="005E1280" w:rsidRDefault="006C6EE0">
      <w:pPr>
        <w:jc w:val="both"/>
        <w:rPr>
          <w:rFonts w:ascii="Calibri" w:hAnsi="Calibri"/>
          <w:sz w:val="22"/>
          <w:szCs w:val="22"/>
          <w:lang w:val="ca-ES"/>
        </w:rPr>
      </w:pPr>
      <w:r>
        <w:rPr>
          <w:rFonts w:ascii="Calibri" w:hAnsi="Calibri" w:cs="Calibri"/>
          <w:sz w:val="22"/>
          <w:szCs w:val="22"/>
          <w:lang w:val="ca-ES"/>
        </w:rPr>
        <w:t>b) L'adhesió es considera realitzada a les obres</w:t>
      </w:r>
      <w:r>
        <w:rPr>
          <w:rFonts w:ascii="Calibri" w:hAnsi="Calibri" w:cs="Calibri"/>
          <w:sz w:val="22"/>
          <w:szCs w:val="22"/>
          <w:lang w:val="ca-ES"/>
        </w:rPr>
        <w:t>, serveis i subministraments que l'ENTITAT ha sol·licitat, d'acord amb la següent taula, de manera que accepta els termes d'este acord per als béns i serveis que expressament s'indiquen a continuació</w:t>
      </w:r>
      <w:r>
        <w:rPr>
          <w:rFonts w:ascii="Calibri" w:hAnsi="Calibri"/>
          <w:sz w:val="22"/>
          <w:szCs w:val="22"/>
          <w:lang w:val="ca-ES"/>
        </w:rPr>
        <w:t>:</w:t>
      </w:r>
    </w:p>
    <w:p w14:paraId="78A38C50" w14:textId="77777777" w:rsidR="005E1280" w:rsidRDefault="005E1280">
      <w:pPr>
        <w:spacing w:after="0"/>
        <w:rPr>
          <w:rFonts w:ascii="Calibri" w:hAnsi="Calibri"/>
          <w:sz w:val="22"/>
          <w:szCs w:val="22"/>
        </w:rPr>
      </w:pPr>
    </w:p>
    <w:tbl>
      <w:tblPr>
        <w:tblW w:w="9358" w:type="dxa"/>
        <w:tblInd w:w="-12" w:type="dxa"/>
        <w:tblLayout w:type="fixed"/>
        <w:tblLook w:val="04A0" w:firstRow="1" w:lastRow="0" w:firstColumn="1" w:lastColumn="0" w:noHBand="0" w:noVBand="1"/>
      </w:tblPr>
      <w:tblGrid>
        <w:gridCol w:w="8291"/>
        <w:gridCol w:w="1067"/>
      </w:tblGrid>
      <w:tr w:rsidR="005E1280" w14:paraId="3A2FCDAE" w14:textId="77777777">
        <w:tc>
          <w:tcPr>
            <w:tcW w:w="8291" w:type="dxa"/>
            <w:tcBorders>
              <w:top w:val="single" w:sz="2" w:space="0" w:color="000000"/>
              <w:left w:val="single" w:sz="2" w:space="0" w:color="000000"/>
              <w:bottom w:val="single" w:sz="2" w:space="0" w:color="000000"/>
              <w:right w:val="single" w:sz="2" w:space="0" w:color="000000"/>
            </w:tcBorders>
            <w:vAlign w:val="center"/>
          </w:tcPr>
          <w:p w14:paraId="354ADE49" w14:textId="77777777" w:rsidR="005E1280" w:rsidRDefault="006C6EE0">
            <w:pPr>
              <w:spacing w:after="0"/>
              <w:rPr>
                <w:rFonts w:ascii="Calibri" w:hAnsi="Calibri" w:cs="Calibri"/>
                <w:b/>
                <w:sz w:val="20"/>
                <w:szCs w:val="20"/>
                <w:lang w:val="ca-ES"/>
              </w:rPr>
            </w:pPr>
            <w:r>
              <w:rPr>
                <w:rFonts w:ascii="Calibri" w:hAnsi="Calibri" w:cs="Calibri"/>
                <w:b/>
                <w:sz w:val="20"/>
                <w:szCs w:val="20"/>
                <w:lang w:val="ca-ES"/>
              </w:rPr>
              <w:t>NOMÉS ELS MARCATS AMB X</w:t>
            </w:r>
          </w:p>
        </w:tc>
        <w:tc>
          <w:tcPr>
            <w:tcW w:w="1067" w:type="dxa"/>
            <w:tcBorders>
              <w:top w:val="single" w:sz="2" w:space="0" w:color="000000"/>
              <w:left w:val="single" w:sz="2" w:space="0" w:color="000000"/>
              <w:bottom w:val="single" w:sz="2" w:space="0" w:color="000000"/>
              <w:right w:val="single" w:sz="2" w:space="0" w:color="000000"/>
            </w:tcBorders>
            <w:vAlign w:val="center"/>
          </w:tcPr>
          <w:p w14:paraId="143E6EDD" w14:textId="77777777" w:rsidR="005E1280" w:rsidRDefault="006C6EE0">
            <w:pPr>
              <w:tabs>
                <w:tab w:val="left" w:pos="432"/>
              </w:tabs>
              <w:spacing w:after="0"/>
              <w:ind w:left="-108"/>
              <w:jc w:val="center"/>
              <w:rPr>
                <w:rFonts w:ascii="Calibri" w:hAnsi="Calibri" w:cs="Calibri"/>
                <w:b/>
                <w:sz w:val="20"/>
                <w:szCs w:val="20"/>
              </w:rPr>
            </w:pPr>
            <w:r>
              <w:rPr>
                <w:rFonts w:ascii="Calibri" w:hAnsi="Calibri" w:cs="Calibri"/>
                <w:b/>
                <w:sz w:val="20"/>
                <w:szCs w:val="20"/>
              </w:rPr>
              <w:t>MARCAR</w:t>
            </w:r>
          </w:p>
        </w:tc>
      </w:tr>
      <w:tr w:rsidR="005E1280" w14:paraId="1B723A6E" w14:textId="77777777">
        <w:tc>
          <w:tcPr>
            <w:tcW w:w="8291" w:type="dxa"/>
            <w:tcBorders>
              <w:left w:val="single" w:sz="2" w:space="0" w:color="000000"/>
              <w:bottom w:val="single" w:sz="2" w:space="0" w:color="000000"/>
              <w:right w:val="single" w:sz="2" w:space="0" w:color="000000"/>
            </w:tcBorders>
            <w:vAlign w:val="center"/>
          </w:tcPr>
          <w:p w14:paraId="56F26B4B" w14:textId="77777777" w:rsidR="005E1280" w:rsidRDefault="006C6EE0">
            <w:pPr>
              <w:spacing w:after="0"/>
              <w:rPr>
                <w:rFonts w:ascii="Calibri" w:hAnsi="Calibri" w:cs="Calibri"/>
                <w:sz w:val="20"/>
                <w:szCs w:val="20"/>
                <w:lang w:val="ca-ES"/>
              </w:rPr>
            </w:pPr>
            <w:r>
              <w:rPr>
                <w:rFonts w:ascii="Calibri" w:hAnsi="Calibri" w:cs="Calibri"/>
                <w:sz w:val="20"/>
                <w:szCs w:val="20"/>
                <w:lang w:val="ca-ES"/>
              </w:rPr>
              <w:t xml:space="preserve">Energia </w:t>
            </w:r>
            <w:r>
              <w:rPr>
                <w:rFonts w:ascii="Calibri" w:hAnsi="Calibri" w:cs="Calibri"/>
                <w:sz w:val="20"/>
                <w:szCs w:val="20"/>
                <w:lang w:val="ca-ES"/>
              </w:rPr>
              <w:t>elèctrica</w:t>
            </w:r>
          </w:p>
        </w:tc>
        <w:tc>
          <w:tcPr>
            <w:tcW w:w="1067" w:type="dxa"/>
            <w:tcBorders>
              <w:left w:val="single" w:sz="2" w:space="0" w:color="000000"/>
              <w:bottom w:val="single" w:sz="2" w:space="0" w:color="000000"/>
              <w:right w:val="single" w:sz="2" w:space="0" w:color="000000"/>
            </w:tcBorders>
            <w:vAlign w:val="center"/>
          </w:tcPr>
          <w:p w14:paraId="2D0B0958" w14:textId="77777777" w:rsidR="005E1280" w:rsidRDefault="005E1280">
            <w:pPr>
              <w:snapToGrid w:val="0"/>
              <w:spacing w:after="0"/>
              <w:jc w:val="center"/>
              <w:rPr>
                <w:rFonts w:ascii="Calibri" w:hAnsi="Calibri" w:cs="Calibri"/>
                <w:sz w:val="20"/>
                <w:szCs w:val="20"/>
              </w:rPr>
            </w:pPr>
          </w:p>
        </w:tc>
      </w:tr>
      <w:tr w:rsidR="005E1280" w14:paraId="5482467D" w14:textId="77777777">
        <w:trPr>
          <w:trHeight w:val="990"/>
        </w:trPr>
        <w:tc>
          <w:tcPr>
            <w:tcW w:w="8291" w:type="dxa"/>
            <w:tcBorders>
              <w:left w:val="single" w:sz="2" w:space="0" w:color="000000"/>
              <w:bottom w:val="single" w:sz="2" w:space="0" w:color="000000"/>
              <w:right w:val="single" w:sz="2" w:space="0" w:color="000000"/>
            </w:tcBorders>
            <w:vAlign w:val="center"/>
          </w:tcPr>
          <w:p w14:paraId="0838500D" w14:textId="77777777" w:rsidR="005E1280" w:rsidRDefault="006C6EE0">
            <w:pPr>
              <w:suppressLineNumbers/>
              <w:tabs>
                <w:tab w:val="left" w:pos="28"/>
                <w:tab w:val="left" w:pos="628"/>
              </w:tabs>
              <w:spacing w:after="0"/>
              <w:jc w:val="both"/>
              <w:rPr>
                <w:rFonts w:ascii="Calibri" w:hAnsi="Calibri" w:cs="Calibri"/>
                <w:sz w:val="20"/>
                <w:szCs w:val="20"/>
                <w:lang w:val="ca-ES"/>
              </w:rPr>
            </w:pPr>
            <w:r>
              <w:rPr>
                <w:rFonts w:ascii="Calibri" w:hAnsi="Calibri" w:cs="Calibri"/>
                <w:color w:val="000000"/>
                <w:sz w:val="20"/>
                <w:szCs w:val="20"/>
                <w:shd w:val="clear" w:color="auto" w:fill="FFFFFF"/>
                <w:lang w:val="ca-ES"/>
              </w:rPr>
              <w:t>Adquisició o arrendament d'equips i sistemes per al tractament de la informació (ordinadors personals, portàtils, tauletes tàctils, servidors, sistemes d'emmagatzematge,</w:t>
            </w:r>
            <w:r>
              <w:rPr>
                <w:rFonts w:ascii="Calibri" w:hAnsi="Calibri" w:cs="Calibri"/>
                <w:color w:val="000000"/>
                <w:sz w:val="20"/>
                <w:szCs w:val="20"/>
                <w:shd w:val="clear" w:color="auto" w:fill="FFFFFF"/>
                <w:lang w:val="ca-ES"/>
              </w:rPr>
              <w:t xml:space="preserve"> sistemes d'alimentació ininterrompuda, etc.), incloent-hi el seu programari base i d'elements complementaris de connectivitat.</w:t>
            </w:r>
          </w:p>
        </w:tc>
        <w:tc>
          <w:tcPr>
            <w:tcW w:w="1067" w:type="dxa"/>
            <w:tcBorders>
              <w:left w:val="single" w:sz="2" w:space="0" w:color="000000"/>
              <w:bottom w:val="single" w:sz="2" w:space="0" w:color="000000"/>
              <w:right w:val="single" w:sz="2" w:space="0" w:color="000000"/>
            </w:tcBorders>
            <w:vAlign w:val="center"/>
          </w:tcPr>
          <w:p w14:paraId="7363BE23" w14:textId="77777777" w:rsidR="005E1280" w:rsidRDefault="005E1280">
            <w:pPr>
              <w:snapToGrid w:val="0"/>
              <w:spacing w:after="0"/>
              <w:jc w:val="center"/>
              <w:rPr>
                <w:rFonts w:ascii="Calibri" w:hAnsi="Calibri" w:cs="Calibri"/>
                <w:sz w:val="20"/>
                <w:szCs w:val="20"/>
              </w:rPr>
            </w:pPr>
          </w:p>
        </w:tc>
      </w:tr>
      <w:tr w:rsidR="005E1280" w14:paraId="5983C072" w14:textId="77777777">
        <w:tc>
          <w:tcPr>
            <w:tcW w:w="8291" w:type="dxa"/>
            <w:tcBorders>
              <w:left w:val="single" w:sz="2" w:space="0" w:color="000000"/>
              <w:bottom w:val="single" w:sz="2" w:space="0" w:color="000000"/>
              <w:right w:val="single" w:sz="2" w:space="0" w:color="000000"/>
            </w:tcBorders>
            <w:vAlign w:val="center"/>
          </w:tcPr>
          <w:p w14:paraId="24D71A54" w14:textId="77777777" w:rsidR="005E1280" w:rsidRDefault="006C6EE0">
            <w:pPr>
              <w:spacing w:after="0"/>
              <w:rPr>
                <w:rFonts w:ascii="Calibri" w:hAnsi="Calibri" w:cs="Calibri"/>
                <w:sz w:val="20"/>
                <w:szCs w:val="20"/>
                <w:lang w:val="ca-ES"/>
              </w:rPr>
            </w:pPr>
            <w:r>
              <w:rPr>
                <w:rFonts w:ascii="Calibri" w:hAnsi="Calibri" w:cs="Calibri"/>
                <w:sz w:val="20"/>
                <w:szCs w:val="20"/>
                <w:lang w:val="ca-ES"/>
              </w:rPr>
              <w:t>Vehicles automòbils.</w:t>
            </w:r>
          </w:p>
        </w:tc>
        <w:tc>
          <w:tcPr>
            <w:tcW w:w="1067" w:type="dxa"/>
            <w:tcBorders>
              <w:left w:val="single" w:sz="2" w:space="0" w:color="000000"/>
              <w:bottom w:val="single" w:sz="2" w:space="0" w:color="000000"/>
              <w:right w:val="single" w:sz="2" w:space="0" w:color="000000"/>
            </w:tcBorders>
            <w:vAlign w:val="center"/>
          </w:tcPr>
          <w:p w14:paraId="6B19D816" w14:textId="77777777" w:rsidR="005E1280" w:rsidRDefault="005E1280">
            <w:pPr>
              <w:snapToGrid w:val="0"/>
              <w:spacing w:after="0"/>
              <w:jc w:val="center"/>
              <w:rPr>
                <w:rFonts w:ascii="Calibri" w:hAnsi="Calibri" w:cs="Calibri"/>
                <w:sz w:val="20"/>
                <w:szCs w:val="20"/>
              </w:rPr>
            </w:pPr>
          </w:p>
        </w:tc>
      </w:tr>
      <w:tr w:rsidR="005E1280" w14:paraId="5D9BE054" w14:textId="77777777">
        <w:trPr>
          <w:trHeight w:val="315"/>
        </w:trPr>
        <w:tc>
          <w:tcPr>
            <w:tcW w:w="8291" w:type="dxa"/>
            <w:tcBorders>
              <w:left w:val="single" w:sz="2" w:space="0" w:color="000000"/>
              <w:bottom w:val="single" w:sz="2" w:space="0" w:color="000000"/>
              <w:right w:val="single" w:sz="2" w:space="0" w:color="000000"/>
            </w:tcBorders>
            <w:vAlign w:val="center"/>
          </w:tcPr>
          <w:p w14:paraId="2E7ACA61" w14:textId="77777777" w:rsidR="005E1280" w:rsidRDefault="006C6EE0">
            <w:pPr>
              <w:spacing w:after="0"/>
              <w:rPr>
                <w:rFonts w:ascii="Calibri" w:hAnsi="Calibri" w:cs="Calibri"/>
                <w:sz w:val="20"/>
                <w:szCs w:val="20"/>
                <w:lang w:val="ca-ES"/>
              </w:rPr>
            </w:pPr>
            <w:r>
              <w:rPr>
                <w:rFonts w:ascii="Calibri" w:hAnsi="Calibri" w:cs="Calibri"/>
                <w:sz w:val="20"/>
                <w:szCs w:val="20"/>
                <w:lang w:val="ca-ES"/>
              </w:rPr>
              <w:t>Equips d'impressió: Fotocopiadores, copiadors, fax, multicopiadoras i el seu material fungible</w:t>
            </w:r>
          </w:p>
        </w:tc>
        <w:tc>
          <w:tcPr>
            <w:tcW w:w="1067" w:type="dxa"/>
            <w:tcBorders>
              <w:left w:val="single" w:sz="2" w:space="0" w:color="000000"/>
              <w:bottom w:val="single" w:sz="2" w:space="0" w:color="000000"/>
              <w:right w:val="single" w:sz="2" w:space="0" w:color="000000"/>
            </w:tcBorders>
            <w:vAlign w:val="center"/>
          </w:tcPr>
          <w:p w14:paraId="37B2B378" w14:textId="77777777" w:rsidR="005E1280" w:rsidRDefault="005E1280">
            <w:pPr>
              <w:snapToGrid w:val="0"/>
              <w:spacing w:after="0"/>
              <w:jc w:val="center"/>
              <w:rPr>
                <w:rFonts w:ascii="Calibri" w:hAnsi="Calibri" w:cs="Calibri"/>
                <w:sz w:val="20"/>
                <w:szCs w:val="20"/>
              </w:rPr>
            </w:pPr>
          </w:p>
        </w:tc>
      </w:tr>
      <w:tr w:rsidR="005E1280" w14:paraId="7D6C8C4F" w14:textId="77777777">
        <w:tc>
          <w:tcPr>
            <w:tcW w:w="8291" w:type="dxa"/>
            <w:tcBorders>
              <w:left w:val="single" w:sz="2" w:space="0" w:color="000000"/>
              <w:bottom w:val="single" w:sz="2" w:space="0" w:color="000000"/>
              <w:right w:val="single" w:sz="2" w:space="0" w:color="000000"/>
            </w:tcBorders>
            <w:vAlign w:val="center"/>
          </w:tcPr>
          <w:p w14:paraId="3FF9D945" w14:textId="77777777" w:rsidR="005E1280" w:rsidRDefault="006C6EE0">
            <w:pPr>
              <w:spacing w:after="0"/>
              <w:rPr>
                <w:rFonts w:ascii="Calibri" w:hAnsi="Calibri" w:cs="Calibri"/>
                <w:sz w:val="20"/>
                <w:szCs w:val="20"/>
                <w:lang w:val="ca-ES"/>
              </w:rPr>
            </w:pPr>
            <w:r>
              <w:rPr>
                <w:rFonts w:ascii="Calibri" w:hAnsi="Calibri" w:cs="Calibri"/>
                <w:sz w:val="20"/>
                <w:szCs w:val="20"/>
                <w:lang w:val="ca-ES"/>
              </w:rPr>
              <w:t>Material d'oficina i informàtic ordinari no inventariable</w:t>
            </w:r>
          </w:p>
        </w:tc>
        <w:tc>
          <w:tcPr>
            <w:tcW w:w="1067" w:type="dxa"/>
            <w:tcBorders>
              <w:left w:val="single" w:sz="2" w:space="0" w:color="000000"/>
              <w:bottom w:val="single" w:sz="2" w:space="0" w:color="000000"/>
              <w:right w:val="single" w:sz="2" w:space="0" w:color="000000"/>
            </w:tcBorders>
            <w:vAlign w:val="center"/>
          </w:tcPr>
          <w:p w14:paraId="6F111557" w14:textId="77777777" w:rsidR="005E1280" w:rsidRDefault="005E1280">
            <w:pPr>
              <w:snapToGrid w:val="0"/>
              <w:spacing w:after="0"/>
              <w:jc w:val="center"/>
              <w:rPr>
                <w:rFonts w:ascii="Calibri" w:hAnsi="Calibri" w:cs="Calibri"/>
                <w:sz w:val="20"/>
                <w:szCs w:val="20"/>
              </w:rPr>
            </w:pPr>
          </w:p>
        </w:tc>
      </w:tr>
      <w:tr w:rsidR="005E1280" w14:paraId="6D0AA6FC" w14:textId="77777777">
        <w:tc>
          <w:tcPr>
            <w:tcW w:w="8291" w:type="dxa"/>
            <w:tcBorders>
              <w:left w:val="single" w:sz="2" w:space="0" w:color="000000"/>
              <w:bottom w:val="single" w:sz="2" w:space="0" w:color="000000"/>
              <w:right w:val="single" w:sz="2" w:space="0" w:color="000000"/>
            </w:tcBorders>
            <w:vAlign w:val="center"/>
          </w:tcPr>
          <w:p w14:paraId="484FAD82" w14:textId="77777777" w:rsidR="005E1280" w:rsidRDefault="006C6EE0">
            <w:pPr>
              <w:spacing w:after="0"/>
              <w:rPr>
                <w:rFonts w:ascii="Calibri" w:hAnsi="Calibri" w:cs="Calibri"/>
                <w:sz w:val="20"/>
                <w:szCs w:val="20"/>
                <w:lang w:val="ca-ES"/>
              </w:rPr>
            </w:pPr>
            <w:r>
              <w:rPr>
                <w:rFonts w:ascii="Calibri" w:hAnsi="Calibri" w:cs="Calibri"/>
                <w:sz w:val="20"/>
                <w:szCs w:val="20"/>
                <w:lang w:val="ca-ES"/>
              </w:rPr>
              <w:t>Papereria.</w:t>
            </w:r>
          </w:p>
        </w:tc>
        <w:tc>
          <w:tcPr>
            <w:tcW w:w="1067" w:type="dxa"/>
            <w:tcBorders>
              <w:left w:val="single" w:sz="2" w:space="0" w:color="000000"/>
              <w:bottom w:val="single" w:sz="2" w:space="0" w:color="000000"/>
              <w:right w:val="single" w:sz="2" w:space="0" w:color="000000"/>
            </w:tcBorders>
            <w:vAlign w:val="center"/>
          </w:tcPr>
          <w:p w14:paraId="33C022FA" w14:textId="77777777" w:rsidR="005E1280" w:rsidRDefault="005E1280">
            <w:pPr>
              <w:snapToGrid w:val="0"/>
              <w:spacing w:after="0"/>
              <w:jc w:val="center"/>
              <w:rPr>
                <w:rFonts w:ascii="Calibri" w:hAnsi="Calibri" w:cs="Calibri"/>
                <w:sz w:val="20"/>
                <w:szCs w:val="20"/>
              </w:rPr>
            </w:pPr>
          </w:p>
        </w:tc>
      </w:tr>
      <w:tr w:rsidR="005E1280" w14:paraId="40691ED6" w14:textId="77777777">
        <w:tc>
          <w:tcPr>
            <w:tcW w:w="8291" w:type="dxa"/>
            <w:tcBorders>
              <w:left w:val="single" w:sz="2" w:space="0" w:color="000000"/>
              <w:bottom w:val="single" w:sz="2" w:space="0" w:color="000000"/>
              <w:right w:val="single" w:sz="2" w:space="0" w:color="000000"/>
            </w:tcBorders>
            <w:vAlign w:val="center"/>
          </w:tcPr>
          <w:p w14:paraId="4CB50D67" w14:textId="77777777" w:rsidR="005E1280" w:rsidRDefault="006C6EE0">
            <w:pPr>
              <w:spacing w:after="0"/>
              <w:rPr>
                <w:rFonts w:ascii="Calibri" w:hAnsi="Calibri" w:cs="Calibri"/>
                <w:sz w:val="20"/>
                <w:szCs w:val="20"/>
                <w:lang w:val="ca-ES"/>
              </w:rPr>
            </w:pPr>
            <w:r>
              <w:rPr>
                <w:rFonts w:ascii="Calibri" w:hAnsi="Calibri" w:cs="Calibri"/>
                <w:sz w:val="20"/>
                <w:szCs w:val="20"/>
                <w:lang w:val="ca-ES"/>
              </w:rPr>
              <w:t>Combustibles d'automoció per a vehicles</w:t>
            </w:r>
          </w:p>
        </w:tc>
        <w:tc>
          <w:tcPr>
            <w:tcW w:w="1067" w:type="dxa"/>
            <w:tcBorders>
              <w:left w:val="single" w:sz="2" w:space="0" w:color="000000"/>
              <w:bottom w:val="single" w:sz="2" w:space="0" w:color="000000"/>
              <w:right w:val="single" w:sz="2" w:space="0" w:color="000000"/>
            </w:tcBorders>
            <w:vAlign w:val="center"/>
          </w:tcPr>
          <w:p w14:paraId="58D00BFF" w14:textId="77777777" w:rsidR="005E1280" w:rsidRDefault="005E1280">
            <w:pPr>
              <w:snapToGrid w:val="0"/>
              <w:spacing w:after="0"/>
              <w:jc w:val="center"/>
              <w:rPr>
                <w:rFonts w:ascii="Calibri" w:hAnsi="Calibri" w:cs="Calibri"/>
                <w:sz w:val="20"/>
                <w:szCs w:val="20"/>
              </w:rPr>
            </w:pPr>
          </w:p>
        </w:tc>
      </w:tr>
      <w:tr w:rsidR="005E1280" w14:paraId="49FC128D" w14:textId="77777777">
        <w:tc>
          <w:tcPr>
            <w:tcW w:w="8291" w:type="dxa"/>
            <w:tcBorders>
              <w:left w:val="single" w:sz="2" w:space="0" w:color="000000"/>
              <w:bottom w:val="single" w:sz="2" w:space="0" w:color="000000"/>
              <w:right w:val="single" w:sz="2" w:space="0" w:color="000000"/>
            </w:tcBorders>
            <w:vAlign w:val="center"/>
          </w:tcPr>
          <w:p w14:paraId="1BD0D27C" w14:textId="77777777" w:rsidR="005E1280" w:rsidRDefault="006C6EE0">
            <w:pPr>
              <w:spacing w:after="0"/>
              <w:rPr>
                <w:rFonts w:ascii="Calibri" w:hAnsi="Calibri" w:cs="Calibri"/>
                <w:sz w:val="20"/>
                <w:szCs w:val="20"/>
                <w:lang w:val="ca-ES"/>
              </w:rPr>
            </w:pPr>
            <w:r>
              <w:rPr>
                <w:rFonts w:ascii="Calibri" w:hAnsi="Calibri" w:cs="Calibri"/>
                <w:sz w:val="20"/>
                <w:szCs w:val="20"/>
                <w:lang w:val="ca-ES"/>
              </w:rPr>
              <w:t>Gas</w:t>
            </w:r>
          </w:p>
        </w:tc>
        <w:tc>
          <w:tcPr>
            <w:tcW w:w="1067" w:type="dxa"/>
            <w:tcBorders>
              <w:left w:val="single" w:sz="2" w:space="0" w:color="000000"/>
              <w:bottom w:val="single" w:sz="2" w:space="0" w:color="000000"/>
              <w:right w:val="single" w:sz="2" w:space="0" w:color="000000"/>
            </w:tcBorders>
            <w:vAlign w:val="center"/>
          </w:tcPr>
          <w:p w14:paraId="35279140" w14:textId="77777777" w:rsidR="005E1280" w:rsidRDefault="005E1280">
            <w:pPr>
              <w:snapToGrid w:val="0"/>
              <w:spacing w:after="0"/>
              <w:jc w:val="center"/>
              <w:rPr>
                <w:rFonts w:ascii="Calibri" w:hAnsi="Calibri" w:cs="Calibri"/>
                <w:sz w:val="20"/>
                <w:szCs w:val="20"/>
              </w:rPr>
            </w:pPr>
          </w:p>
        </w:tc>
      </w:tr>
      <w:tr w:rsidR="005E1280" w14:paraId="24A88AD3" w14:textId="77777777">
        <w:tc>
          <w:tcPr>
            <w:tcW w:w="8291" w:type="dxa"/>
            <w:tcBorders>
              <w:left w:val="single" w:sz="2" w:space="0" w:color="000000"/>
              <w:bottom w:val="single" w:sz="2" w:space="0" w:color="000000"/>
              <w:right w:val="single" w:sz="2" w:space="0" w:color="000000"/>
            </w:tcBorders>
            <w:vAlign w:val="center"/>
          </w:tcPr>
          <w:p w14:paraId="66607DF1" w14:textId="77777777" w:rsidR="005E1280" w:rsidRDefault="006C6EE0">
            <w:pPr>
              <w:spacing w:after="0"/>
              <w:rPr>
                <w:rFonts w:ascii="Calibri" w:hAnsi="Calibri" w:cs="Calibri"/>
                <w:sz w:val="20"/>
                <w:szCs w:val="20"/>
                <w:lang w:val="ca-ES"/>
              </w:rPr>
            </w:pPr>
            <w:r>
              <w:rPr>
                <w:rFonts w:ascii="Calibri" w:hAnsi="Calibri" w:cs="Calibri"/>
                <w:sz w:val="20"/>
                <w:szCs w:val="20"/>
                <w:lang w:val="ca-ES"/>
              </w:rPr>
              <w:t>Equips de climatització</w:t>
            </w:r>
          </w:p>
        </w:tc>
        <w:tc>
          <w:tcPr>
            <w:tcW w:w="1067" w:type="dxa"/>
            <w:tcBorders>
              <w:left w:val="single" w:sz="2" w:space="0" w:color="000000"/>
              <w:bottom w:val="single" w:sz="2" w:space="0" w:color="000000"/>
              <w:right w:val="single" w:sz="2" w:space="0" w:color="000000"/>
            </w:tcBorders>
            <w:vAlign w:val="center"/>
          </w:tcPr>
          <w:p w14:paraId="1ECC74C6" w14:textId="77777777" w:rsidR="005E1280" w:rsidRDefault="005E1280">
            <w:pPr>
              <w:snapToGrid w:val="0"/>
              <w:spacing w:after="0"/>
              <w:jc w:val="center"/>
              <w:rPr>
                <w:rFonts w:ascii="Calibri" w:hAnsi="Calibri" w:cs="Calibri"/>
                <w:sz w:val="20"/>
                <w:szCs w:val="20"/>
              </w:rPr>
            </w:pPr>
          </w:p>
        </w:tc>
      </w:tr>
      <w:tr w:rsidR="005E1280" w14:paraId="295C10B5" w14:textId="77777777">
        <w:tc>
          <w:tcPr>
            <w:tcW w:w="8291" w:type="dxa"/>
            <w:tcBorders>
              <w:left w:val="single" w:sz="2" w:space="0" w:color="000000"/>
              <w:bottom w:val="single" w:sz="2" w:space="0" w:color="000000"/>
              <w:right w:val="single" w:sz="2" w:space="0" w:color="000000"/>
            </w:tcBorders>
            <w:vAlign w:val="center"/>
          </w:tcPr>
          <w:p w14:paraId="70E291A6" w14:textId="77777777" w:rsidR="005E1280" w:rsidRDefault="006C6EE0">
            <w:pPr>
              <w:spacing w:after="0"/>
              <w:rPr>
                <w:rFonts w:ascii="Calibri" w:hAnsi="Calibri" w:cs="Calibri"/>
                <w:sz w:val="20"/>
                <w:szCs w:val="20"/>
                <w:lang w:val="ca-ES"/>
              </w:rPr>
            </w:pPr>
            <w:r>
              <w:rPr>
                <w:rFonts w:ascii="Calibri" w:hAnsi="Calibri" w:cs="Calibri"/>
                <w:sz w:val="20"/>
                <w:szCs w:val="20"/>
                <w:lang w:val="ca-ES"/>
              </w:rPr>
              <w:t>Mobiliari d'oficina i complementari d'ús comú</w:t>
            </w:r>
          </w:p>
        </w:tc>
        <w:tc>
          <w:tcPr>
            <w:tcW w:w="1067" w:type="dxa"/>
            <w:tcBorders>
              <w:left w:val="single" w:sz="2" w:space="0" w:color="000000"/>
              <w:bottom w:val="single" w:sz="2" w:space="0" w:color="000000"/>
              <w:right w:val="single" w:sz="2" w:space="0" w:color="000000"/>
            </w:tcBorders>
            <w:vAlign w:val="center"/>
          </w:tcPr>
          <w:p w14:paraId="3EFA74B5" w14:textId="77777777" w:rsidR="005E1280" w:rsidRDefault="005E1280">
            <w:pPr>
              <w:snapToGrid w:val="0"/>
              <w:spacing w:after="0"/>
              <w:jc w:val="center"/>
              <w:rPr>
                <w:rFonts w:ascii="Calibri" w:hAnsi="Calibri" w:cs="Calibri"/>
                <w:sz w:val="20"/>
                <w:szCs w:val="20"/>
              </w:rPr>
            </w:pPr>
          </w:p>
        </w:tc>
      </w:tr>
      <w:tr w:rsidR="005E1280" w14:paraId="691AACB1" w14:textId="77777777">
        <w:trPr>
          <w:trHeight w:val="294"/>
        </w:trPr>
        <w:tc>
          <w:tcPr>
            <w:tcW w:w="8291" w:type="dxa"/>
            <w:tcBorders>
              <w:left w:val="single" w:sz="2" w:space="0" w:color="000000"/>
              <w:bottom w:val="single" w:sz="2" w:space="0" w:color="000000"/>
              <w:right w:val="single" w:sz="2" w:space="0" w:color="000000"/>
            </w:tcBorders>
            <w:vAlign w:val="center"/>
          </w:tcPr>
          <w:p w14:paraId="4BF9B822" w14:textId="77777777" w:rsidR="005E1280" w:rsidRDefault="006C6EE0">
            <w:pPr>
              <w:spacing w:after="0"/>
              <w:rPr>
                <w:rFonts w:ascii="Calibri" w:hAnsi="Calibri" w:cs="Calibri"/>
                <w:sz w:val="20"/>
                <w:szCs w:val="20"/>
                <w:lang w:val="ca-ES"/>
              </w:rPr>
            </w:pPr>
            <w:r>
              <w:rPr>
                <w:rFonts w:ascii="Calibri" w:hAnsi="Calibri" w:cs="Calibri"/>
                <w:sz w:val="20"/>
                <w:szCs w:val="20"/>
                <w:lang w:val="ca-ES"/>
              </w:rPr>
              <w:t xml:space="preserve">Arrendaments de maquinària, material de transport, </w:t>
            </w:r>
            <w:r>
              <w:rPr>
                <w:rFonts w:ascii="Calibri" w:hAnsi="Calibri" w:cs="Calibri"/>
                <w:sz w:val="20"/>
                <w:szCs w:val="20"/>
                <w:lang w:val="ca-ES"/>
              </w:rPr>
              <w:t>mobiliari i efectes d'ús comú.</w:t>
            </w:r>
          </w:p>
        </w:tc>
        <w:tc>
          <w:tcPr>
            <w:tcW w:w="1067" w:type="dxa"/>
            <w:tcBorders>
              <w:left w:val="single" w:sz="2" w:space="0" w:color="000000"/>
              <w:bottom w:val="single" w:sz="2" w:space="0" w:color="000000"/>
              <w:right w:val="single" w:sz="2" w:space="0" w:color="000000"/>
            </w:tcBorders>
            <w:vAlign w:val="center"/>
          </w:tcPr>
          <w:p w14:paraId="4619DC06" w14:textId="77777777" w:rsidR="005E1280" w:rsidRDefault="005E1280">
            <w:pPr>
              <w:snapToGrid w:val="0"/>
              <w:spacing w:after="0"/>
              <w:jc w:val="center"/>
              <w:rPr>
                <w:rFonts w:ascii="Calibri" w:hAnsi="Calibri" w:cs="Calibri"/>
                <w:sz w:val="20"/>
                <w:szCs w:val="20"/>
              </w:rPr>
            </w:pPr>
          </w:p>
        </w:tc>
      </w:tr>
      <w:tr w:rsidR="005E1280" w14:paraId="5BE45185" w14:textId="77777777">
        <w:trPr>
          <w:trHeight w:val="276"/>
        </w:trPr>
        <w:tc>
          <w:tcPr>
            <w:tcW w:w="8291" w:type="dxa"/>
            <w:tcBorders>
              <w:left w:val="single" w:sz="2" w:space="0" w:color="000000"/>
              <w:bottom w:val="single" w:sz="2" w:space="0" w:color="000000"/>
              <w:right w:val="single" w:sz="2" w:space="0" w:color="000000"/>
            </w:tcBorders>
            <w:vAlign w:val="center"/>
          </w:tcPr>
          <w:p w14:paraId="3F5FEC53" w14:textId="77777777" w:rsidR="005E1280" w:rsidRDefault="006C6EE0">
            <w:pPr>
              <w:spacing w:after="0"/>
              <w:rPr>
                <w:rFonts w:ascii="Calibri" w:hAnsi="Calibri" w:cs="Calibri"/>
                <w:sz w:val="20"/>
                <w:szCs w:val="20"/>
                <w:lang w:val="ca-ES"/>
              </w:rPr>
            </w:pPr>
            <w:r>
              <w:rPr>
                <w:rFonts w:ascii="Calibri" w:hAnsi="Calibri" w:cs="Calibri"/>
                <w:sz w:val="20"/>
                <w:szCs w:val="20"/>
                <w:lang w:val="ca-ES"/>
              </w:rPr>
              <w:t>Roba de treball: vestuari d'uniformitat, calçat, etc.</w:t>
            </w:r>
          </w:p>
        </w:tc>
        <w:tc>
          <w:tcPr>
            <w:tcW w:w="1067" w:type="dxa"/>
            <w:tcBorders>
              <w:left w:val="single" w:sz="2" w:space="0" w:color="000000"/>
              <w:bottom w:val="single" w:sz="2" w:space="0" w:color="000000"/>
              <w:right w:val="single" w:sz="2" w:space="0" w:color="000000"/>
            </w:tcBorders>
            <w:vAlign w:val="center"/>
          </w:tcPr>
          <w:p w14:paraId="5DFA06D0" w14:textId="77777777" w:rsidR="005E1280" w:rsidRDefault="005E1280">
            <w:pPr>
              <w:snapToGrid w:val="0"/>
              <w:spacing w:after="0"/>
              <w:jc w:val="center"/>
              <w:rPr>
                <w:rFonts w:ascii="Calibri" w:hAnsi="Calibri" w:cs="Calibri"/>
                <w:sz w:val="20"/>
                <w:szCs w:val="20"/>
              </w:rPr>
            </w:pPr>
          </w:p>
        </w:tc>
      </w:tr>
      <w:tr w:rsidR="005E1280" w14:paraId="4985A620" w14:textId="77777777">
        <w:trPr>
          <w:trHeight w:val="570"/>
        </w:trPr>
        <w:tc>
          <w:tcPr>
            <w:tcW w:w="8291" w:type="dxa"/>
            <w:tcBorders>
              <w:left w:val="single" w:sz="2" w:space="0" w:color="000000"/>
              <w:bottom w:val="single" w:sz="2" w:space="0" w:color="000000"/>
              <w:right w:val="single" w:sz="2" w:space="0" w:color="000000"/>
            </w:tcBorders>
            <w:vAlign w:val="center"/>
          </w:tcPr>
          <w:p w14:paraId="61185419" w14:textId="77777777" w:rsidR="005E1280" w:rsidRDefault="006C6EE0">
            <w:pPr>
              <w:spacing w:after="0"/>
              <w:jc w:val="both"/>
              <w:rPr>
                <w:rFonts w:ascii="Calibri" w:hAnsi="Calibri" w:cs="Calibri"/>
                <w:sz w:val="20"/>
                <w:szCs w:val="20"/>
                <w:shd w:val="clear" w:color="auto" w:fill="FFFFFF"/>
                <w:lang w:val="ca-ES"/>
              </w:rPr>
            </w:pPr>
            <w:r>
              <w:rPr>
                <w:rFonts w:ascii="Calibri" w:hAnsi="Calibri" w:cs="Calibri"/>
                <w:color w:val="000000"/>
                <w:sz w:val="20"/>
                <w:szCs w:val="20"/>
                <w:shd w:val="clear" w:color="auto" w:fill="FFFFFF"/>
                <w:lang w:val="ca-ES"/>
              </w:rPr>
              <w:t>Subministraments d'equips per a la Xarxa de Comunicacions Mòbils Digitals d'Emergència i Seguretat de la Generalitat Valenciana (Xarxa COMDES)</w:t>
            </w:r>
          </w:p>
        </w:tc>
        <w:tc>
          <w:tcPr>
            <w:tcW w:w="1067" w:type="dxa"/>
            <w:tcBorders>
              <w:left w:val="single" w:sz="2" w:space="0" w:color="000000"/>
              <w:bottom w:val="single" w:sz="2" w:space="0" w:color="000000"/>
              <w:right w:val="single" w:sz="2" w:space="0" w:color="000000"/>
            </w:tcBorders>
            <w:vAlign w:val="center"/>
          </w:tcPr>
          <w:p w14:paraId="7D5F3BCA" w14:textId="77777777" w:rsidR="005E1280" w:rsidRDefault="005E1280">
            <w:pPr>
              <w:snapToGrid w:val="0"/>
              <w:spacing w:after="0"/>
              <w:jc w:val="center"/>
              <w:rPr>
                <w:rFonts w:ascii="Calibri" w:hAnsi="Calibri" w:cs="Calibri"/>
                <w:sz w:val="20"/>
                <w:szCs w:val="20"/>
              </w:rPr>
            </w:pPr>
          </w:p>
        </w:tc>
      </w:tr>
      <w:tr w:rsidR="005E1280" w14:paraId="7A854F2D" w14:textId="77777777">
        <w:trPr>
          <w:trHeight w:val="510"/>
        </w:trPr>
        <w:tc>
          <w:tcPr>
            <w:tcW w:w="8291" w:type="dxa"/>
            <w:tcBorders>
              <w:left w:val="single" w:sz="2" w:space="0" w:color="000000"/>
              <w:bottom w:val="single" w:sz="2" w:space="0" w:color="000000"/>
              <w:right w:val="single" w:sz="2" w:space="0" w:color="000000"/>
            </w:tcBorders>
            <w:vAlign w:val="center"/>
          </w:tcPr>
          <w:p w14:paraId="2742E947" w14:textId="77777777" w:rsidR="005E1280" w:rsidRDefault="006C6EE0">
            <w:pPr>
              <w:pStyle w:val="Contenidodelatabla"/>
              <w:tabs>
                <w:tab w:val="left" w:pos="28"/>
                <w:tab w:val="left" w:pos="628"/>
              </w:tabs>
              <w:spacing w:after="0"/>
              <w:jc w:val="both"/>
              <w:rPr>
                <w:rFonts w:ascii="Calibri" w:hAnsi="Calibri" w:cs="Calibri"/>
                <w:sz w:val="20"/>
                <w:szCs w:val="20"/>
                <w:shd w:val="clear" w:color="auto" w:fill="FFFFFF"/>
                <w:lang w:val="ca-ES"/>
              </w:rPr>
            </w:pPr>
            <w:r>
              <w:rPr>
                <w:rFonts w:ascii="Calibri" w:hAnsi="Calibri" w:cs="Calibri"/>
                <w:color w:val="000000"/>
                <w:sz w:val="20"/>
                <w:szCs w:val="20"/>
                <w:shd w:val="clear" w:color="auto" w:fill="FFFFFF"/>
                <w:lang w:val="ca-ES"/>
              </w:rPr>
              <w:t>Subministraments de comunicacions corporatives de veu i dades, fixos i mòbils, així com de l'accés a Internet</w:t>
            </w:r>
          </w:p>
        </w:tc>
        <w:tc>
          <w:tcPr>
            <w:tcW w:w="1067" w:type="dxa"/>
            <w:tcBorders>
              <w:left w:val="single" w:sz="2" w:space="0" w:color="000000"/>
              <w:bottom w:val="single" w:sz="2" w:space="0" w:color="000000"/>
              <w:right w:val="single" w:sz="2" w:space="0" w:color="000000"/>
            </w:tcBorders>
            <w:vAlign w:val="center"/>
          </w:tcPr>
          <w:p w14:paraId="4CFBFF7D" w14:textId="77777777" w:rsidR="005E1280" w:rsidRDefault="005E1280">
            <w:pPr>
              <w:snapToGrid w:val="0"/>
              <w:spacing w:after="0"/>
              <w:jc w:val="center"/>
              <w:rPr>
                <w:rFonts w:ascii="Calibri" w:hAnsi="Calibri" w:cs="Calibri"/>
                <w:sz w:val="20"/>
                <w:szCs w:val="20"/>
              </w:rPr>
            </w:pPr>
          </w:p>
        </w:tc>
      </w:tr>
      <w:tr w:rsidR="005E1280" w14:paraId="1CB132E6" w14:textId="77777777">
        <w:trPr>
          <w:trHeight w:val="796"/>
        </w:trPr>
        <w:tc>
          <w:tcPr>
            <w:tcW w:w="8291" w:type="dxa"/>
            <w:tcBorders>
              <w:left w:val="single" w:sz="2" w:space="0" w:color="000000"/>
              <w:bottom w:val="single" w:sz="2" w:space="0" w:color="000000"/>
              <w:right w:val="single" w:sz="2" w:space="0" w:color="000000"/>
            </w:tcBorders>
            <w:vAlign w:val="center"/>
          </w:tcPr>
          <w:p w14:paraId="673B5959" w14:textId="77777777" w:rsidR="005E1280" w:rsidRDefault="006C6EE0">
            <w:pPr>
              <w:pStyle w:val="Contenidodelatabla"/>
              <w:tabs>
                <w:tab w:val="left" w:pos="28"/>
                <w:tab w:val="left" w:pos="628"/>
              </w:tabs>
              <w:spacing w:after="0"/>
              <w:jc w:val="both"/>
              <w:rPr>
                <w:rFonts w:ascii="Calibri" w:hAnsi="Calibri" w:cs="Calibri"/>
                <w:sz w:val="20"/>
                <w:szCs w:val="20"/>
                <w:lang w:val="ca-ES"/>
              </w:rPr>
            </w:pPr>
            <w:r>
              <w:rPr>
                <w:rFonts w:ascii="Calibri" w:hAnsi="Calibri" w:cs="Calibri"/>
                <w:color w:val="000000"/>
                <w:sz w:val="20"/>
                <w:szCs w:val="20"/>
                <w:shd w:val="clear" w:color="auto" w:fill="FFFFFF"/>
                <w:lang w:val="ca-ES"/>
              </w:rPr>
              <w:t xml:space="preserve">Subministraments per al desenvolupament de l'Administració Electrònica, que inclouen: consultoria, planificació, anàlisi, disseny, </w:t>
            </w:r>
            <w:r>
              <w:rPr>
                <w:rFonts w:ascii="Calibri" w:hAnsi="Calibri" w:cs="Calibri"/>
                <w:color w:val="000000"/>
                <w:sz w:val="20"/>
                <w:szCs w:val="20"/>
                <w:shd w:val="clear" w:color="auto" w:fill="FFFFFF"/>
                <w:lang w:val="ca-ES"/>
              </w:rPr>
              <w:t>construcció, llicències, desenvolupament i manteniment dels sistemes d'informació i dels aplicacions.</w:t>
            </w:r>
          </w:p>
        </w:tc>
        <w:tc>
          <w:tcPr>
            <w:tcW w:w="1067" w:type="dxa"/>
            <w:tcBorders>
              <w:left w:val="single" w:sz="2" w:space="0" w:color="000000"/>
              <w:bottom w:val="single" w:sz="2" w:space="0" w:color="000000"/>
              <w:right w:val="single" w:sz="2" w:space="0" w:color="000000"/>
            </w:tcBorders>
            <w:vAlign w:val="center"/>
          </w:tcPr>
          <w:p w14:paraId="6ADF89AA" w14:textId="77777777" w:rsidR="005E1280" w:rsidRDefault="005E1280">
            <w:pPr>
              <w:snapToGrid w:val="0"/>
              <w:spacing w:after="0"/>
              <w:jc w:val="center"/>
              <w:rPr>
                <w:rFonts w:ascii="Calibri" w:hAnsi="Calibri" w:cs="Calibri"/>
                <w:sz w:val="20"/>
                <w:szCs w:val="20"/>
              </w:rPr>
            </w:pPr>
          </w:p>
        </w:tc>
      </w:tr>
      <w:tr w:rsidR="005E1280" w14:paraId="1524098B" w14:textId="77777777">
        <w:trPr>
          <w:trHeight w:val="284"/>
        </w:trPr>
        <w:tc>
          <w:tcPr>
            <w:tcW w:w="8291" w:type="dxa"/>
            <w:tcBorders>
              <w:left w:val="single" w:sz="2" w:space="0" w:color="000000"/>
              <w:bottom w:val="single" w:sz="2" w:space="0" w:color="000000"/>
              <w:right w:val="single" w:sz="2" w:space="0" w:color="000000"/>
            </w:tcBorders>
            <w:vAlign w:val="center"/>
          </w:tcPr>
          <w:p w14:paraId="54FA6A02" w14:textId="77777777" w:rsidR="005E1280" w:rsidRDefault="006C6EE0">
            <w:pPr>
              <w:spacing w:after="0"/>
              <w:jc w:val="both"/>
              <w:rPr>
                <w:rFonts w:ascii="Calibri" w:hAnsi="Calibri" w:cs="Calibri"/>
                <w:sz w:val="20"/>
                <w:szCs w:val="20"/>
                <w:shd w:val="clear" w:color="auto" w:fill="FFFFFF"/>
                <w:lang w:val="ca-ES"/>
              </w:rPr>
            </w:pPr>
            <w:r>
              <w:rPr>
                <w:rFonts w:ascii="Calibri" w:hAnsi="Calibri" w:cs="Calibri"/>
                <w:color w:val="000000"/>
                <w:sz w:val="20"/>
                <w:szCs w:val="20"/>
                <w:shd w:val="clear" w:color="auto" w:fill="FFFFFF"/>
                <w:lang w:val="ca-ES"/>
              </w:rPr>
              <w:t>Sistemes i equips de vigilància i seguretat</w:t>
            </w:r>
          </w:p>
        </w:tc>
        <w:tc>
          <w:tcPr>
            <w:tcW w:w="1067" w:type="dxa"/>
            <w:tcBorders>
              <w:left w:val="single" w:sz="2" w:space="0" w:color="000000"/>
              <w:bottom w:val="single" w:sz="2" w:space="0" w:color="000000"/>
              <w:right w:val="single" w:sz="2" w:space="0" w:color="000000"/>
            </w:tcBorders>
            <w:vAlign w:val="center"/>
          </w:tcPr>
          <w:p w14:paraId="25C1C15E" w14:textId="77777777" w:rsidR="005E1280" w:rsidRDefault="005E1280">
            <w:pPr>
              <w:snapToGrid w:val="0"/>
              <w:spacing w:after="0"/>
              <w:jc w:val="center"/>
              <w:rPr>
                <w:rFonts w:ascii="Calibri" w:hAnsi="Calibri" w:cs="Calibri"/>
                <w:sz w:val="20"/>
                <w:szCs w:val="20"/>
              </w:rPr>
            </w:pPr>
          </w:p>
        </w:tc>
      </w:tr>
      <w:tr w:rsidR="005E1280" w14:paraId="62D7BB36" w14:textId="77777777">
        <w:trPr>
          <w:trHeight w:val="270"/>
        </w:trPr>
        <w:tc>
          <w:tcPr>
            <w:tcW w:w="8291" w:type="dxa"/>
            <w:tcBorders>
              <w:left w:val="single" w:sz="2" w:space="0" w:color="000000"/>
              <w:bottom w:val="single" w:sz="2" w:space="0" w:color="000000"/>
              <w:right w:val="single" w:sz="2" w:space="0" w:color="000000"/>
            </w:tcBorders>
            <w:vAlign w:val="center"/>
          </w:tcPr>
          <w:p w14:paraId="228EDD88" w14:textId="77777777" w:rsidR="005E1280" w:rsidRDefault="006C6EE0">
            <w:pPr>
              <w:spacing w:after="0"/>
              <w:jc w:val="both"/>
              <w:rPr>
                <w:rFonts w:ascii="Calibri" w:hAnsi="Calibri" w:cs="Calibri"/>
                <w:sz w:val="20"/>
                <w:szCs w:val="20"/>
                <w:shd w:val="clear" w:color="auto" w:fill="FFFFFF"/>
                <w:lang w:val="ca-ES"/>
              </w:rPr>
            </w:pPr>
            <w:r>
              <w:rPr>
                <w:rFonts w:ascii="Calibri" w:hAnsi="Calibri" w:cs="Calibri"/>
                <w:color w:val="000000"/>
                <w:sz w:val="20"/>
                <w:szCs w:val="20"/>
                <w:shd w:val="clear" w:color="auto" w:fill="FFFFFF"/>
                <w:lang w:val="ca-ES"/>
              </w:rPr>
              <w:t>Equips de desfibrilació semiautomàtica (DESA)</w:t>
            </w:r>
          </w:p>
        </w:tc>
        <w:tc>
          <w:tcPr>
            <w:tcW w:w="1067" w:type="dxa"/>
            <w:tcBorders>
              <w:left w:val="single" w:sz="2" w:space="0" w:color="000000"/>
              <w:bottom w:val="single" w:sz="2" w:space="0" w:color="000000"/>
              <w:right w:val="single" w:sz="2" w:space="0" w:color="000000"/>
            </w:tcBorders>
            <w:vAlign w:val="center"/>
          </w:tcPr>
          <w:p w14:paraId="5DD5818C" w14:textId="77777777" w:rsidR="005E1280" w:rsidRDefault="005E1280">
            <w:pPr>
              <w:snapToGrid w:val="0"/>
              <w:spacing w:after="0"/>
              <w:jc w:val="center"/>
              <w:rPr>
                <w:rFonts w:ascii="Calibri" w:hAnsi="Calibri" w:cs="Calibri"/>
                <w:sz w:val="20"/>
                <w:szCs w:val="20"/>
              </w:rPr>
            </w:pPr>
          </w:p>
        </w:tc>
      </w:tr>
      <w:tr w:rsidR="005E1280" w14:paraId="449C55D9" w14:textId="77777777">
        <w:trPr>
          <w:trHeight w:val="306"/>
        </w:trPr>
        <w:tc>
          <w:tcPr>
            <w:tcW w:w="8291" w:type="dxa"/>
            <w:tcBorders>
              <w:left w:val="single" w:sz="2" w:space="0" w:color="000000"/>
              <w:bottom w:val="single" w:sz="2" w:space="0" w:color="000000"/>
              <w:right w:val="single" w:sz="2" w:space="0" w:color="000000"/>
            </w:tcBorders>
            <w:vAlign w:val="center"/>
          </w:tcPr>
          <w:p w14:paraId="09360147" w14:textId="77777777" w:rsidR="005E1280" w:rsidRDefault="006C6EE0">
            <w:pPr>
              <w:spacing w:after="0"/>
              <w:jc w:val="both"/>
              <w:rPr>
                <w:rFonts w:ascii="Calibri" w:hAnsi="Calibri" w:cs="Calibri"/>
                <w:sz w:val="20"/>
                <w:szCs w:val="20"/>
                <w:shd w:val="clear" w:color="auto" w:fill="FFFFFF"/>
                <w:lang w:val="ca-ES"/>
              </w:rPr>
            </w:pPr>
            <w:r>
              <w:rPr>
                <w:rFonts w:ascii="Calibri" w:hAnsi="Calibri" w:cs="Calibri"/>
                <w:color w:val="000000"/>
                <w:sz w:val="20"/>
                <w:szCs w:val="20"/>
                <w:shd w:val="clear" w:color="auto" w:fill="FFFFFF"/>
                <w:lang w:val="ca-ES"/>
              </w:rPr>
              <w:t xml:space="preserve">Serveis de comunicacions corporatives de veu i </w:t>
            </w:r>
            <w:r>
              <w:rPr>
                <w:rFonts w:ascii="Calibri" w:hAnsi="Calibri" w:cs="Calibri"/>
                <w:color w:val="000000"/>
                <w:sz w:val="20"/>
                <w:szCs w:val="20"/>
                <w:shd w:val="clear" w:color="auto" w:fill="FFFFFF"/>
                <w:lang w:val="ca-ES"/>
              </w:rPr>
              <w:t>dades, fixos i mòbils, així com de l'accés a Internet</w:t>
            </w:r>
          </w:p>
        </w:tc>
        <w:tc>
          <w:tcPr>
            <w:tcW w:w="1067" w:type="dxa"/>
            <w:tcBorders>
              <w:left w:val="single" w:sz="2" w:space="0" w:color="000000"/>
              <w:bottom w:val="single" w:sz="2" w:space="0" w:color="000000"/>
              <w:right w:val="single" w:sz="2" w:space="0" w:color="000000"/>
            </w:tcBorders>
            <w:vAlign w:val="center"/>
          </w:tcPr>
          <w:p w14:paraId="77DBC187" w14:textId="77777777" w:rsidR="005E1280" w:rsidRDefault="005E1280">
            <w:pPr>
              <w:snapToGrid w:val="0"/>
              <w:spacing w:after="0"/>
              <w:jc w:val="center"/>
              <w:rPr>
                <w:rFonts w:ascii="Calibri" w:hAnsi="Calibri" w:cs="Calibri"/>
                <w:sz w:val="20"/>
                <w:szCs w:val="20"/>
              </w:rPr>
            </w:pPr>
          </w:p>
        </w:tc>
      </w:tr>
      <w:tr w:rsidR="005E1280" w14:paraId="06D5903D" w14:textId="77777777">
        <w:trPr>
          <w:trHeight w:val="513"/>
        </w:trPr>
        <w:tc>
          <w:tcPr>
            <w:tcW w:w="8291" w:type="dxa"/>
            <w:tcBorders>
              <w:left w:val="single" w:sz="2" w:space="0" w:color="000000"/>
              <w:bottom w:val="single" w:sz="2" w:space="0" w:color="000000"/>
              <w:right w:val="single" w:sz="2" w:space="0" w:color="000000"/>
            </w:tcBorders>
            <w:vAlign w:val="center"/>
          </w:tcPr>
          <w:p w14:paraId="3C963EC6" w14:textId="77777777" w:rsidR="005E1280" w:rsidRDefault="006C6EE0">
            <w:pPr>
              <w:spacing w:after="0"/>
              <w:jc w:val="both"/>
              <w:rPr>
                <w:rFonts w:ascii="Calibri" w:hAnsi="Calibri" w:cs="Calibri"/>
                <w:sz w:val="20"/>
                <w:szCs w:val="20"/>
                <w:shd w:val="clear" w:color="auto" w:fill="FFFFFF"/>
                <w:lang w:val="ca-ES"/>
              </w:rPr>
            </w:pPr>
            <w:r>
              <w:rPr>
                <w:rFonts w:ascii="Calibri" w:hAnsi="Calibri" w:cs="Calibri"/>
                <w:color w:val="000000"/>
                <w:sz w:val="20"/>
                <w:szCs w:val="20"/>
                <w:shd w:val="clear" w:color="auto" w:fill="FFFFFF"/>
                <w:lang w:val="ca-ES"/>
              </w:rPr>
              <w:t>Serveis de Contac Center d'atenció a persones usuàries internes i d'informació administrativa a la cidadanía</w:t>
            </w:r>
          </w:p>
        </w:tc>
        <w:tc>
          <w:tcPr>
            <w:tcW w:w="1067" w:type="dxa"/>
            <w:tcBorders>
              <w:left w:val="single" w:sz="2" w:space="0" w:color="000000"/>
              <w:bottom w:val="single" w:sz="2" w:space="0" w:color="000000"/>
              <w:right w:val="single" w:sz="2" w:space="0" w:color="000000"/>
            </w:tcBorders>
            <w:vAlign w:val="center"/>
          </w:tcPr>
          <w:p w14:paraId="6AF2FCB5" w14:textId="77777777" w:rsidR="005E1280" w:rsidRDefault="005E1280">
            <w:pPr>
              <w:snapToGrid w:val="0"/>
              <w:spacing w:after="0"/>
              <w:jc w:val="center"/>
              <w:rPr>
                <w:rFonts w:ascii="Calibri" w:hAnsi="Calibri" w:cs="Calibri"/>
                <w:sz w:val="20"/>
                <w:szCs w:val="20"/>
              </w:rPr>
            </w:pPr>
          </w:p>
        </w:tc>
      </w:tr>
      <w:tr w:rsidR="005E1280" w14:paraId="479A7E41" w14:textId="77777777">
        <w:tc>
          <w:tcPr>
            <w:tcW w:w="8291" w:type="dxa"/>
            <w:tcBorders>
              <w:left w:val="single" w:sz="2" w:space="0" w:color="000000"/>
              <w:bottom w:val="single" w:sz="2" w:space="0" w:color="000000"/>
              <w:right w:val="single" w:sz="2" w:space="0" w:color="000000"/>
            </w:tcBorders>
            <w:vAlign w:val="center"/>
          </w:tcPr>
          <w:p w14:paraId="4A0B179A" w14:textId="77777777" w:rsidR="005E1280" w:rsidRDefault="006C6EE0">
            <w:pPr>
              <w:spacing w:after="0"/>
              <w:jc w:val="both"/>
              <w:rPr>
                <w:rFonts w:ascii="Calibri" w:hAnsi="Calibri" w:cs="Calibri"/>
                <w:sz w:val="20"/>
                <w:szCs w:val="20"/>
                <w:shd w:val="clear" w:color="auto" w:fill="FFFFFF"/>
                <w:lang w:val="ca-ES"/>
              </w:rPr>
            </w:pPr>
            <w:r>
              <w:rPr>
                <w:rFonts w:ascii="Calibri" w:hAnsi="Calibri" w:cs="Calibri"/>
                <w:color w:val="000000"/>
                <w:sz w:val="20"/>
                <w:szCs w:val="20"/>
                <w:shd w:val="clear" w:color="auto" w:fill="FFFFFF"/>
                <w:lang w:val="ca-ES"/>
              </w:rPr>
              <w:t xml:space="preserve">Serveis d'allotjament de sistemes d'informació en les seues distintes </w:t>
            </w:r>
            <w:r>
              <w:rPr>
                <w:rFonts w:ascii="Calibri" w:hAnsi="Calibri" w:cs="Calibri"/>
                <w:color w:val="000000"/>
                <w:sz w:val="20"/>
                <w:szCs w:val="20"/>
                <w:shd w:val="clear" w:color="auto" w:fill="FFFFFF"/>
                <w:lang w:val="ca-ES"/>
              </w:rPr>
              <w:t>modalitats (allotjament o housing)</w:t>
            </w:r>
          </w:p>
        </w:tc>
        <w:tc>
          <w:tcPr>
            <w:tcW w:w="1067" w:type="dxa"/>
            <w:tcBorders>
              <w:left w:val="single" w:sz="2" w:space="0" w:color="000000"/>
              <w:bottom w:val="single" w:sz="2" w:space="0" w:color="000000"/>
              <w:right w:val="single" w:sz="2" w:space="0" w:color="000000"/>
            </w:tcBorders>
            <w:vAlign w:val="center"/>
          </w:tcPr>
          <w:p w14:paraId="26954590" w14:textId="77777777" w:rsidR="005E1280" w:rsidRDefault="005E1280">
            <w:pPr>
              <w:snapToGrid w:val="0"/>
              <w:spacing w:after="0"/>
              <w:jc w:val="center"/>
              <w:rPr>
                <w:rFonts w:ascii="Calibri" w:hAnsi="Calibri" w:cs="Calibri"/>
                <w:sz w:val="20"/>
                <w:szCs w:val="20"/>
              </w:rPr>
            </w:pPr>
          </w:p>
        </w:tc>
      </w:tr>
      <w:tr w:rsidR="005E1280" w14:paraId="69196CED" w14:textId="77777777">
        <w:tc>
          <w:tcPr>
            <w:tcW w:w="8291" w:type="dxa"/>
            <w:tcBorders>
              <w:left w:val="single" w:sz="2" w:space="0" w:color="000000"/>
              <w:bottom w:val="single" w:sz="2" w:space="0" w:color="000000"/>
              <w:right w:val="single" w:sz="2" w:space="0" w:color="000000"/>
            </w:tcBorders>
            <w:vAlign w:val="center"/>
          </w:tcPr>
          <w:p w14:paraId="0CEA4E65" w14:textId="77777777" w:rsidR="005E1280" w:rsidRDefault="006C6EE0">
            <w:pPr>
              <w:spacing w:after="0"/>
              <w:rPr>
                <w:rFonts w:ascii="Calibri" w:hAnsi="Calibri" w:cs="Calibri"/>
                <w:sz w:val="20"/>
                <w:szCs w:val="20"/>
                <w:lang w:val="ca-ES"/>
              </w:rPr>
            </w:pPr>
            <w:r>
              <w:rPr>
                <w:rFonts w:ascii="Calibri" w:hAnsi="Calibri" w:cs="Calibri"/>
                <w:sz w:val="20"/>
                <w:szCs w:val="20"/>
                <w:lang w:val="ca-ES"/>
              </w:rPr>
              <w:t>Serveis postals</w:t>
            </w:r>
          </w:p>
        </w:tc>
        <w:tc>
          <w:tcPr>
            <w:tcW w:w="1067" w:type="dxa"/>
            <w:tcBorders>
              <w:left w:val="single" w:sz="2" w:space="0" w:color="000000"/>
              <w:bottom w:val="single" w:sz="2" w:space="0" w:color="000000"/>
              <w:right w:val="single" w:sz="2" w:space="0" w:color="000000"/>
            </w:tcBorders>
            <w:vAlign w:val="center"/>
          </w:tcPr>
          <w:p w14:paraId="13CE36CF" w14:textId="77777777" w:rsidR="005E1280" w:rsidRDefault="005E1280">
            <w:pPr>
              <w:snapToGrid w:val="0"/>
              <w:spacing w:after="0"/>
              <w:jc w:val="center"/>
              <w:rPr>
                <w:rFonts w:ascii="Calibri" w:hAnsi="Calibri" w:cs="Calibri"/>
                <w:sz w:val="20"/>
                <w:szCs w:val="20"/>
              </w:rPr>
            </w:pPr>
          </w:p>
        </w:tc>
      </w:tr>
      <w:tr w:rsidR="005E1280" w14:paraId="0F832134" w14:textId="77777777">
        <w:tc>
          <w:tcPr>
            <w:tcW w:w="8291" w:type="dxa"/>
            <w:tcBorders>
              <w:left w:val="single" w:sz="2" w:space="0" w:color="000000"/>
              <w:bottom w:val="single" w:sz="2" w:space="0" w:color="000000"/>
              <w:right w:val="single" w:sz="2" w:space="0" w:color="000000"/>
            </w:tcBorders>
            <w:vAlign w:val="center"/>
          </w:tcPr>
          <w:p w14:paraId="0F74B61D" w14:textId="77777777" w:rsidR="005E1280" w:rsidRDefault="006C6EE0">
            <w:pPr>
              <w:spacing w:after="0"/>
              <w:rPr>
                <w:rFonts w:ascii="Calibri" w:hAnsi="Calibri" w:cs="Calibri"/>
                <w:sz w:val="20"/>
                <w:szCs w:val="20"/>
                <w:lang w:val="ca-ES"/>
              </w:rPr>
            </w:pPr>
            <w:r>
              <w:rPr>
                <w:rFonts w:ascii="Calibri" w:hAnsi="Calibri" w:cs="Calibri"/>
                <w:sz w:val="20"/>
                <w:szCs w:val="20"/>
                <w:lang w:val="ca-ES"/>
              </w:rPr>
              <w:t>Serveis d'impressió, digitalització i gestió documental</w:t>
            </w:r>
          </w:p>
        </w:tc>
        <w:tc>
          <w:tcPr>
            <w:tcW w:w="1067" w:type="dxa"/>
            <w:tcBorders>
              <w:left w:val="single" w:sz="2" w:space="0" w:color="000000"/>
              <w:bottom w:val="single" w:sz="2" w:space="0" w:color="000000"/>
              <w:right w:val="single" w:sz="2" w:space="0" w:color="000000"/>
            </w:tcBorders>
            <w:vAlign w:val="center"/>
          </w:tcPr>
          <w:p w14:paraId="0B7B2D3D" w14:textId="77777777" w:rsidR="005E1280" w:rsidRDefault="005E1280">
            <w:pPr>
              <w:snapToGrid w:val="0"/>
              <w:spacing w:after="0"/>
              <w:jc w:val="center"/>
              <w:rPr>
                <w:rFonts w:ascii="Calibri" w:hAnsi="Calibri" w:cs="Calibri"/>
                <w:sz w:val="20"/>
                <w:szCs w:val="20"/>
              </w:rPr>
            </w:pPr>
          </w:p>
        </w:tc>
      </w:tr>
      <w:tr w:rsidR="005E1280" w14:paraId="34ACFD04" w14:textId="77777777">
        <w:tc>
          <w:tcPr>
            <w:tcW w:w="8291" w:type="dxa"/>
            <w:tcBorders>
              <w:left w:val="single" w:sz="2" w:space="0" w:color="000000"/>
              <w:bottom w:val="single" w:sz="2" w:space="0" w:color="000000"/>
              <w:right w:val="single" w:sz="2" w:space="0" w:color="000000"/>
            </w:tcBorders>
            <w:vAlign w:val="center"/>
          </w:tcPr>
          <w:p w14:paraId="349D8987" w14:textId="77777777" w:rsidR="005E1280" w:rsidRDefault="006C6EE0">
            <w:pPr>
              <w:spacing w:after="0"/>
              <w:rPr>
                <w:rFonts w:ascii="Calibri" w:hAnsi="Calibri" w:cs="Calibri"/>
                <w:sz w:val="20"/>
                <w:szCs w:val="20"/>
                <w:lang w:val="ca-ES"/>
              </w:rPr>
            </w:pPr>
            <w:r>
              <w:rPr>
                <w:rFonts w:ascii="Calibri" w:hAnsi="Calibri" w:cs="Calibri"/>
                <w:sz w:val="20"/>
                <w:szCs w:val="20"/>
                <w:lang w:val="ca-ES"/>
              </w:rPr>
              <w:t>Missatgeria i paqueteria</w:t>
            </w:r>
          </w:p>
        </w:tc>
        <w:tc>
          <w:tcPr>
            <w:tcW w:w="1067" w:type="dxa"/>
            <w:tcBorders>
              <w:left w:val="single" w:sz="2" w:space="0" w:color="000000"/>
              <w:bottom w:val="single" w:sz="2" w:space="0" w:color="000000"/>
              <w:right w:val="single" w:sz="2" w:space="0" w:color="000000"/>
            </w:tcBorders>
            <w:vAlign w:val="center"/>
          </w:tcPr>
          <w:p w14:paraId="1AB1DE61" w14:textId="77777777" w:rsidR="005E1280" w:rsidRDefault="005E1280">
            <w:pPr>
              <w:snapToGrid w:val="0"/>
              <w:spacing w:after="0"/>
              <w:jc w:val="center"/>
              <w:rPr>
                <w:rFonts w:ascii="Calibri" w:hAnsi="Calibri" w:cs="Calibri"/>
                <w:sz w:val="20"/>
                <w:szCs w:val="20"/>
              </w:rPr>
            </w:pPr>
          </w:p>
        </w:tc>
      </w:tr>
      <w:tr w:rsidR="005E1280" w14:paraId="65239858" w14:textId="77777777">
        <w:tc>
          <w:tcPr>
            <w:tcW w:w="8291" w:type="dxa"/>
            <w:tcBorders>
              <w:left w:val="single" w:sz="2" w:space="0" w:color="000000"/>
              <w:bottom w:val="single" w:sz="2" w:space="0" w:color="000000"/>
              <w:right w:val="single" w:sz="2" w:space="0" w:color="000000"/>
            </w:tcBorders>
            <w:vAlign w:val="center"/>
          </w:tcPr>
          <w:p w14:paraId="6B734AC2" w14:textId="77777777" w:rsidR="005E1280" w:rsidRDefault="006C6EE0">
            <w:pPr>
              <w:spacing w:after="0"/>
              <w:rPr>
                <w:rFonts w:ascii="Calibri" w:hAnsi="Calibri" w:cs="Calibri"/>
                <w:sz w:val="20"/>
                <w:szCs w:val="20"/>
                <w:lang w:val="ca-ES"/>
              </w:rPr>
            </w:pPr>
            <w:r>
              <w:rPr>
                <w:rFonts w:ascii="Calibri" w:hAnsi="Calibri" w:cs="Calibri"/>
                <w:sz w:val="20"/>
                <w:szCs w:val="20"/>
                <w:lang w:val="ca-ES"/>
              </w:rPr>
              <w:t>Serveis de mediació d'assegurances i serveis d'assegurances</w:t>
            </w:r>
          </w:p>
        </w:tc>
        <w:tc>
          <w:tcPr>
            <w:tcW w:w="1067" w:type="dxa"/>
            <w:tcBorders>
              <w:left w:val="single" w:sz="2" w:space="0" w:color="000000"/>
              <w:bottom w:val="single" w:sz="2" w:space="0" w:color="000000"/>
              <w:right w:val="single" w:sz="2" w:space="0" w:color="000000"/>
            </w:tcBorders>
            <w:vAlign w:val="center"/>
          </w:tcPr>
          <w:p w14:paraId="4107D92E" w14:textId="77777777" w:rsidR="005E1280" w:rsidRDefault="005E1280">
            <w:pPr>
              <w:snapToGrid w:val="0"/>
              <w:spacing w:after="0"/>
              <w:jc w:val="center"/>
              <w:rPr>
                <w:rFonts w:ascii="Calibri" w:hAnsi="Calibri" w:cs="Calibri"/>
                <w:sz w:val="20"/>
                <w:szCs w:val="20"/>
              </w:rPr>
            </w:pPr>
          </w:p>
        </w:tc>
      </w:tr>
      <w:tr w:rsidR="005E1280" w14:paraId="27705255" w14:textId="77777777">
        <w:tc>
          <w:tcPr>
            <w:tcW w:w="8291" w:type="dxa"/>
            <w:tcBorders>
              <w:left w:val="single" w:sz="2" w:space="0" w:color="000000"/>
              <w:bottom w:val="single" w:sz="2" w:space="0" w:color="000000"/>
              <w:right w:val="single" w:sz="2" w:space="0" w:color="000000"/>
            </w:tcBorders>
            <w:vAlign w:val="center"/>
          </w:tcPr>
          <w:p w14:paraId="2198519F" w14:textId="77777777" w:rsidR="005E1280" w:rsidRDefault="006C6EE0">
            <w:pPr>
              <w:spacing w:after="0"/>
              <w:rPr>
                <w:rFonts w:ascii="Calibri" w:hAnsi="Calibri" w:cs="Calibri"/>
                <w:sz w:val="20"/>
                <w:szCs w:val="20"/>
                <w:lang w:val="ca-ES"/>
              </w:rPr>
            </w:pPr>
            <w:r>
              <w:rPr>
                <w:rFonts w:ascii="Calibri" w:hAnsi="Calibri" w:cs="Calibri"/>
                <w:sz w:val="20"/>
                <w:szCs w:val="20"/>
                <w:lang w:val="ca-ES"/>
              </w:rPr>
              <w:lastRenderedPageBreak/>
              <w:t>Seguretat i vigilància</w:t>
            </w:r>
          </w:p>
        </w:tc>
        <w:tc>
          <w:tcPr>
            <w:tcW w:w="1067" w:type="dxa"/>
            <w:tcBorders>
              <w:left w:val="single" w:sz="2" w:space="0" w:color="000000"/>
              <w:bottom w:val="single" w:sz="2" w:space="0" w:color="000000"/>
              <w:right w:val="single" w:sz="2" w:space="0" w:color="000000"/>
            </w:tcBorders>
            <w:vAlign w:val="center"/>
          </w:tcPr>
          <w:p w14:paraId="6B7FF895" w14:textId="77777777" w:rsidR="005E1280" w:rsidRDefault="005E1280">
            <w:pPr>
              <w:snapToGrid w:val="0"/>
              <w:spacing w:after="0"/>
              <w:jc w:val="center"/>
              <w:rPr>
                <w:rFonts w:ascii="Calibri" w:hAnsi="Calibri" w:cs="Calibri"/>
                <w:sz w:val="20"/>
                <w:szCs w:val="20"/>
              </w:rPr>
            </w:pPr>
          </w:p>
        </w:tc>
      </w:tr>
      <w:tr w:rsidR="005E1280" w14:paraId="3DA00AE7" w14:textId="77777777">
        <w:tc>
          <w:tcPr>
            <w:tcW w:w="8291" w:type="dxa"/>
            <w:tcBorders>
              <w:left w:val="single" w:sz="2" w:space="0" w:color="000000"/>
              <w:bottom w:val="single" w:sz="2" w:space="0" w:color="000000"/>
              <w:right w:val="single" w:sz="2" w:space="0" w:color="000000"/>
            </w:tcBorders>
            <w:vAlign w:val="center"/>
          </w:tcPr>
          <w:p w14:paraId="1B13576E" w14:textId="77777777" w:rsidR="005E1280" w:rsidRDefault="006C6EE0">
            <w:pPr>
              <w:spacing w:after="0"/>
              <w:rPr>
                <w:rFonts w:ascii="Calibri" w:hAnsi="Calibri" w:cs="Calibri"/>
                <w:sz w:val="20"/>
                <w:szCs w:val="20"/>
                <w:lang w:val="ca-ES"/>
              </w:rPr>
            </w:pPr>
            <w:r>
              <w:rPr>
                <w:rFonts w:ascii="Calibri" w:hAnsi="Calibri" w:cs="Calibri"/>
                <w:sz w:val="20"/>
                <w:szCs w:val="20"/>
                <w:lang w:val="ca-ES"/>
              </w:rPr>
              <w:t>Serveis de neteja</w:t>
            </w:r>
          </w:p>
        </w:tc>
        <w:tc>
          <w:tcPr>
            <w:tcW w:w="1067" w:type="dxa"/>
            <w:tcBorders>
              <w:left w:val="single" w:sz="2" w:space="0" w:color="000000"/>
              <w:bottom w:val="single" w:sz="2" w:space="0" w:color="000000"/>
              <w:right w:val="single" w:sz="2" w:space="0" w:color="000000"/>
            </w:tcBorders>
            <w:vAlign w:val="center"/>
          </w:tcPr>
          <w:p w14:paraId="500DD48D" w14:textId="77777777" w:rsidR="005E1280" w:rsidRDefault="005E1280">
            <w:pPr>
              <w:snapToGrid w:val="0"/>
              <w:spacing w:after="0"/>
              <w:jc w:val="center"/>
              <w:rPr>
                <w:rFonts w:ascii="Calibri" w:hAnsi="Calibri" w:cs="Calibri"/>
                <w:sz w:val="20"/>
                <w:szCs w:val="20"/>
              </w:rPr>
            </w:pPr>
          </w:p>
        </w:tc>
      </w:tr>
      <w:tr w:rsidR="005E1280" w14:paraId="0CDB36F4" w14:textId="77777777">
        <w:tc>
          <w:tcPr>
            <w:tcW w:w="8291" w:type="dxa"/>
            <w:tcBorders>
              <w:left w:val="single" w:sz="2" w:space="0" w:color="000000"/>
              <w:bottom w:val="single" w:sz="2" w:space="0" w:color="000000"/>
              <w:right w:val="single" w:sz="2" w:space="0" w:color="000000"/>
            </w:tcBorders>
            <w:vAlign w:val="center"/>
          </w:tcPr>
          <w:p w14:paraId="3FCF060D" w14:textId="77777777" w:rsidR="005E1280" w:rsidRDefault="006C6EE0">
            <w:pPr>
              <w:spacing w:after="0"/>
              <w:jc w:val="both"/>
              <w:rPr>
                <w:rFonts w:ascii="Calibri" w:hAnsi="Calibri" w:cs="Calibri"/>
                <w:sz w:val="20"/>
                <w:szCs w:val="20"/>
                <w:lang w:val="ca-ES"/>
              </w:rPr>
            </w:pPr>
            <w:r>
              <w:rPr>
                <w:rFonts w:ascii="Calibri" w:hAnsi="Calibri" w:cs="Calibri"/>
                <w:sz w:val="20"/>
                <w:szCs w:val="20"/>
                <w:lang w:val="ca-ES"/>
              </w:rPr>
              <w:t xml:space="preserve">Serveis </w:t>
            </w:r>
            <w:r>
              <w:rPr>
                <w:rFonts w:ascii="Calibri" w:hAnsi="Calibri" w:cs="Calibri"/>
                <w:sz w:val="20"/>
                <w:szCs w:val="20"/>
                <w:lang w:val="ca-ES"/>
              </w:rPr>
              <w:t>de reciclatge</w:t>
            </w:r>
          </w:p>
        </w:tc>
        <w:tc>
          <w:tcPr>
            <w:tcW w:w="1067" w:type="dxa"/>
            <w:tcBorders>
              <w:left w:val="single" w:sz="2" w:space="0" w:color="000000"/>
              <w:bottom w:val="single" w:sz="2" w:space="0" w:color="000000"/>
              <w:right w:val="single" w:sz="2" w:space="0" w:color="000000"/>
            </w:tcBorders>
            <w:vAlign w:val="center"/>
          </w:tcPr>
          <w:p w14:paraId="0427FB2A" w14:textId="77777777" w:rsidR="005E1280" w:rsidRDefault="005E1280">
            <w:pPr>
              <w:snapToGrid w:val="0"/>
              <w:spacing w:after="0"/>
              <w:jc w:val="center"/>
              <w:rPr>
                <w:rFonts w:ascii="Calibri" w:hAnsi="Calibri" w:cs="Calibri"/>
                <w:sz w:val="20"/>
                <w:szCs w:val="20"/>
              </w:rPr>
            </w:pPr>
          </w:p>
        </w:tc>
      </w:tr>
      <w:tr w:rsidR="005E1280" w14:paraId="69CE8936" w14:textId="77777777">
        <w:tc>
          <w:tcPr>
            <w:tcW w:w="8291" w:type="dxa"/>
            <w:tcBorders>
              <w:left w:val="single" w:sz="2" w:space="0" w:color="000000"/>
              <w:bottom w:val="single" w:sz="2" w:space="0" w:color="000000"/>
              <w:right w:val="single" w:sz="2" w:space="0" w:color="000000"/>
            </w:tcBorders>
            <w:vAlign w:val="center"/>
          </w:tcPr>
          <w:p w14:paraId="50D7E710" w14:textId="77777777" w:rsidR="005E1280" w:rsidRDefault="006C6EE0">
            <w:pPr>
              <w:spacing w:after="0"/>
              <w:rPr>
                <w:rFonts w:ascii="Calibri" w:hAnsi="Calibri" w:cs="Calibri"/>
                <w:sz w:val="20"/>
                <w:szCs w:val="20"/>
                <w:lang w:val="ca-ES"/>
              </w:rPr>
            </w:pPr>
            <w:r>
              <w:rPr>
                <w:rFonts w:ascii="Calibri" w:hAnsi="Calibri" w:cs="Calibri"/>
                <w:sz w:val="20"/>
                <w:szCs w:val="20"/>
                <w:lang w:val="ca-ES"/>
              </w:rPr>
              <w:t>Serveis de transports</w:t>
            </w:r>
          </w:p>
        </w:tc>
        <w:tc>
          <w:tcPr>
            <w:tcW w:w="1067" w:type="dxa"/>
            <w:tcBorders>
              <w:left w:val="single" w:sz="2" w:space="0" w:color="000000"/>
              <w:bottom w:val="single" w:sz="2" w:space="0" w:color="000000"/>
              <w:right w:val="single" w:sz="2" w:space="0" w:color="000000"/>
            </w:tcBorders>
            <w:vAlign w:val="center"/>
          </w:tcPr>
          <w:p w14:paraId="05C8220A" w14:textId="77777777" w:rsidR="005E1280" w:rsidRDefault="005E1280">
            <w:pPr>
              <w:snapToGrid w:val="0"/>
              <w:spacing w:after="0"/>
              <w:jc w:val="center"/>
              <w:rPr>
                <w:rFonts w:ascii="Calibri" w:hAnsi="Calibri" w:cs="Calibri"/>
                <w:sz w:val="20"/>
                <w:szCs w:val="20"/>
              </w:rPr>
            </w:pPr>
          </w:p>
        </w:tc>
      </w:tr>
      <w:tr w:rsidR="005E1280" w14:paraId="3807929B" w14:textId="77777777">
        <w:tc>
          <w:tcPr>
            <w:tcW w:w="8291" w:type="dxa"/>
            <w:tcBorders>
              <w:left w:val="single" w:sz="2" w:space="0" w:color="000000"/>
              <w:bottom w:val="single" w:sz="2" w:space="0" w:color="000000"/>
              <w:right w:val="single" w:sz="2" w:space="0" w:color="000000"/>
            </w:tcBorders>
            <w:vAlign w:val="center"/>
          </w:tcPr>
          <w:p w14:paraId="3372C392" w14:textId="77777777" w:rsidR="005E1280" w:rsidRDefault="006C6EE0">
            <w:pPr>
              <w:spacing w:after="0"/>
              <w:jc w:val="both"/>
              <w:rPr>
                <w:rFonts w:ascii="Calibri" w:hAnsi="Calibri" w:cs="Calibri"/>
                <w:sz w:val="20"/>
                <w:szCs w:val="20"/>
                <w:lang w:val="ca-ES"/>
              </w:rPr>
            </w:pPr>
            <w:r>
              <w:rPr>
                <w:rFonts w:ascii="Calibri" w:hAnsi="Calibri" w:cs="Calibri"/>
                <w:sz w:val="20"/>
                <w:szCs w:val="20"/>
                <w:lang w:val="ca-ES"/>
              </w:rPr>
              <w:t>Serveis d'agències de viatges</w:t>
            </w:r>
          </w:p>
        </w:tc>
        <w:tc>
          <w:tcPr>
            <w:tcW w:w="1067" w:type="dxa"/>
            <w:tcBorders>
              <w:left w:val="single" w:sz="2" w:space="0" w:color="000000"/>
              <w:bottom w:val="single" w:sz="2" w:space="0" w:color="000000"/>
              <w:right w:val="single" w:sz="2" w:space="0" w:color="000000"/>
            </w:tcBorders>
            <w:vAlign w:val="center"/>
          </w:tcPr>
          <w:p w14:paraId="54C5818B" w14:textId="77777777" w:rsidR="005E1280" w:rsidRDefault="005E1280">
            <w:pPr>
              <w:snapToGrid w:val="0"/>
              <w:spacing w:after="0"/>
              <w:jc w:val="center"/>
              <w:rPr>
                <w:rFonts w:ascii="Calibri" w:hAnsi="Calibri" w:cs="Calibri"/>
                <w:sz w:val="20"/>
                <w:szCs w:val="20"/>
              </w:rPr>
            </w:pPr>
          </w:p>
        </w:tc>
      </w:tr>
      <w:tr w:rsidR="005E1280" w14:paraId="72FA87F2" w14:textId="77777777">
        <w:tc>
          <w:tcPr>
            <w:tcW w:w="8291" w:type="dxa"/>
            <w:tcBorders>
              <w:left w:val="single" w:sz="2" w:space="0" w:color="000000"/>
              <w:bottom w:val="single" w:sz="2" w:space="0" w:color="000000"/>
              <w:right w:val="single" w:sz="2" w:space="0" w:color="000000"/>
            </w:tcBorders>
            <w:vAlign w:val="center"/>
          </w:tcPr>
          <w:p w14:paraId="1590075F" w14:textId="77777777" w:rsidR="005E1280" w:rsidRDefault="006C6EE0">
            <w:pPr>
              <w:spacing w:after="0"/>
              <w:rPr>
                <w:rFonts w:ascii="Calibri" w:hAnsi="Calibri" w:cs="Calibri"/>
                <w:sz w:val="20"/>
                <w:szCs w:val="20"/>
                <w:lang w:val="ca-ES"/>
              </w:rPr>
            </w:pPr>
            <w:r>
              <w:rPr>
                <w:rFonts w:ascii="Calibri" w:hAnsi="Calibri" w:cs="Calibri"/>
                <w:sz w:val="20"/>
                <w:szCs w:val="20"/>
                <w:lang w:val="ca-ES"/>
              </w:rPr>
              <w:t>Serveis de mudances</w:t>
            </w:r>
          </w:p>
        </w:tc>
        <w:tc>
          <w:tcPr>
            <w:tcW w:w="1067" w:type="dxa"/>
            <w:tcBorders>
              <w:left w:val="single" w:sz="2" w:space="0" w:color="000000"/>
              <w:bottom w:val="single" w:sz="2" w:space="0" w:color="000000"/>
              <w:right w:val="single" w:sz="2" w:space="0" w:color="000000"/>
            </w:tcBorders>
            <w:vAlign w:val="center"/>
          </w:tcPr>
          <w:p w14:paraId="517790CA" w14:textId="77777777" w:rsidR="005E1280" w:rsidRDefault="005E1280">
            <w:pPr>
              <w:snapToGrid w:val="0"/>
              <w:spacing w:after="0"/>
              <w:jc w:val="center"/>
              <w:rPr>
                <w:rFonts w:ascii="Calibri" w:hAnsi="Calibri" w:cs="Calibri"/>
                <w:sz w:val="20"/>
                <w:szCs w:val="20"/>
              </w:rPr>
            </w:pPr>
          </w:p>
        </w:tc>
      </w:tr>
      <w:tr w:rsidR="005E1280" w14:paraId="545052A0" w14:textId="77777777">
        <w:tc>
          <w:tcPr>
            <w:tcW w:w="8291" w:type="dxa"/>
            <w:tcBorders>
              <w:left w:val="single" w:sz="2" w:space="0" w:color="000000"/>
              <w:bottom w:val="single" w:sz="2" w:space="0" w:color="000000"/>
              <w:right w:val="single" w:sz="2" w:space="0" w:color="000000"/>
            </w:tcBorders>
            <w:vAlign w:val="center"/>
          </w:tcPr>
          <w:p w14:paraId="103E44B4" w14:textId="77777777" w:rsidR="005E1280" w:rsidRDefault="006C6EE0">
            <w:pPr>
              <w:spacing w:after="0"/>
              <w:rPr>
                <w:rFonts w:ascii="Calibri" w:hAnsi="Calibri" w:cs="Calibri"/>
                <w:sz w:val="20"/>
                <w:szCs w:val="20"/>
                <w:lang w:val="ca-ES"/>
              </w:rPr>
            </w:pPr>
            <w:r>
              <w:rPr>
                <w:rFonts w:ascii="Calibri" w:hAnsi="Calibri" w:cs="Calibri"/>
                <w:sz w:val="20"/>
                <w:szCs w:val="20"/>
                <w:lang w:val="ca-ES"/>
              </w:rPr>
              <w:t>Manteniment tècnic integral d'edificis i instal·lacions entre els que s'inclouen ascensors i sistemes contra incendis</w:t>
            </w:r>
          </w:p>
        </w:tc>
        <w:tc>
          <w:tcPr>
            <w:tcW w:w="1067" w:type="dxa"/>
            <w:tcBorders>
              <w:left w:val="single" w:sz="2" w:space="0" w:color="000000"/>
              <w:bottom w:val="single" w:sz="2" w:space="0" w:color="000000"/>
              <w:right w:val="single" w:sz="2" w:space="0" w:color="000000"/>
            </w:tcBorders>
            <w:vAlign w:val="center"/>
          </w:tcPr>
          <w:p w14:paraId="3FDE758C" w14:textId="77777777" w:rsidR="005E1280" w:rsidRDefault="005E1280">
            <w:pPr>
              <w:snapToGrid w:val="0"/>
              <w:spacing w:after="0"/>
              <w:jc w:val="center"/>
              <w:rPr>
                <w:rFonts w:ascii="Calibri" w:hAnsi="Calibri" w:cs="Calibri"/>
                <w:sz w:val="20"/>
                <w:szCs w:val="20"/>
              </w:rPr>
            </w:pPr>
          </w:p>
        </w:tc>
      </w:tr>
      <w:tr w:rsidR="005E1280" w14:paraId="3E02E7C9" w14:textId="77777777">
        <w:tc>
          <w:tcPr>
            <w:tcW w:w="8291" w:type="dxa"/>
            <w:tcBorders>
              <w:left w:val="single" w:sz="2" w:space="0" w:color="000000"/>
              <w:bottom w:val="single" w:sz="2" w:space="0" w:color="000000"/>
              <w:right w:val="single" w:sz="2" w:space="0" w:color="000000"/>
            </w:tcBorders>
            <w:vAlign w:val="center"/>
          </w:tcPr>
          <w:p w14:paraId="287EAB01" w14:textId="77777777" w:rsidR="005E1280" w:rsidRDefault="006C6EE0">
            <w:pPr>
              <w:spacing w:after="0"/>
              <w:rPr>
                <w:rFonts w:ascii="Calibri" w:hAnsi="Calibri" w:cs="Calibri"/>
                <w:sz w:val="20"/>
                <w:szCs w:val="20"/>
                <w:lang w:val="ca-ES"/>
              </w:rPr>
            </w:pPr>
            <w:r>
              <w:rPr>
                <w:rFonts w:ascii="Calibri" w:hAnsi="Calibri" w:cs="Calibri"/>
                <w:sz w:val="20"/>
                <w:szCs w:val="20"/>
                <w:lang w:val="ca-ES"/>
              </w:rPr>
              <w:t xml:space="preserve">Manteniment, conservació i </w:t>
            </w:r>
            <w:r>
              <w:rPr>
                <w:rFonts w:ascii="Calibri" w:hAnsi="Calibri" w:cs="Calibri"/>
                <w:sz w:val="20"/>
                <w:szCs w:val="20"/>
                <w:lang w:val="ca-ES"/>
              </w:rPr>
              <w:t>reparació de mobiliari i efectes</w:t>
            </w:r>
          </w:p>
        </w:tc>
        <w:tc>
          <w:tcPr>
            <w:tcW w:w="1067" w:type="dxa"/>
            <w:tcBorders>
              <w:left w:val="single" w:sz="2" w:space="0" w:color="000000"/>
              <w:bottom w:val="single" w:sz="2" w:space="0" w:color="000000"/>
              <w:right w:val="single" w:sz="2" w:space="0" w:color="000000"/>
            </w:tcBorders>
            <w:vAlign w:val="center"/>
          </w:tcPr>
          <w:p w14:paraId="1E7307E7" w14:textId="77777777" w:rsidR="005E1280" w:rsidRDefault="005E1280">
            <w:pPr>
              <w:snapToGrid w:val="0"/>
              <w:spacing w:after="0"/>
              <w:jc w:val="center"/>
              <w:rPr>
                <w:rFonts w:ascii="Calibri" w:hAnsi="Calibri" w:cs="Calibri"/>
                <w:sz w:val="20"/>
                <w:szCs w:val="20"/>
              </w:rPr>
            </w:pPr>
          </w:p>
        </w:tc>
      </w:tr>
      <w:tr w:rsidR="005E1280" w14:paraId="20F91065" w14:textId="77777777">
        <w:tc>
          <w:tcPr>
            <w:tcW w:w="8291" w:type="dxa"/>
            <w:tcBorders>
              <w:left w:val="single" w:sz="2" w:space="0" w:color="000000"/>
              <w:bottom w:val="single" w:sz="2" w:space="0" w:color="000000"/>
              <w:right w:val="single" w:sz="2" w:space="0" w:color="000000"/>
            </w:tcBorders>
            <w:vAlign w:val="center"/>
          </w:tcPr>
          <w:p w14:paraId="1082CCB5" w14:textId="77777777" w:rsidR="005E1280" w:rsidRDefault="006C6EE0">
            <w:pPr>
              <w:spacing w:after="0"/>
              <w:rPr>
                <w:rFonts w:ascii="Calibri" w:hAnsi="Calibri" w:cs="Calibri"/>
                <w:sz w:val="20"/>
                <w:szCs w:val="20"/>
                <w:lang w:val="ca-ES"/>
              </w:rPr>
            </w:pPr>
            <w:r>
              <w:rPr>
                <w:rFonts w:ascii="Calibri" w:hAnsi="Calibri" w:cs="Calibri"/>
                <w:sz w:val="20"/>
                <w:szCs w:val="20"/>
                <w:lang w:val="ca-ES"/>
              </w:rPr>
              <w:t>Manteniment, conservació i reparació d'elements de transport d'ús comú</w:t>
            </w:r>
          </w:p>
        </w:tc>
        <w:tc>
          <w:tcPr>
            <w:tcW w:w="1067" w:type="dxa"/>
            <w:tcBorders>
              <w:left w:val="single" w:sz="2" w:space="0" w:color="000000"/>
              <w:bottom w:val="single" w:sz="2" w:space="0" w:color="000000"/>
              <w:right w:val="single" w:sz="2" w:space="0" w:color="000000"/>
            </w:tcBorders>
            <w:vAlign w:val="center"/>
          </w:tcPr>
          <w:p w14:paraId="04F4088F" w14:textId="77777777" w:rsidR="005E1280" w:rsidRDefault="005E1280">
            <w:pPr>
              <w:snapToGrid w:val="0"/>
              <w:spacing w:after="0"/>
              <w:jc w:val="center"/>
              <w:rPr>
                <w:rFonts w:ascii="Calibri" w:hAnsi="Calibri" w:cs="Calibri"/>
                <w:sz w:val="20"/>
                <w:szCs w:val="20"/>
              </w:rPr>
            </w:pPr>
          </w:p>
        </w:tc>
      </w:tr>
      <w:tr w:rsidR="005E1280" w14:paraId="1DF7B597" w14:textId="77777777">
        <w:tc>
          <w:tcPr>
            <w:tcW w:w="8291" w:type="dxa"/>
            <w:tcBorders>
              <w:left w:val="single" w:sz="2" w:space="0" w:color="000000"/>
              <w:bottom w:val="single" w:sz="2" w:space="0" w:color="000000"/>
              <w:right w:val="single" w:sz="2" w:space="0" w:color="000000"/>
            </w:tcBorders>
            <w:vAlign w:val="center"/>
          </w:tcPr>
          <w:p w14:paraId="0DF6C03F" w14:textId="77777777" w:rsidR="005E1280" w:rsidRDefault="006C6EE0">
            <w:pPr>
              <w:spacing w:after="0"/>
              <w:jc w:val="both"/>
              <w:rPr>
                <w:rFonts w:ascii="Calibri" w:hAnsi="Calibri" w:cs="Calibri"/>
                <w:sz w:val="20"/>
                <w:szCs w:val="20"/>
                <w:shd w:val="clear" w:color="auto" w:fill="FFFFFF"/>
                <w:lang w:val="ca-ES"/>
              </w:rPr>
            </w:pPr>
            <w:r>
              <w:rPr>
                <w:rFonts w:ascii="Calibri" w:hAnsi="Calibri" w:cs="Calibri"/>
                <w:color w:val="000000"/>
                <w:sz w:val="20"/>
                <w:szCs w:val="20"/>
                <w:shd w:val="clear" w:color="auto" w:fill="FFFFFF"/>
                <w:lang w:val="ca-ES"/>
              </w:rPr>
              <w:t>Serveis d'administració, explotació, control i manteniment de les infraestructures i de l'equipament en matèria de microinformàtica, dels sistemes d</w:t>
            </w:r>
            <w:r>
              <w:rPr>
                <w:rFonts w:ascii="Calibri" w:hAnsi="Calibri" w:cs="Calibri"/>
                <w:color w:val="000000"/>
                <w:sz w:val="20"/>
                <w:szCs w:val="20"/>
                <w:shd w:val="clear" w:color="auto" w:fill="FFFFFF"/>
                <w:lang w:val="ca-ES"/>
              </w:rPr>
              <w:t>e computació i d'emmagatzematge, de comunicacions corporatives (LAN, WAN) i de telecomunicacions</w:t>
            </w:r>
          </w:p>
        </w:tc>
        <w:tc>
          <w:tcPr>
            <w:tcW w:w="1067" w:type="dxa"/>
            <w:tcBorders>
              <w:left w:val="single" w:sz="2" w:space="0" w:color="000000"/>
              <w:bottom w:val="single" w:sz="2" w:space="0" w:color="000000"/>
              <w:right w:val="single" w:sz="2" w:space="0" w:color="000000"/>
            </w:tcBorders>
            <w:vAlign w:val="center"/>
          </w:tcPr>
          <w:p w14:paraId="4E39E449" w14:textId="77777777" w:rsidR="005E1280" w:rsidRDefault="005E1280">
            <w:pPr>
              <w:snapToGrid w:val="0"/>
              <w:spacing w:after="0"/>
              <w:jc w:val="center"/>
              <w:rPr>
                <w:rFonts w:ascii="Calibri" w:hAnsi="Calibri" w:cs="Calibri"/>
                <w:sz w:val="20"/>
                <w:szCs w:val="20"/>
              </w:rPr>
            </w:pPr>
          </w:p>
        </w:tc>
      </w:tr>
      <w:tr w:rsidR="005E1280" w14:paraId="33F85241" w14:textId="77777777">
        <w:tc>
          <w:tcPr>
            <w:tcW w:w="8291" w:type="dxa"/>
            <w:tcBorders>
              <w:left w:val="single" w:sz="2" w:space="0" w:color="000000"/>
              <w:bottom w:val="single" w:sz="2" w:space="0" w:color="000000"/>
              <w:right w:val="single" w:sz="2" w:space="0" w:color="000000"/>
            </w:tcBorders>
            <w:vAlign w:val="center"/>
          </w:tcPr>
          <w:p w14:paraId="42FE1901" w14:textId="77777777" w:rsidR="005E1280" w:rsidRDefault="006C6EE0">
            <w:pPr>
              <w:spacing w:after="0"/>
              <w:rPr>
                <w:rFonts w:ascii="Calibri" w:hAnsi="Calibri" w:cs="Calibri"/>
                <w:sz w:val="20"/>
                <w:szCs w:val="20"/>
                <w:lang w:val="ca-ES"/>
              </w:rPr>
            </w:pPr>
            <w:r>
              <w:rPr>
                <w:rFonts w:ascii="Calibri" w:hAnsi="Calibri" w:cs="Calibri"/>
                <w:sz w:val="20"/>
                <w:szCs w:val="20"/>
                <w:lang w:val="ca-ES"/>
              </w:rPr>
              <w:t>Serveis de desinfecció, desinsectació i desratització</w:t>
            </w:r>
          </w:p>
        </w:tc>
        <w:tc>
          <w:tcPr>
            <w:tcW w:w="1067" w:type="dxa"/>
            <w:tcBorders>
              <w:left w:val="single" w:sz="2" w:space="0" w:color="000000"/>
              <w:bottom w:val="single" w:sz="2" w:space="0" w:color="000000"/>
              <w:right w:val="single" w:sz="2" w:space="0" w:color="000000"/>
            </w:tcBorders>
            <w:vAlign w:val="center"/>
          </w:tcPr>
          <w:p w14:paraId="29120937" w14:textId="77777777" w:rsidR="005E1280" w:rsidRDefault="005E1280">
            <w:pPr>
              <w:snapToGrid w:val="0"/>
              <w:spacing w:after="0"/>
              <w:jc w:val="center"/>
              <w:rPr>
                <w:rFonts w:ascii="Calibri" w:hAnsi="Calibri" w:cs="Calibri"/>
                <w:sz w:val="20"/>
                <w:szCs w:val="20"/>
              </w:rPr>
            </w:pPr>
          </w:p>
        </w:tc>
      </w:tr>
      <w:tr w:rsidR="005E1280" w14:paraId="6A98EF1C" w14:textId="77777777">
        <w:tc>
          <w:tcPr>
            <w:tcW w:w="8291" w:type="dxa"/>
            <w:tcBorders>
              <w:left w:val="single" w:sz="2" w:space="0" w:color="000000"/>
              <w:bottom w:val="single" w:sz="2" w:space="0" w:color="000000"/>
              <w:right w:val="single" w:sz="2" w:space="0" w:color="000000"/>
            </w:tcBorders>
            <w:vAlign w:val="center"/>
          </w:tcPr>
          <w:p w14:paraId="58786832" w14:textId="77777777" w:rsidR="005E1280" w:rsidRDefault="006C6EE0">
            <w:pPr>
              <w:spacing w:after="0"/>
              <w:rPr>
                <w:rFonts w:ascii="Calibri" w:hAnsi="Calibri" w:cs="Calibri"/>
                <w:sz w:val="20"/>
                <w:szCs w:val="20"/>
                <w:lang w:val="ca-ES"/>
              </w:rPr>
            </w:pPr>
            <w:r>
              <w:rPr>
                <w:rFonts w:ascii="Calibri" w:hAnsi="Calibri" w:cs="Calibri"/>
                <w:sz w:val="20"/>
                <w:szCs w:val="20"/>
                <w:lang w:val="ca-ES"/>
              </w:rPr>
              <w:t>Millora d'eficiència energètica d'edificis administratius</w:t>
            </w:r>
          </w:p>
        </w:tc>
        <w:tc>
          <w:tcPr>
            <w:tcW w:w="1067" w:type="dxa"/>
            <w:tcBorders>
              <w:left w:val="single" w:sz="2" w:space="0" w:color="000000"/>
              <w:bottom w:val="single" w:sz="2" w:space="0" w:color="000000"/>
              <w:right w:val="single" w:sz="2" w:space="0" w:color="000000"/>
            </w:tcBorders>
            <w:vAlign w:val="center"/>
          </w:tcPr>
          <w:p w14:paraId="1E42252D" w14:textId="77777777" w:rsidR="005E1280" w:rsidRDefault="005E1280">
            <w:pPr>
              <w:snapToGrid w:val="0"/>
              <w:spacing w:after="0"/>
              <w:jc w:val="center"/>
              <w:rPr>
                <w:rFonts w:ascii="Calibri" w:hAnsi="Calibri" w:cs="Calibri"/>
                <w:sz w:val="20"/>
                <w:szCs w:val="20"/>
              </w:rPr>
            </w:pPr>
          </w:p>
        </w:tc>
      </w:tr>
      <w:tr w:rsidR="005E1280" w14:paraId="512AE2F9" w14:textId="77777777">
        <w:trPr>
          <w:trHeight w:val="836"/>
        </w:trPr>
        <w:tc>
          <w:tcPr>
            <w:tcW w:w="8291" w:type="dxa"/>
            <w:tcBorders>
              <w:left w:val="single" w:sz="2" w:space="0" w:color="000000"/>
              <w:bottom w:val="single" w:sz="2" w:space="0" w:color="000000"/>
              <w:right w:val="single" w:sz="2" w:space="0" w:color="000000"/>
            </w:tcBorders>
            <w:vAlign w:val="center"/>
          </w:tcPr>
          <w:p w14:paraId="0819F51E" w14:textId="77777777" w:rsidR="005E1280" w:rsidRDefault="006C6EE0">
            <w:pPr>
              <w:pStyle w:val="Contenidodelatabla"/>
              <w:tabs>
                <w:tab w:val="left" w:pos="28"/>
                <w:tab w:val="left" w:pos="628"/>
              </w:tabs>
              <w:spacing w:after="0"/>
              <w:jc w:val="both"/>
              <w:rPr>
                <w:rFonts w:ascii="Calibri" w:hAnsi="Calibri" w:cs="Calibri"/>
                <w:sz w:val="20"/>
                <w:szCs w:val="20"/>
                <w:lang w:val="ca-ES"/>
              </w:rPr>
            </w:pPr>
            <w:r>
              <w:rPr>
                <w:rFonts w:ascii="Calibri" w:hAnsi="Calibri" w:cs="Calibri"/>
                <w:color w:val="000000"/>
                <w:sz w:val="20"/>
                <w:szCs w:val="20"/>
                <w:shd w:val="clear" w:color="auto" w:fill="FFFFFF"/>
                <w:lang w:val="ca-ES"/>
              </w:rPr>
              <w:t>Serve</w:t>
            </w:r>
            <w:r>
              <w:rPr>
                <w:rFonts w:ascii="Calibri" w:hAnsi="Calibri" w:cs="Calibri"/>
                <w:color w:val="000000"/>
                <w:sz w:val="20"/>
                <w:szCs w:val="20"/>
                <w:shd w:val="clear" w:color="auto" w:fill="FFFFFF"/>
                <w:lang w:val="ca-ES"/>
              </w:rPr>
              <w:t>is per al desenrotllament de l'Administració Electrònica, que inclouen: consultoria, planificació, anàlisi, disseny, construcció, llicències, desenrotllament i manteniment dels sistemes d'informació i de les aplicacions</w:t>
            </w:r>
          </w:p>
        </w:tc>
        <w:tc>
          <w:tcPr>
            <w:tcW w:w="1067" w:type="dxa"/>
            <w:tcBorders>
              <w:left w:val="single" w:sz="2" w:space="0" w:color="000000"/>
              <w:bottom w:val="single" w:sz="2" w:space="0" w:color="000000"/>
              <w:right w:val="single" w:sz="2" w:space="0" w:color="000000"/>
            </w:tcBorders>
            <w:vAlign w:val="center"/>
          </w:tcPr>
          <w:p w14:paraId="66DD419C" w14:textId="77777777" w:rsidR="005E1280" w:rsidRDefault="005E1280">
            <w:pPr>
              <w:snapToGrid w:val="0"/>
              <w:spacing w:after="0"/>
              <w:jc w:val="center"/>
              <w:rPr>
                <w:rFonts w:ascii="Calibri" w:hAnsi="Calibri" w:cs="Calibri"/>
                <w:sz w:val="20"/>
                <w:szCs w:val="20"/>
              </w:rPr>
            </w:pPr>
          </w:p>
        </w:tc>
      </w:tr>
    </w:tbl>
    <w:p w14:paraId="75525A79" w14:textId="77777777" w:rsidR="005E1280" w:rsidRDefault="005E1280">
      <w:pPr>
        <w:ind w:left="360"/>
        <w:jc w:val="both"/>
        <w:rPr>
          <w:rFonts w:ascii="Calibri" w:hAnsi="Calibri" w:cs="Calibri"/>
          <w:sz w:val="20"/>
          <w:szCs w:val="20"/>
        </w:rPr>
      </w:pPr>
    </w:p>
    <w:p w14:paraId="7365C2FF" w14:textId="77777777" w:rsidR="005E1280" w:rsidRDefault="006C6EE0">
      <w:pPr>
        <w:spacing w:after="0"/>
        <w:jc w:val="both"/>
        <w:rPr>
          <w:rFonts w:ascii="Calibri" w:hAnsi="Calibri" w:cs="Calibri"/>
          <w:sz w:val="20"/>
          <w:szCs w:val="20"/>
          <w:lang w:val="ca-ES"/>
        </w:rPr>
      </w:pPr>
      <w:r>
        <w:rPr>
          <w:rFonts w:ascii="Calibri" w:hAnsi="Calibri" w:cs="Calibri"/>
          <w:sz w:val="20"/>
          <w:szCs w:val="20"/>
          <w:lang w:val="ca-ES"/>
        </w:rPr>
        <w:t>2. CONSIDERACIONS</w:t>
      </w:r>
      <w:r>
        <w:rPr>
          <w:rFonts w:ascii="Calibri" w:hAnsi="Calibri" w:cs="Calibri"/>
          <w:sz w:val="20"/>
          <w:szCs w:val="20"/>
          <w:lang w:val="ca-ES"/>
        </w:rPr>
        <w:t xml:space="preserve"> GENERALS</w:t>
      </w:r>
    </w:p>
    <w:p w14:paraId="21F6B856" w14:textId="77777777" w:rsidR="005E1280" w:rsidRDefault="005E1280">
      <w:pPr>
        <w:spacing w:after="0"/>
        <w:ind w:left="340"/>
        <w:jc w:val="both"/>
        <w:rPr>
          <w:rFonts w:ascii="Calibri" w:hAnsi="Calibri" w:cs="Calibri"/>
          <w:sz w:val="20"/>
          <w:szCs w:val="20"/>
          <w:lang w:val="ca-ES"/>
        </w:rPr>
      </w:pPr>
    </w:p>
    <w:p w14:paraId="110A6CEC" w14:textId="77777777" w:rsidR="005E1280" w:rsidRDefault="006C6EE0">
      <w:pPr>
        <w:spacing w:after="0"/>
        <w:jc w:val="both"/>
        <w:rPr>
          <w:rFonts w:ascii="Calibri" w:hAnsi="Calibri" w:cs="Calibri"/>
          <w:sz w:val="20"/>
          <w:szCs w:val="20"/>
          <w:lang w:val="ca-ES"/>
        </w:rPr>
      </w:pPr>
      <w:r>
        <w:rPr>
          <w:rFonts w:ascii="Calibri" w:hAnsi="Calibri" w:cs="Calibri"/>
          <w:sz w:val="20"/>
          <w:szCs w:val="20"/>
          <w:lang w:val="ca-ES"/>
        </w:rPr>
        <w:t>2.1. La celebració del present acord d'adhesió genèrica implica la manifestació formal de voluntat de L'ENTITAT d'integrar-se en el règim general de funcionament de la Central de Compres de la Generalitat i el dret d'adherir-se als distints sist</w:t>
      </w:r>
      <w:r>
        <w:rPr>
          <w:rFonts w:ascii="Calibri" w:hAnsi="Calibri" w:cs="Calibri"/>
          <w:sz w:val="20"/>
          <w:szCs w:val="20"/>
          <w:lang w:val="ca-ES"/>
        </w:rPr>
        <w:t>emes de racionalització de la contractació de la Central de Compres de la Generalitat.</w:t>
      </w:r>
    </w:p>
    <w:p w14:paraId="58015D9E" w14:textId="77777777" w:rsidR="005E1280" w:rsidRDefault="005E1280">
      <w:pPr>
        <w:spacing w:after="0"/>
        <w:ind w:left="340"/>
        <w:jc w:val="both"/>
        <w:rPr>
          <w:rFonts w:ascii="Calibri" w:hAnsi="Calibri" w:cs="Calibri"/>
          <w:sz w:val="20"/>
          <w:szCs w:val="20"/>
          <w:lang w:val="ca-ES"/>
        </w:rPr>
      </w:pPr>
    </w:p>
    <w:p w14:paraId="477165F7" w14:textId="77777777" w:rsidR="005E1280" w:rsidRDefault="006C6EE0">
      <w:pPr>
        <w:spacing w:after="0"/>
        <w:jc w:val="both"/>
        <w:rPr>
          <w:rFonts w:ascii="Calibri" w:hAnsi="Calibri" w:cs="Calibri"/>
          <w:sz w:val="20"/>
          <w:szCs w:val="20"/>
          <w:lang w:val="ca-ES"/>
        </w:rPr>
      </w:pPr>
      <w:r>
        <w:rPr>
          <w:rFonts w:ascii="Calibri" w:hAnsi="Calibri" w:cs="Calibri"/>
          <w:sz w:val="20"/>
          <w:szCs w:val="20"/>
          <w:lang w:val="ca-ES"/>
        </w:rPr>
        <w:t>2.2. L'adhesió específica a un acord marc concret requerirà prèvia invitació per la persona titular de la sotssecretaria de la conselleria amb competències en matèria d</w:t>
      </w:r>
      <w:r>
        <w:rPr>
          <w:rFonts w:ascii="Calibri" w:hAnsi="Calibri" w:cs="Calibri"/>
          <w:sz w:val="20"/>
          <w:szCs w:val="20"/>
          <w:lang w:val="ca-ES"/>
        </w:rPr>
        <w:t>'hisenda, manifestació de voluntat de l'entitat d'adhesió al dit acord marc concret i formalització de l'acord d'adhesió específica.</w:t>
      </w:r>
    </w:p>
    <w:p w14:paraId="6461A053" w14:textId="77777777" w:rsidR="005E1280" w:rsidRDefault="005E1280">
      <w:pPr>
        <w:spacing w:after="0"/>
        <w:jc w:val="both"/>
        <w:rPr>
          <w:rFonts w:ascii="Calibri" w:hAnsi="Calibri" w:cs="Calibri"/>
          <w:sz w:val="20"/>
          <w:szCs w:val="20"/>
          <w:lang w:val="ca-ES"/>
        </w:rPr>
      </w:pPr>
    </w:p>
    <w:p w14:paraId="10508A10" w14:textId="77777777" w:rsidR="005E1280" w:rsidRDefault="005E1280">
      <w:pPr>
        <w:spacing w:after="0"/>
        <w:ind w:left="340"/>
        <w:jc w:val="both"/>
        <w:rPr>
          <w:rFonts w:ascii="Calibri" w:hAnsi="Calibri" w:cs="Calibri"/>
          <w:sz w:val="20"/>
          <w:szCs w:val="20"/>
          <w:lang w:val="ca-ES"/>
        </w:rPr>
      </w:pPr>
    </w:p>
    <w:p w14:paraId="7CCD4F97" w14:textId="77777777" w:rsidR="005E1280" w:rsidRDefault="006C6EE0">
      <w:pPr>
        <w:spacing w:after="0"/>
        <w:jc w:val="both"/>
        <w:rPr>
          <w:rFonts w:ascii="Calibri" w:hAnsi="Calibri" w:cs="Calibri"/>
          <w:sz w:val="20"/>
          <w:szCs w:val="20"/>
          <w:lang w:val="ca-ES"/>
        </w:rPr>
      </w:pPr>
      <w:r>
        <w:rPr>
          <w:rFonts w:ascii="Calibri" w:hAnsi="Calibri" w:cs="Calibri"/>
          <w:sz w:val="20"/>
          <w:szCs w:val="20"/>
          <w:lang w:val="ca-ES"/>
        </w:rPr>
        <w:t>3. VIGÈNCIA DEL PRESENT ACORD</w:t>
      </w:r>
    </w:p>
    <w:p w14:paraId="6B735481" w14:textId="77777777" w:rsidR="005E1280" w:rsidRDefault="006C6EE0">
      <w:pPr>
        <w:autoSpaceDE/>
        <w:spacing w:before="120" w:after="120"/>
        <w:ind w:left="360" w:right="25"/>
        <w:jc w:val="both"/>
        <w:rPr>
          <w:rFonts w:ascii="Calibri" w:hAnsi="Calibri" w:cs="Calibri"/>
          <w:sz w:val="20"/>
          <w:szCs w:val="20"/>
          <w:lang w:val="ca-ES"/>
        </w:rPr>
      </w:pPr>
      <w:r>
        <w:rPr>
          <w:rFonts w:ascii="Calibri" w:hAnsi="Calibri" w:cs="Calibri"/>
          <w:sz w:val="20"/>
          <w:szCs w:val="20"/>
          <w:lang w:val="ca-ES"/>
        </w:rPr>
        <w:t>L'adhesió produirà efecte des de l'endemà de la data de la firma del present Acord i mantin</w:t>
      </w:r>
      <w:r>
        <w:rPr>
          <w:rFonts w:ascii="Calibri" w:hAnsi="Calibri" w:cs="Calibri"/>
          <w:sz w:val="20"/>
          <w:szCs w:val="20"/>
          <w:lang w:val="ca-ES"/>
        </w:rPr>
        <w:t xml:space="preserve">drà la seua eficàcia en tant la central de Compres continue vigent. </w:t>
      </w:r>
    </w:p>
    <w:p w14:paraId="427DD46C" w14:textId="77777777" w:rsidR="005E1280" w:rsidRDefault="005E1280">
      <w:pPr>
        <w:autoSpaceDE/>
        <w:spacing w:before="120" w:after="120"/>
        <w:ind w:left="360" w:right="25"/>
        <w:jc w:val="both"/>
        <w:rPr>
          <w:rFonts w:ascii="Calibri" w:hAnsi="Calibri" w:cs="Calibri"/>
          <w:sz w:val="20"/>
          <w:szCs w:val="20"/>
          <w:lang w:val="ca-ES"/>
        </w:rPr>
      </w:pPr>
    </w:p>
    <w:p w14:paraId="704AFAF0" w14:textId="77777777" w:rsidR="005E1280" w:rsidRDefault="006C6EE0">
      <w:pPr>
        <w:autoSpaceDE/>
        <w:spacing w:before="120" w:after="120"/>
        <w:jc w:val="both"/>
        <w:rPr>
          <w:rFonts w:ascii="Calibri" w:hAnsi="Calibri" w:cs="Calibri"/>
          <w:sz w:val="20"/>
          <w:szCs w:val="20"/>
          <w:lang w:val="ca-ES"/>
        </w:rPr>
      </w:pPr>
      <w:r>
        <w:rPr>
          <w:rFonts w:ascii="Calibri" w:hAnsi="Calibri" w:cs="Calibri"/>
          <w:sz w:val="20"/>
          <w:szCs w:val="20"/>
          <w:lang w:val="ca-ES"/>
        </w:rPr>
        <w:t xml:space="preserve">4. RESOLUCIÓ DE LITIGIS. </w:t>
      </w:r>
    </w:p>
    <w:p w14:paraId="0789C2E0" w14:textId="77777777" w:rsidR="005E1280" w:rsidRDefault="006C6EE0">
      <w:pPr>
        <w:autoSpaceDE/>
        <w:spacing w:before="120" w:after="120"/>
        <w:jc w:val="both"/>
        <w:rPr>
          <w:rFonts w:ascii="Calibri" w:hAnsi="Calibri" w:cs="Calibri"/>
          <w:sz w:val="20"/>
          <w:szCs w:val="20"/>
          <w:lang w:val="ca-ES"/>
        </w:rPr>
      </w:pPr>
      <w:r>
        <w:rPr>
          <w:rFonts w:ascii="Calibri" w:hAnsi="Calibri" w:cs="Calibri"/>
          <w:sz w:val="20"/>
          <w:szCs w:val="20"/>
          <w:lang w:val="ca-ES"/>
        </w:rPr>
        <w:t>Les qüestions litigioses que puguen plantejar-se respecte de l'aplicació, interpretació i compliment d'este acord seran competència de l'orde jurisdiccional con</w:t>
      </w:r>
      <w:r>
        <w:rPr>
          <w:rFonts w:ascii="Calibri" w:hAnsi="Calibri" w:cs="Calibri"/>
          <w:sz w:val="20"/>
          <w:szCs w:val="20"/>
          <w:lang w:val="ca-ES"/>
        </w:rPr>
        <w:t>tenciós-administratiu.</w:t>
      </w:r>
    </w:p>
    <w:p w14:paraId="4B05BE40" w14:textId="77777777" w:rsidR="005E1280" w:rsidRDefault="005E1280">
      <w:pPr>
        <w:autoSpaceDE/>
        <w:spacing w:before="120" w:after="120"/>
        <w:ind w:left="360" w:right="25"/>
        <w:jc w:val="both"/>
        <w:rPr>
          <w:rFonts w:ascii="Calibri" w:hAnsi="Calibri" w:cs="Calibri"/>
          <w:sz w:val="20"/>
          <w:szCs w:val="20"/>
          <w:lang w:val="ca-ES"/>
        </w:rPr>
      </w:pPr>
    </w:p>
    <w:p w14:paraId="366083E7" w14:textId="77777777" w:rsidR="005E1280" w:rsidRDefault="006C6EE0">
      <w:pPr>
        <w:autoSpaceDE/>
        <w:spacing w:before="120" w:after="180"/>
        <w:jc w:val="both"/>
        <w:rPr>
          <w:rFonts w:ascii="Calibri" w:hAnsi="Calibri" w:cs="Calibri"/>
          <w:sz w:val="20"/>
          <w:szCs w:val="20"/>
          <w:lang w:val="ca-ES"/>
        </w:rPr>
      </w:pPr>
      <w:r>
        <w:rPr>
          <w:rFonts w:ascii="Calibri" w:hAnsi="Calibri" w:cs="Calibri"/>
          <w:sz w:val="20"/>
          <w:szCs w:val="20"/>
          <w:lang w:val="ca-ES"/>
        </w:rPr>
        <w:t>I en prova de conformitat ho firmen per duplicat exemplar, els intervinents en el lloc i la data indicats en l'encapçalament.</w:t>
      </w:r>
    </w:p>
    <w:p w14:paraId="2FB108EA" w14:textId="77777777" w:rsidR="005E1280" w:rsidRDefault="005E1280">
      <w:pPr>
        <w:autoSpaceDE/>
        <w:spacing w:before="120" w:after="180"/>
        <w:jc w:val="both"/>
        <w:rPr>
          <w:rFonts w:ascii="Calibri" w:hAnsi="Calibri" w:cs="Calibri"/>
          <w:sz w:val="20"/>
          <w:szCs w:val="20"/>
          <w:lang w:val="ca-ES"/>
        </w:rPr>
      </w:pPr>
    </w:p>
    <w:p w14:paraId="35AFC43D" w14:textId="77777777" w:rsidR="005E1280" w:rsidRDefault="006C6EE0">
      <w:pPr>
        <w:spacing w:before="120"/>
        <w:ind w:left="240"/>
        <w:rPr>
          <w:rFonts w:ascii="Calibri" w:hAnsi="Calibri" w:cs="Calibri"/>
          <w:sz w:val="20"/>
          <w:szCs w:val="20"/>
          <w:lang w:val="ca-ES"/>
        </w:rPr>
      </w:pPr>
      <w:r>
        <w:rPr>
          <w:rFonts w:ascii="Calibri" w:hAnsi="Calibri" w:cs="Calibri"/>
          <w:sz w:val="20"/>
          <w:szCs w:val="20"/>
          <w:lang w:val="ca-ES"/>
        </w:rPr>
        <w:t>EL/LA PRESIDENT/A DE LA CENTRAL DE COMPRES</w:t>
      </w:r>
      <w:r>
        <w:rPr>
          <w:rFonts w:ascii="Calibri" w:hAnsi="Calibri" w:cs="Calibri"/>
          <w:sz w:val="20"/>
          <w:szCs w:val="20"/>
          <w:lang w:val="ca-ES"/>
        </w:rPr>
        <w:tab/>
      </w:r>
      <w:r>
        <w:rPr>
          <w:rFonts w:ascii="Calibri" w:hAnsi="Calibri" w:cs="Calibri"/>
          <w:sz w:val="20"/>
          <w:szCs w:val="20"/>
          <w:lang w:val="ca-ES"/>
        </w:rPr>
        <w:tab/>
      </w:r>
      <w:r>
        <w:rPr>
          <w:rFonts w:ascii="Calibri" w:hAnsi="Calibri" w:cs="Calibri"/>
          <w:sz w:val="20"/>
          <w:szCs w:val="20"/>
          <w:lang w:val="ca-ES"/>
        </w:rPr>
        <w:tab/>
      </w:r>
      <w:r>
        <w:rPr>
          <w:rFonts w:ascii="Calibri" w:hAnsi="Calibri" w:cs="Calibri"/>
          <w:sz w:val="20"/>
          <w:szCs w:val="20"/>
          <w:lang w:val="ca-ES"/>
        </w:rPr>
        <w:tab/>
        <w:t>(L'ENTITAT)</w:t>
      </w:r>
    </w:p>
    <w:p w14:paraId="330819B9" w14:textId="77777777" w:rsidR="005E1280" w:rsidRDefault="006C6EE0">
      <w:pPr>
        <w:spacing w:before="120"/>
        <w:ind w:left="240"/>
        <w:rPr>
          <w:rFonts w:ascii="Calibri" w:hAnsi="Calibri" w:cs="Calibri"/>
          <w:sz w:val="20"/>
          <w:szCs w:val="20"/>
          <w:lang w:val="ca-ES"/>
        </w:rPr>
      </w:pPr>
      <w:r>
        <w:rPr>
          <w:rFonts w:ascii="Calibri" w:hAnsi="Calibri" w:cs="Calibri"/>
          <w:sz w:val="20"/>
          <w:szCs w:val="20"/>
          <w:lang w:val="ca-ES"/>
        </w:rPr>
        <w:t>DE LA GENERALITAT</w:t>
      </w:r>
    </w:p>
    <w:p w14:paraId="58CFA592" w14:textId="77777777" w:rsidR="005E1280" w:rsidRDefault="005E1280">
      <w:pPr>
        <w:spacing w:before="120"/>
        <w:ind w:left="240"/>
        <w:rPr>
          <w:rFonts w:ascii="Calibri" w:hAnsi="Calibri" w:cs="Calibri"/>
          <w:sz w:val="20"/>
          <w:szCs w:val="20"/>
          <w:lang w:val="ca-ES"/>
        </w:rPr>
      </w:pPr>
    </w:p>
    <w:p w14:paraId="310FCA4D" w14:textId="77777777" w:rsidR="005E1280" w:rsidRDefault="005E1280">
      <w:pPr>
        <w:spacing w:before="120"/>
        <w:ind w:left="240"/>
        <w:rPr>
          <w:rFonts w:ascii="Calibri" w:hAnsi="Calibri" w:cs="Calibri"/>
          <w:sz w:val="20"/>
          <w:szCs w:val="20"/>
          <w:lang w:val="ca-ES"/>
        </w:rPr>
      </w:pPr>
    </w:p>
    <w:sectPr w:rsidR="005E1280">
      <w:footerReference w:type="default" r:id="rId7"/>
      <w:pgSz w:w="11906" w:h="16838"/>
      <w:pgMar w:top="1417" w:right="1280" w:bottom="1417" w:left="1113"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92C24" w14:textId="77777777" w:rsidR="00000000" w:rsidRDefault="006C6EE0">
      <w:pPr>
        <w:spacing w:after="0"/>
      </w:pPr>
      <w:r>
        <w:separator/>
      </w:r>
    </w:p>
  </w:endnote>
  <w:endnote w:type="continuationSeparator" w:id="0">
    <w:p w14:paraId="2F7EFEF1" w14:textId="77777777" w:rsidR="00000000" w:rsidRDefault="006C6E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Arial Unicode MS">
    <w:panose1 w:val="020B0604020202020204"/>
    <w:charset w:val="00"/>
    <w:family w:val="roman"/>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7FBD" w14:textId="77777777" w:rsidR="005E1280" w:rsidRDefault="006C6EE0">
    <w:pPr>
      <w:pStyle w:val="Piedepgina"/>
      <w:ind w:right="360"/>
    </w:pPr>
    <w:r>
      <w:rPr>
        <w:noProof/>
      </w:rPr>
      <mc:AlternateContent>
        <mc:Choice Requires="wps">
          <w:drawing>
            <wp:anchor distT="0" distB="0" distL="0" distR="0" simplePos="0" relativeHeight="4" behindDoc="0" locked="0" layoutInCell="0" allowOverlap="1" wp14:anchorId="3C87A81B" wp14:editId="3B48E70E">
              <wp:simplePos x="0" y="0"/>
              <wp:positionH relativeFrom="margin">
                <wp:align>right</wp:align>
              </wp:positionH>
              <wp:positionV relativeFrom="paragraph">
                <wp:posOffset>635</wp:posOffset>
              </wp:positionV>
              <wp:extent cx="76835" cy="175260"/>
              <wp:effectExtent l="0" t="0" r="0" b="0"/>
              <wp:wrapSquare wrapText="largest"/>
              <wp:docPr id="1" name="Marco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76D4D65B" w14:textId="77777777" w:rsidR="005E1280" w:rsidRDefault="006C6EE0">
                          <w:pPr>
                            <w:pStyle w:val="Piedepgina"/>
                          </w:pPr>
                          <w:r>
                            <w:rPr>
                              <w:rStyle w:val="Nmerodepgina"/>
                            </w:rPr>
                            <w:fldChar w:fldCharType="begin"/>
                          </w:r>
                          <w:r>
                            <w:rPr>
                              <w:rStyle w:val="Nmerodepgina"/>
                            </w:rPr>
                            <w:instrText>PAGE</w:instrText>
                          </w:r>
                          <w:r>
                            <w:rPr>
                              <w:rStyle w:val="Nmerodepgina"/>
                            </w:rPr>
                            <w:fldChar w:fldCharType="separate"/>
                          </w:r>
                          <w:r>
                            <w:rPr>
                              <w:rStyle w:val="Nmerodepgina"/>
                            </w:rPr>
                            <w:t>3</w:t>
                          </w:r>
                          <w:r>
                            <w:rPr>
                              <w:rStyle w:val="Nmerodepgina"/>
                            </w:rPr>
                            <w:fldChar w:fldCharType="end"/>
                          </w:r>
                        </w:p>
                      </w:txbxContent>
                    </wps:txbx>
                    <wps:bodyPr lIns="0" tIns="0" rIns="0" bIns="0" anchor="t">
                      <a:no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469.6pt;mso-position-horizontal:right;mso-position-horizontal-relative:margin">
              <v:fill opacity="0f"/>
              <v:textbox>
                <w:txbxContent>
                  <w:p>
                    <w:pPr>
                      <w:pStyle w:val="Piedepgina"/>
                      <w:spacing w:before="0" w:after="99"/>
                      <w:rPr/>
                    </w:pPr>
                    <w:r>
                      <w:rPr>
                        <w:rStyle w:val="Nmerodepgina"/>
                      </w:rPr>
                      <w:fldChar w:fldCharType="begin"/>
                    </w:r>
                    <w:r>
                      <w:rPr>
                        <w:rStyle w:val="Nmerodepgina"/>
                      </w:rPr>
                      <w:instrText> PAGE </w:instrText>
                    </w:r>
                    <w:r>
                      <w:rPr>
                        <w:rStyle w:val="Nmerodepgina"/>
                      </w:rPr>
                      <w:fldChar w:fldCharType="separate"/>
                    </w:r>
                    <w:r>
                      <w:rPr>
                        <w:rStyle w:val="Nmerodepgina"/>
                      </w:rPr>
                      <w:t>3</w:t>
                    </w:r>
                    <w:r>
                      <w:rPr>
                        <w:rStyle w:val="Nmerodepgina"/>
                      </w:rPr>
                      <w:fldChar w:fldCharType="end"/>
                    </w:r>
                  </w:p>
                </w:txbxContent>
              </v:textbox>
              <w10:wrap type="square" side="larges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0B3E7" w14:textId="77777777" w:rsidR="00000000" w:rsidRDefault="006C6EE0">
      <w:pPr>
        <w:spacing w:after="0"/>
      </w:pPr>
      <w:r>
        <w:separator/>
      </w:r>
    </w:p>
  </w:footnote>
  <w:footnote w:type="continuationSeparator" w:id="0">
    <w:p w14:paraId="7B3D9151" w14:textId="77777777" w:rsidR="00000000" w:rsidRDefault="006C6E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42583"/>
    <w:multiLevelType w:val="multilevel"/>
    <w:tmpl w:val="ADDC69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85E5EE5"/>
    <w:multiLevelType w:val="multilevel"/>
    <w:tmpl w:val="61E867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rPr>
        <w:rFonts w:ascii="Calibri" w:hAnsi="Calibri" w:cs="Calibri"/>
      </w:rPr>
    </w:lvl>
    <w:lvl w:ilvl="2">
      <w:start w:val="1"/>
      <w:numFmt w:val="decimal"/>
      <w:lvlText w:val="%1.%2.%3."/>
      <w:lvlJc w:val="left"/>
      <w:pPr>
        <w:tabs>
          <w:tab w:val="num" w:pos="1134"/>
        </w:tabs>
        <w:ind w:left="2835" w:hanging="1701"/>
      </w:pPr>
      <w:rPr>
        <w:rFonts w:ascii="Calibri" w:hAnsi="Calibri" w:cs="Calibri"/>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0C2461A"/>
    <w:multiLevelType w:val="multilevel"/>
    <w:tmpl w:val="443E5B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2F618C9"/>
    <w:multiLevelType w:val="multilevel"/>
    <w:tmpl w:val="3EE8C134"/>
    <w:lvl w:ilvl="0">
      <w:start w:val="1"/>
      <w:numFmt w:val="decimal"/>
      <w:lvlText w:val="%1."/>
      <w:lvlJc w:val="left"/>
      <w:pPr>
        <w:tabs>
          <w:tab w:val="num" w:pos="0"/>
        </w:tabs>
        <w:ind w:left="284" w:hanging="284"/>
      </w:pPr>
      <w:rPr>
        <w:rFonts w:ascii="Calibri" w:hAnsi="Calibri" w:cs="Calibri"/>
        <w:bCs/>
        <w:color w:val="333333"/>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B276E8"/>
    <w:multiLevelType w:val="multilevel"/>
    <w:tmpl w:val="C3AAD842"/>
    <w:lvl w:ilvl="0">
      <w:start w:val="1"/>
      <w:numFmt w:val="bullet"/>
      <w:lvlText w:val=""/>
      <w:lvlJc w:val="left"/>
      <w:pPr>
        <w:tabs>
          <w:tab w:val="num" w:pos="734"/>
        </w:tabs>
        <w:ind w:left="734" w:hanging="360"/>
      </w:pPr>
      <w:rPr>
        <w:rFonts w:ascii="Symbol" w:hAnsi="Symbol" w:cs="Symbol" w:hint="default"/>
      </w:rPr>
    </w:lvl>
    <w:lvl w:ilvl="1">
      <w:start w:val="1"/>
      <w:numFmt w:val="bullet"/>
      <w:lvlText w:val="◦"/>
      <w:lvlJc w:val="left"/>
      <w:pPr>
        <w:tabs>
          <w:tab w:val="num" w:pos="1094"/>
        </w:tabs>
        <w:ind w:left="1094" w:hanging="360"/>
      </w:pPr>
      <w:rPr>
        <w:rFonts w:ascii="OpenSymbol" w:hAnsi="OpenSymbol" w:cs="OpenSymbol" w:hint="default"/>
      </w:rPr>
    </w:lvl>
    <w:lvl w:ilvl="2">
      <w:start w:val="1"/>
      <w:numFmt w:val="bullet"/>
      <w:lvlText w:val="▪"/>
      <w:lvlJc w:val="left"/>
      <w:pPr>
        <w:tabs>
          <w:tab w:val="num" w:pos="1454"/>
        </w:tabs>
        <w:ind w:left="1454" w:hanging="360"/>
      </w:pPr>
      <w:rPr>
        <w:rFonts w:ascii="OpenSymbol" w:hAnsi="OpenSymbol" w:cs="OpenSymbol" w:hint="default"/>
      </w:rPr>
    </w:lvl>
    <w:lvl w:ilvl="3">
      <w:start w:val="1"/>
      <w:numFmt w:val="bullet"/>
      <w:lvlText w:val=""/>
      <w:lvlJc w:val="left"/>
      <w:pPr>
        <w:tabs>
          <w:tab w:val="num" w:pos="1814"/>
        </w:tabs>
        <w:ind w:left="1814" w:hanging="360"/>
      </w:pPr>
      <w:rPr>
        <w:rFonts w:ascii="Symbol" w:hAnsi="Symbol" w:cs="Symbol" w:hint="default"/>
      </w:rPr>
    </w:lvl>
    <w:lvl w:ilvl="4">
      <w:start w:val="1"/>
      <w:numFmt w:val="bullet"/>
      <w:lvlText w:val="◦"/>
      <w:lvlJc w:val="left"/>
      <w:pPr>
        <w:tabs>
          <w:tab w:val="num" w:pos="2174"/>
        </w:tabs>
        <w:ind w:left="2174" w:hanging="360"/>
      </w:pPr>
      <w:rPr>
        <w:rFonts w:ascii="OpenSymbol" w:hAnsi="OpenSymbol" w:cs="OpenSymbol" w:hint="default"/>
      </w:rPr>
    </w:lvl>
    <w:lvl w:ilvl="5">
      <w:start w:val="1"/>
      <w:numFmt w:val="bullet"/>
      <w:lvlText w:val="▪"/>
      <w:lvlJc w:val="left"/>
      <w:pPr>
        <w:tabs>
          <w:tab w:val="num" w:pos="2534"/>
        </w:tabs>
        <w:ind w:left="2534" w:hanging="360"/>
      </w:pPr>
      <w:rPr>
        <w:rFonts w:ascii="OpenSymbol" w:hAnsi="OpenSymbol" w:cs="OpenSymbol" w:hint="default"/>
      </w:rPr>
    </w:lvl>
    <w:lvl w:ilvl="6">
      <w:start w:val="1"/>
      <w:numFmt w:val="bullet"/>
      <w:lvlText w:val=""/>
      <w:lvlJc w:val="left"/>
      <w:pPr>
        <w:tabs>
          <w:tab w:val="num" w:pos="2894"/>
        </w:tabs>
        <w:ind w:left="2894" w:hanging="360"/>
      </w:pPr>
      <w:rPr>
        <w:rFonts w:ascii="Symbol" w:hAnsi="Symbol" w:cs="Symbol" w:hint="default"/>
      </w:rPr>
    </w:lvl>
    <w:lvl w:ilvl="7">
      <w:start w:val="1"/>
      <w:numFmt w:val="bullet"/>
      <w:lvlText w:val="◦"/>
      <w:lvlJc w:val="left"/>
      <w:pPr>
        <w:tabs>
          <w:tab w:val="num" w:pos="3254"/>
        </w:tabs>
        <w:ind w:left="3254" w:hanging="360"/>
      </w:pPr>
      <w:rPr>
        <w:rFonts w:ascii="OpenSymbol" w:hAnsi="OpenSymbol" w:cs="OpenSymbol" w:hint="default"/>
      </w:rPr>
    </w:lvl>
    <w:lvl w:ilvl="8">
      <w:start w:val="1"/>
      <w:numFmt w:val="bullet"/>
      <w:lvlText w:val="▪"/>
      <w:lvlJc w:val="left"/>
      <w:pPr>
        <w:tabs>
          <w:tab w:val="num" w:pos="3614"/>
        </w:tabs>
        <w:ind w:left="3614" w:hanging="360"/>
      </w:pPr>
      <w:rPr>
        <w:rFonts w:ascii="OpenSymbol" w:hAnsi="OpenSymbol" w:cs="OpenSymbol" w:hint="default"/>
      </w:rPr>
    </w:lvl>
  </w:abstractNum>
  <w:num w:numId="1" w16cid:durableId="105972085">
    <w:abstractNumId w:val="3"/>
  </w:num>
  <w:num w:numId="2" w16cid:durableId="1114863968">
    <w:abstractNumId w:val="1"/>
  </w:num>
  <w:num w:numId="3" w16cid:durableId="2112554608">
    <w:abstractNumId w:val="4"/>
  </w:num>
  <w:num w:numId="4" w16cid:durableId="1190871768">
    <w:abstractNumId w:val="2"/>
  </w:num>
  <w:num w:numId="5" w16cid:durableId="2116561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280"/>
    <w:rsid w:val="005E1280"/>
    <w:rsid w:val="006C6E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949D0"/>
  <w15:docId w15:val="{CFA5B635-FBD2-40B1-BFA4-DE60A001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Mangal"/>
        <w:sz w:val="24"/>
        <w:szCs w:val="24"/>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spacing w:after="99"/>
    </w:pPr>
    <w:rPr>
      <w:rFonts w:eastAsia="Times New Roman" w:cs="Times New Roman"/>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alibri" w:hAnsi="Calibri" w:cs="Calibri"/>
      <w:bCs/>
      <w:color w:val="333333"/>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rPr>
      <w:rFonts w:ascii="Calibri" w:hAnsi="Calibri" w:cs="Calibri"/>
    </w:rPr>
  </w:style>
  <w:style w:type="character" w:customStyle="1" w:styleId="WW8Num9z2">
    <w:name w:val="WW8Num9z2"/>
    <w:qFormat/>
    <w:rPr>
      <w:rFonts w:ascii="Calibri" w:hAnsi="Calibri" w:cs="Calibri"/>
    </w:rPr>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hAnsi="Arial" w:cs="Aria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Nmerodepgina">
    <w:name w:val="page number"/>
    <w:basedOn w:val="Fuentedeprrafopredeter"/>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paragraph" w:styleId="Ttulo">
    <w:name w:val="Title"/>
    <w:basedOn w:val="Normal"/>
    <w:next w:val="Textoindependiente"/>
    <w:uiPriority w:val="10"/>
    <w:qFormat/>
    <w:pPr>
      <w:keepNext/>
      <w:spacing w:before="240" w:after="120"/>
    </w:pPr>
    <w:rPr>
      <w:rFonts w:ascii="Arial" w:eastAsia="Arial Unicode MS"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Cabeceraypie">
    <w:name w:val="Cabecera y pie"/>
    <w:basedOn w:val="Normal"/>
    <w:qFormat/>
    <w:pPr>
      <w:suppressLineNumbers/>
      <w:tabs>
        <w:tab w:val="center" w:pos="4819"/>
        <w:tab w:val="right" w:pos="9638"/>
      </w:tabs>
    </w:pPr>
  </w:style>
  <w:style w:type="paragraph" w:styleId="Piedepgina">
    <w:name w:val="footer"/>
    <w:basedOn w:val="Normal"/>
    <w:pPr>
      <w:tabs>
        <w:tab w:val="center" w:pos="4252"/>
        <w:tab w:val="right" w:pos="8504"/>
      </w:tabs>
    </w:p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customStyle="1" w:styleId="Contenidodelmarco">
    <w:name w:val="Contenido del marco"/>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1290</Words>
  <Characters>7097</Characters>
  <Application>Microsoft Office Word</Application>
  <DocSecurity>0</DocSecurity>
  <Lines>59</Lines>
  <Paragraphs>16</Paragraphs>
  <ScaleCrop>false</ScaleCrop>
  <Company>Generalitat Valenciana</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dc:title>
  <dc:subject/>
  <dc:creator>aibb</dc:creator>
  <dc:description/>
  <cp:lastModifiedBy>ROS MORANT, CARMEN</cp:lastModifiedBy>
  <cp:revision>39</cp:revision>
  <cp:lastPrinted>2012-06-29T13:36:00Z</cp:lastPrinted>
  <dcterms:created xsi:type="dcterms:W3CDTF">2012-08-10T14:18:00Z</dcterms:created>
  <dcterms:modified xsi:type="dcterms:W3CDTF">2024-01-04T13:26:00Z</dcterms:modified>
  <dc:language>es-ES</dc:language>
</cp:coreProperties>
</file>