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5F687" w14:textId="77777777" w:rsidR="0000750E" w:rsidRPr="00624DDB" w:rsidRDefault="00BF4BB1">
      <w:pPr>
        <w:pStyle w:val="Textbody"/>
        <w:spacing w:after="31" w:line="240" w:lineRule="auto"/>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PLIEGO TIPO DE CLÁUSULAS ADMINISTRATIVAS PARTICULARES PARA LA ADJUDICACIÓN MEDIANTE PROCEDIMIENTO ABIERTO DE CONTRATOS ADMINISTRATIVOS DE OBRAS FINANCIADOS CON FONDOS DEL PLAN DE RECUPERACIÓN, TRANSFORMACIÓN Y RESILIENCIA. MECANISMO DE RECUPERACIÓN Y RESILIENCIA (MRR)</w:t>
      </w:r>
    </w:p>
    <w:p w14:paraId="7D1B02F4" w14:textId="77777777" w:rsidR="0000750E" w:rsidRPr="00624DDB" w:rsidRDefault="0000750E">
      <w:pPr>
        <w:pStyle w:val="Textbody"/>
        <w:spacing w:after="31" w:line="240" w:lineRule="auto"/>
        <w:rPr>
          <w:rFonts w:asciiTheme="minorHAnsi" w:hAnsiTheme="minorHAnsi" w:cstheme="minorHAnsi"/>
          <w:color w:val="000000"/>
          <w:sz w:val="22"/>
          <w:szCs w:val="22"/>
        </w:rPr>
      </w:pPr>
    </w:p>
    <w:p w14:paraId="104D3C16" w14:textId="77777777" w:rsidR="0000750E" w:rsidRPr="00624DDB" w:rsidRDefault="00BF4BB1">
      <w:pPr>
        <w:pStyle w:val="Textbody"/>
        <w:spacing w:after="31" w:line="240" w:lineRule="auto"/>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I. DISPOSICIONES GENERALES</w:t>
      </w:r>
    </w:p>
    <w:p w14:paraId="7E06CBC4"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1. Objeto del contrato</w:t>
      </w:r>
    </w:p>
    <w:p w14:paraId="65C40BBF"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2. Órgano de contratación y otros órganos administrativos. Efectos y prerrogativas</w:t>
      </w:r>
    </w:p>
    <w:p w14:paraId="2D038DCE"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3. Régimen jurídico</w:t>
      </w:r>
    </w:p>
    <w:p w14:paraId="7C63F57E"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4. Aptitud para contratar</w:t>
      </w:r>
    </w:p>
    <w:p w14:paraId="21CDE4ED"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5. Solvencia</w:t>
      </w:r>
    </w:p>
    <w:p w14:paraId="72D41F34"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6. Clasificación de las empresas</w:t>
      </w:r>
    </w:p>
    <w:p w14:paraId="4EBDF631" w14:textId="77777777" w:rsidR="0000750E" w:rsidRPr="00624DDB" w:rsidRDefault="00BF4BB1">
      <w:pPr>
        <w:pStyle w:val="Textbody"/>
        <w:spacing w:after="31" w:line="240" w:lineRule="auto"/>
        <w:ind w:left="227" w:hanging="227"/>
        <w:rPr>
          <w:rFonts w:asciiTheme="minorHAnsi" w:hAnsiTheme="minorHAnsi" w:cstheme="minorHAnsi"/>
          <w:color w:val="000000"/>
          <w:sz w:val="22"/>
          <w:szCs w:val="22"/>
        </w:rPr>
      </w:pPr>
      <w:r w:rsidRPr="00624DDB">
        <w:rPr>
          <w:rFonts w:asciiTheme="minorHAnsi" w:hAnsiTheme="minorHAnsi" w:cstheme="minorHAnsi"/>
          <w:color w:val="000000"/>
          <w:sz w:val="22"/>
          <w:szCs w:val="22"/>
        </w:rPr>
        <w:t>7. Acreditación de la capacidad de obrar, de la no concurrencia de prohibiciones de contratar y de la solvencia. Incompatibilidades. Cláusulas de integridad</w:t>
      </w:r>
    </w:p>
    <w:p w14:paraId="689A89A5"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8. Presupuesto base de licitación, Valor estimado y Precio del contrato</w:t>
      </w:r>
    </w:p>
    <w:p w14:paraId="0B9F6299"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9. Existencia de crédito presupuestario y financiación</w:t>
      </w:r>
    </w:p>
    <w:p w14:paraId="7C965162"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10. Revisión de precios</w:t>
      </w:r>
    </w:p>
    <w:p w14:paraId="2DBD1995"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11. Duración del contrato. Plazo de ejecución</w:t>
      </w:r>
    </w:p>
    <w:p w14:paraId="4A8B4212"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12. Tramitación del expediente y perfil de contratante</w:t>
      </w:r>
    </w:p>
    <w:p w14:paraId="5B727751" w14:textId="77777777" w:rsidR="0000750E" w:rsidRPr="00624DDB" w:rsidRDefault="00BF4BB1" w:rsidP="00B74BE9">
      <w:pPr>
        <w:pStyle w:val="Textbody"/>
        <w:spacing w:after="31" w:line="240" w:lineRule="auto"/>
        <w:ind w:left="283" w:hanging="283"/>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13. Información sobre las obligaciones relativas a la fiscalidad, protección del medio ambiente, empleo y condiciones laborales y de contratar a un porcentaje específico de personas con discapacidad</w:t>
      </w:r>
    </w:p>
    <w:p w14:paraId="515842E7" w14:textId="77777777" w:rsidR="0000750E" w:rsidRPr="00624DDB" w:rsidRDefault="0000750E" w:rsidP="00B74BE9">
      <w:pPr>
        <w:pStyle w:val="Textbody"/>
        <w:spacing w:after="31" w:line="240" w:lineRule="auto"/>
        <w:jc w:val="both"/>
        <w:rPr>
          <w:rFonts w:asciiTheme="minorHAnsi" w:hAnsiTheme="minorHAnsi" w:cstheme="minorHAnsi"/>
          <w:color w:val="000000"/>
          <w:sz w:val="22"/>
          <w:szCs w:val="22"/>
        </w:rPr>
      </w:pPr>
    </w:p>
    <w:p w14:paraId="420B8803" w14:textId="77777777" w:rsidR="0000750E" w:rsidRPr="00624DDB" w:rsidRDefault="00BF4BB1">
      <w:pPr>
        <w:pStyle w:val="Textbody"/>
        <w:spacing w:after="31" w:line="240" w:lineRule="auto"/>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II. ADJUDICACIÓN DEL CONTRATO</w:t>
      </w:r>
    </w:p>
    <w:p w14:paraId="4F6DAABD"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14. Procedimiento de adjudicación</w:t>
      </w:r>
    </w:p>
    <w:p w14:paraId="3D3BF1B9"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15. Publicidad de los procedimientos y acceso a la documentación por medios electrónicos</w:t>
      </w:r>
    </w:p>
    <w:p w14:paraId="3FB5109C"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16. Plazo y reglas de presentación de proposiciones</w:t>
      </w:r>
    </w:p>
    <w:p w14:paraId="204B18AD" w14:textId="77777777" w:rsidR="0000750E" w:rsidRPr="00624DDB" w:rsidRDefault="00BF4BB1">
      <w:pPr>
        <w:pStyle w:val="Textbody"/>
        <w:spacing w:after="31" w:line="240" w:lineRule="auto"/>
        <w:ind w:left="340" w:hanging="340"/>
        <w:rPr>
          <w:rFonts w:asciiTheme="minorHAnsi" w:hAnsiTheme="minorHAnsi" w:cstheme="minorHAnsi"/>
          <w:color w:val="000000"/>
          <w:sz w:val="22"/>
          <w:szCs w:val="22"/>
        </w:rPr>
      </w:pPr>
      <w:r w:rsidRPr="00624DDB">
        <w:rPr>
          <w:rFonts w:asciiTheme="minorHAnsi" w:hAnsiTheme="minorHAnsi" w:cstheme="minorHAnsi"/>
          <w:color w:val="000000"/>
          <w:sz w:val="22"/>
          <w:szCs w:val="22"/>
        </w:rPr>
        <w:t>17. Presentación del sobre electrónico nº 1: documentación acreditativa del cumplimiento de los requisitos previos (documentación administrativa)</w:t>
      </w:r>
    </w:p>
    <w:p w14:paraId="7BFE5CD1"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18. Contenido de las proposiciones: sobres electrónicos nº2 y nº3</w:t>
      </w:r>
    </w:p>
    <w:p w14:paraId="683BB210"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19. Garantía provisional</w:t>
      </w:r>
    </w:p>
    <w:p w14:paraId="552AFEA1"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20. Mesa de Contratación</w:t>
      </w:r>
    </w:p>
    <w:p w14:paraId="6D775920"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21. Criterios de adjudicación</w:t>
      </w:r>
    </w:p>
    <w:p w14:paraId="16A31D62"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22. Aplicación de los criterios de adjudicación (en la valoración de los sobres electrónicos nº2 y nº3)</w:t>
      </w:r>
    </w:p>
    <w:p w14:paraId="0AAAFCB7"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23. Examen de las proposiciones</w:t>
      </w:r>
    </w:p>
    <w:p w14:paraId="5CADB03A"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24. Ofertas anormalmente bajas</w:t>
      </w:r>
    </w:p>
    <w:p w14:paraId="0E4E804F"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25. Criterios de desempate</w:t>
      </w:r>
    </w:p>
    <w:p w14:paraId="749D0501"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26. Garantía definitiva</w:t>
      </w:r>
    </w:p>
    <w:p w14:paraId="46D5DAF1"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27. Documentación a presentar por el licitador que haya presentado la mejor oferta</w:t>
      </w:r>
    </w:p>
    <w:p w14:paraId="153D38D4"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28. Plazos para la adjudicación</w:t>
      </w:r>
    </w:p>
    <w:p w14:paraId="68B9D85B"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29. Resolución y notificación de la adjudicación</w:t>
      </w:r>
    </w:p>
    <w:p w14:paraId="3CAE15DE" w14:textId="77777777" w:rsidR="0000750E" w:rsidRPr="00624DDB" w:rsidRDefault="00BF4BB1">
      <w:pPr>
        <w:pStyle w:val="Textbody"/>
        <w:spacing w:after="31" w:line="240" w:lineRule="auto"/>
        <w:ind w:left="340" w:hanging="340"/>
        <w:rPr>
          <w:rFonts w:asciiTheme="minorHAnsi" w:hAnsiTheme="minorHAnsi" w:cstheme="minorHAnsi"/>
          <w:color w:val="000000"/>
          <w:sz w:val="22"/>
          <w:szCs w:val="22"/>
        </w:rPr>
      </w:pPr>
      <w:r w:rsidRPr="00624DDB">
        <w:rPr>
          <w:rFonts w:asciiTheme="minorHAnsi" w:hAnsiTheme="minorHAnsi" w:cstheme="minorHAnsi"/>
          <w:color w:val="000000"/>
          <w:sz w:val="22"/>
          <w:szCs w:val="22"/>
        </w:rPr>
        <w:t>30. Decisión de no adjudicar o celebrar el contrato y desistimiento del procedimiento de adjudicación por la Administración</w:t>
      </w:r>
    </w:p>
    <w:p w14:paraId="7D89B452" w14:textId="77777777" w:rsidR="0000750E" w:rsidRPr="00624DDB" w:rsidRDefault="0000750E">
      <w:pPr>
        <w:pStyle w:val="Textbody"/>
        <w:spacing w:after="31" w:line="240" w:lineRule="auto"/>
        <w:rPr>
          <w:rFonts w:asciiTheme="minorHAnsi" w:hAnsiTheme="minorHAnsi" w:cstheme="minorHAnsi"/>
          <w:color w:val="000000"/>
          <w:sz w:val="22"/>
          <w:szCs w:val="22"/>
        </w:rPr>
      </w:pPr>
    </w:p>
    <w:p w14:paraId="26D7A35A" w14:textId="77777777" w:rsidR="0000750E" w:rsidRPr="00624DDB" w:rsidRDefault="00BF4BB1">
      <w:pPr>
        <w:pStyle w:val="Textbody"/>
        <w:spacing w:after="31" w:line="240" w:lineRule="auto"/>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lastRenderedPageBreak/>
        <w:t>III. FORMALIZACIÓN DEL CONTRATO</w:t>
      </w:r>
    </w:p>
    <w:p w14:paraId="39A28D63"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31. Formalización del contrato</w:t>
      </w:r>
    </w:p>
    <w:p w14:paraId="2C16D2B4"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32. Anuncio de formalización de los contratos</w:t>
      </w:r>
    </w:p>
    <w:p w14:paraId="029DFEAA" w14:textId="77777777" w:rsidR="0000750E" w:rsidRPr="00624DDB" w:rsidRDefault="0000750E">
      <w:pPr>
        <w:pStyle w:val="Textbody"/>
        <w:spacing w:after="31" w:line="240" w:lineRule="auto"/>
        <w:rPr>
          <w:rFonts w:asciiTheme="minorHAnsi" w:hAnsiTheme="minorHAnsi" w:cstheme="minorHAnsi"/>
          <w:color w:val="000000"/>
          <w:sz w:val="22"/>
          <w:szCs w:val="22"/>
        </w:rPr>
      </w:pPr>
    </w:p>
    <w:p w14:paraId="023F66E0" w14:textId="77777777" w:rsidR="0000750E" w:rsidRPr="00624DDB" w:rsidRDefault="00BF4BB1">
      <w:pPr>
        <w:pStyle w:val="Textbody"/>
        <w:spacing w:after="31" w:line="240" w:lineRule="auto"/>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IV. EFECTOS, CUMPLIMIENTO Y EXTINCIÓN</w:t>
      </w:r>
    </w:p>
    <w:p w14:paraId="555A4BCF"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33. Responsable del contrato: Dirección Facultativa</w:t>
      </w:r>
    </w:p>
    <w:p w14:paraId="041B2A07"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34. Ejecución de los contratos</w:t>
      </w:r>
    </w:p>
    <w:p w14:paraId="2127F49C"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35. Cumplimiento de los plazos y demora del contratista</w:t>
      </w:r>
    </w:p>
    <w:p w14:paraId="14DFC2A4"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36. Daños y perjuicios e imposición de penalidades</w:t>
      </w:r>
    </w:p>
    <w:p w14:paraId="673AC95E"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37. Resolución por demora y ampliación del plazo de ejecución de los contratos</w:t>
      </w:r>
    </w:p>
    <w:p w14:paraId="554C1967"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38. Obligaciones del contratista</w:t>
      </w:r>
    </w:p>
    <w:p w14:paraId="637760BA"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39. Pago del precio</w:t>
      </w:r>
    </w:p>
    <w:p w14:paraId="75C6B761" w14:textId="77777777" w:rsidR="0000750E" w:rsidRPr="00624DDB" w:rsidRDefault="00BF4BB1">
      <w:pPr>
        <w:pStyle w:val="Textbody"/>
        <w:spacing w:after="31" w:line="240" w:lineRule="auto"/>
        <w:ind w:left="340" w:hanging="340"/>
        <w:rPr>
          <w:rFonts w:asciiTheme="minorHAnsi" w:hAnsiTheme="minorHAnsi" w:cstheme="minorHAnsi"/>
          <w:color w:val="000000"/>
          <w:sz w:val="22"/>
          <w:szCs w:val="22"/>
        </w:rPr>
      </w:pPr>
      <w:r w:rsidRPr="00624DDB">
        <w:rPr>
          <w:rFonts w:asciiTheme="minorHAnsi" w:hAnsiTheme="minorHAnsi" w:cstheme="minorHAnsi"/>
          <w:color w:val="000000"/>
          <w:sz w:val="22"/>
          <w:szCs w:val="22"/>
        </w:rPr>
        <w:t>40. Cumplimiento de las obligaciones en materia medioambiental, social o laboral y condiciones especiales de ejecución</w:t>
      </w:r>
    </w:p>
    <w:p w14:paraId="6375EF16"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41. Modificación del contrato</w:t>
      </w:r>
    </w:p>
    <w:p w14:paraId="3E61F9BB"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42. Suspensión del contrato</w:t>
      </w:r>
    </w:p>
    <w:p w14:paraId="4FB65380" w14:textId="77777777" w:rsidR="0000750E" w:rsidRPr="00624DDB" w:rsidRDefault="00BF4BB1">
      <w:pPr>
        <w:pStyle w:val="Textbody"/>
        <w:spacing w:after="31" w:line="240" w:lineRule="auto"/>
        <w:ind w:left="340" w:hanging="340"/>
        <w:rPr>
          <w:rFonts w:asciiTheme="minorHAnsi" w:hAnsiTheme="minorHAnsi" w:cstheme="minorHAnsi"/>
          <w:color w:val="000000"/>
          <w:sz w:val="22"/>
          <w:szCs w:val="22"/>
        </w:rPr>
      </w:pPr>
      <w:r w:rsidRPr="00624DDB">
        <w:rPr>
          <w:rFonts w:asciiTheme="minorHAnsi" w:hAnsiTheme="minorHAnsi" w:cstheme="minorHAnsi"/>
          <w:color w:val="000000"/>
          <w:sz w:val="22"/>
          <w:szCs w:val="22"/>
        </w:rPr>
        <w:t>43. Cumplimiento de los contratos, recepción de la obra, plazo de garantía y responsabilidad por vicios ocultos</w:t>
      </w:r>
    </w:p>
    <w:p w14:paraId="20AE23CD"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44. Causas de resolución</w:t>
      </w:r>
    </w:p>
    <w:p w14:paraId="53A04231"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45. Cesión de los contratos</w:t>
      </w:r>
    </w:p>
    <w:p w14:paraId="46184005"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46. Subcontratación</w:t>
      </w:r>
    </w:p>
    <w:p w14:paraId="2B5CE113"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47. Devolución o cancelación de la garantía definitiva</w:t>
      </w:r>
    </w:p>
    <w:p w14:paraId="253366E7" w14:textId="77777777" w:rsidR="0000750E" w:rsidRPr="00624DDB" w:rsidRDefault="0000750E">
      <w:pPr>
        <w:pStyle w:val="Textbody"/>
        <w:spacing w:after="31" w:line="240" w:lineRule="auto"/>
        <w:rPr>
          <w:rFonts w:asciiTheme="minorHAnsi" w:hAnsiTheme="minorHAnsi" w:cstheme="minorHAnsi"/>
          <w:color w:val="000000"/>
          <w:sz w:val="22"/>
          <w:szCs w:val="22"/>
        </w:rPr>
      </w:pPr>
    </w:p>
    <w:p w14:paraId="3FFF6CF5" w14:textId="77777777" w:rsidR="0000750E" w:rsidRPr="00624DDB" w:rsidRDefault="00BF4BB1">
      <w:pPr>
        <w:pStyle w:val="Textbody"/>
        <w:spacing w:after="31" w:line="240" w:lineRule="auto"/>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V. JURISDICCIÓN COMPETENTE Y RECURSOS</w:t>
      </w:r>
    </w:p>
    <w:p w14:paraId="4503BFF5"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48. Jurisdicción competente y recursos</w:t>
      </w:r>
    </w:p>
    <w:p w14:paraId="3BE7E263" w14:textId="77777777" w:rsidR="0000750E" w:rsidRPr="00624DDB" w:rsidRDefault="0000750E">
      <w:pPr>
        <w:pStyle w:val="Textbody"/>
        <w:spacing w:after="31" w:line="240" w:lineRule="auto"/>
        <w:rPr>
          <w:rFonts w:asciiTheme="minorHAnsi" w:hAnsiTheme="minorHAnsi" w:cstheme="minorHAnsi"/>
          <w:color w:val="000000"/>
          <w:sz w:val="22"/>
          <w:szCs w:val="22"/>
        </w:rPr>
      </w:pPr>
    </w:p>
    <w:p w14:paraId="49E4B546" w14:textId="77777777" w:rsidR="0000750E" w:rsidRPr="00624DDB" w:rsidRDefault="00BF4BB1">
      <w:pPr>
        <w:pStyle w:val="Textbody"/>
        <w:spacing w:after="31" w:line="240" w:lineRule="auto"/>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VI. ESPECIALIDADES DE LOS CONTRATOS FINANCIADOS CON FONDOS DEL PLAN DE RECUPERACIÓN, TRANSFORMACIÓN Y RESILIENCIA</w:t>
      </w:r>
    </w:p>
    <w:p w14:paraId="660B18F1"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49. Especialidades</w:t>
      </w:r>
    </w:p>
    <w:p w14:paraId="52C8BF93" w14:textId="77777777" w:rsidR="0000750E" w:rsidRPr="00624DDB" w:rsidRDefault="0000750E">
      <w:pPr>
        <w:pStyle w:val="Textbody"/>
        <w:spacing w:after="31" w:line="240" w:lineRule="auto"/>
        <w:rPr>
          <w:rFonts w:asciiTheme="minorHAnsi" w:hAnsiTheme="minorHAnsi" w:cstheme="minorHAnsi"/>
          <w:color w:val="000000"/>
          <w:sz w:val="22"/>
          <w:szCs w:val="22"/>
        </w:rPr>
      </w:pPr>
    </w:p>
    <w:p w14:paraId="7A6A4510" w14:textId="77777777" w:rsidR="0000750E" w:rsidRPr="00624DDB" w:rsidRDefault="00BF4BB1">
      <w:pPr>
        <w:pStyle w:val="Textbody"/>
        <w:spacing w:after="31" w:line="240" w:lineRule="auto"/>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ANEXOS</w:t>
      </w:r>
    </w:p>
    <w:p w14:paraId="59E86EC5" w14:textId="77777777" w:rsidR="0000750E" w:rsidRPr="00624DDB" w:rsidRDefault="00BF4BB1">
      <w:pPr>
        <w:pStyle w:val="Textbody"/>
        <w:spacing w:after="31" w:line="240" w:lineRule="auto"/>
        <w:ind w:left="1417" w:hanging="1417"/>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ANEXO I.</w:t>
      </w:r>
      <w:r w:rsidRPr="00624DDB">
        <w:rPr>
          <w:rFonts w:asciiTheme="minorHAnsi" w:hAnsiTheme="minorHAnsi" w:cstheme="minorHAnsi"/>
          <w:color w:val="000000"/>
          <w:sz w:val="22"/>
          <w:szCs w:val="22"/>
        </w:rPr>
        <w:tab/>
        <w:t>CUADRO DE CARACTERÍSTICAS PARTICULARES PARA LA ADJUDICACIÓN DE CONTRATOS ADMINISTRATIVOS DE OBRAS MEDIANTE PROCEDIMIENTO ABIERTO FINANCIADOS CON FONDOS DEL PLAN DE RECUPERACIÓN, TRANSFORMACIÓN Y RESILIENCIA</w:t>
      </w:r>
    </w:p>
    <w:p w14:paraId="44EE746D" w14:textId="77777777" w:rsidR="0000750E" w:rsidRPr="00624DDB" w:rsidRDefault="0000750E">
      <w:pPr>
        <w:pStyle w:val="Textbody"/>
        <w:spacing w:after="31" w:line="240" w:lineRule="auto"/>
        <w:ind w:left="1417" w:hanging="1417"/>
        <w:jc w:val="both"/>
        <w:rPr>
          <w:rFonts w:asciiTheme="minorHAnsi" w:hAnsiTheme="minorHAnsi" w:cstheme="minorHAnsi"/>
          <w:color w:val="000000"/>
          <w:sz w:val="22"/>
          <w:szCs w:val="22"/>
        </w:rPr>
      </w:pPr>
    </w:p>
    <w:p w14:paraId="0AF552EA"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ANEXO II.</w:t>
      </w:r>
      <w:r w:rsidRPr="00624DDB">
        <w:rPr>
          <w:rFonts w:asciiTheme="minorHAnsi" w:hAnsiTheme="minorHAnsi" w:cstheme="minorHAnsi"/>
          <w:color w:val="000000"/>
          <w:sz w:val="22"/>
          <w:szCs w:val="22"/>
        </w:rPr>
        <w:tab/>
        <w:t>MODELO DE DECLARACIÓN RESPONSABLE</w:t>
      </w:r>
    </w:p>
    <w:p w14:paraId="007AA245"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ANEXO III.</w:t>
      </w:r>
      <w:r w:rsidRPr="00624DDB">
        <w:rPr>
          <w:rFonts w:asciiTheme="minorHAnsi" w:hAnsiTheme="minorHAnsi" w:cstheme="minorHAnsi"/>
          <w:color w:val="000000"/>
          <w:sz w:val="22"/>
          <w:szCs w:val="22"/>
        </w:rPr>
        <w:tab/>
        <w:t>MODELO DE COMPROMISO DE CONSTITUCIÓN DE UNIÓN TEMPORAL DE EMPRESAS</w:t>
      </w:r>
    </w:p>
    <w:p w14:paraId="7BAFDA93"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ANEXO IV.</w:t>
      </w:r>
      <w:r w:rsidRPr="00624DDB">
        <w:rPr>
          <w:rFonts w:asciiTheme="minorHAnsi" w:hAnsiTheme="minorHAnsi" w:cstheme="minorHAnsi"/>
          <w:color w:val="000000"/>
          <w:sz w:val="22"/>
          <w:szCs w:val="22"/>
        </w:rPr>
        <w:tab/>
        <w:t>CLÁUSULA DE CONFIDENCIALIDAD</w:t>
      </w:r>
    </w:p>
    <w:p w14:paraId="24612B5F"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ANEXO V. </w:t>
      </w:r>
      <w:r w:rsidRPr="00624DDB">
        <w:rPr>
          <w:rFonts w:asciiTheme="minorHAnsi" w:hAnsiTheme="minorHAnsi" w:cstheme="minorHAnsi"/>
          <w:color w:val="000000"/>
          <w:sz w:val="22"/>
          <w:szCs w:val="22"/>
        </w:rPr>
        <w:tab/>
        <w:t>MODELO DE PROPOSICIÓN ECONÓMICA</w:t>
      </w:r>
    </w:p>
    <w:p w14:paraId="3EC9A52B"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ANEXO VI. </w:t>
      </w:r>
      <w:r w:rsidRPr="00624DDB">
        <w:rPr>
          <w:rFonts w:asciiTheme="minorHAnsi" w:hAnsiTheme="minorHAnsi" w:cstheme="minorHAnsi"/>
          <w:color w:val="000000"/>
          <w:sz w:val="22"/>
          <w:szCs w:val="22"/>
        </w:rPr>
        <w:tab/>
        <w:t>MODELO DE COMPROMISO DE ADSCRIPCIÓN DE MEDIOS</w:t>
      </w:r>
    </w:p>
    <w:p w14:paraId="58D22B4D"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ANEXO VII. </w:t>
      </w:r>
      <w:r w:rsidRPr="00624DDB">
        <w:rPr>
          <w:rFonts w:asciiTheme="minorHAnsi" w:hAnsiTheme="minorHAnsi" w:cstheme="minorHAnsi"/>
          <w:color w:val="000000"/>
          <w:sz w:val="22"/>
          <w:szCs w:val="22"/>
        </w:rPr>
        <w:tab/>
        <w:t>COMPROMISO DE PAGO DE LOS TRIBUTOS MUNICIPALES QUE GRAVAN LA OBRA</w:t>
      </w:r>
    </w:p>
    <w:p w14:paraId="11D40A28"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ANEXO VIII. </w:t>
      </w:r>
      <w:r w:rsidRPr="00624DDB">
        <w:rPr>
          <w:rFonts w:asciiTheme="minorHAnsi" w:hAnsiTheme="minorHAnsi" w:cstheme="minorHAnsi"/>
          <w:color w:val="000000"/>
          <w:sz w:val="22"/>
          <w:szCs w:val="22"/>
        </w:rPr>
        <w:tab/>
        <w:t>MODELO DE AVAL</w:t>
      </w:r>
    </w:p>
    <w:p w14:paraId="0E966A90"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ANEXO IX.</w:t>
      </w:r>
      <w:r w:rsidRPr="00624DDB">
        <w:rPr>
          <w:rFonts w:asciiTheme="minorHAnsi" w:hAnsiTheme="minorHAnsi" w:cstheme="minorHAnsi"/>
          <w:color w:val="000000"/>
          <w:sz w:val="22"/>
          <w:szCs w:val="22"/>
        </w:rPr>
        <w:tab/>
        <w:t>MODELO DE GARANTÍA MEDIANTE VALORES ANOTADOS (con inscripción)</w:t>
      </w:r>
    </w:p>
    <w:p w14:paraId="3B82DB79" w14:textId="465214FF"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lastRenderedPageBreak/>
        <w:t>ANEXO X.            MODELO DE CERTIFICADO DE SEGURO DE CAUCIÓN</w:t>
      </w:r>
    </w:p>
    <w:p w14:paraId="262A7D89" w14:textId="2035A70D"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ANEXO XI.           INFORMACIÓN SOBRE PROTECCIÓN DE DATOS</w:t>
      </w:r>
    </w:p>
    <w:p w14:paraId="471EBCAC" w14:textId="72DB1E15"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ANEXO XII           DECLARACIÓN DE AUSENCIA DE CONFLICTO DE INTERESES (DACI)</w:t>
      </w:r>
    </w:p>
    <w:p w14:paraId="0138EC67" w14:textId="60265262"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ANEXO XIII.    </w:t>
      </w:r>
      <w:r w:rsidRPr="00624DDB">
        <w:rPr>
          <w:rFonts w:asciiTheme="minorHAnsi" w:hAnsiTheme="minorHAnsi" w:cstheme="minorHAnsi"/>
          <w:i/>
          <w:color w:val="000000"/>
          <w:sz w:val="22"/>
          <w:szCs w:val="22"/>
        </w:rPr>
        <w:t xml:space="preserve">   </w:t>
      </w:r>
      <w:r w:rsidRPr="00624DDB">
        <w:rPr>
          <w:rFonts w:asciiTheme="minorHAnsi" w:hAnsiTheme="minorHAnsi" w:cstheme="minorHAnsi"/>
          <w:color w:val="000000"/>
          <w:sz w:val="22"/>
          <w:szCs w:val="22"/>
        </w:rPr>
        <w:t xml:space="preserve">DECLARACIÓN DE CESIÓN Y TRATAMIENTO DE DATOS EN RELACIÓN CON LA   EJECUCIÓN DE ACTUACIONES DEL PLAN DE RECUPERACIÓN, TRANSFORMACIÓN </w:t>
      </w:r>
      <w:r w:rsidR="00BF2179" w:rsidRPr="00624DDB">
        <w:rPr>
          <w:rFonts w:asciiTheme="minorHAnsi" w:hAnsiTheme="minorHAnsi" w:cstheme="minorHAnsi"/>
          <w:color w:val="000000"/>
          <w:sz w:val="22"/>
          <w:szCs w:val="22"/>
        </w:rPr>
        <w:t>Y RESILIENCIA</w:t>
      </w:r>
    </w:p>
    <w:p w14:paraId="3132CAEF" w14:textId="7AF4B992" w:rsidR="0000750E" w:rsidRPr="00624DDB" w:rsidRDefault="00BF4BB1">
      <w:pPr>
        <w:pStyle w:val="Textbody"/>
        <w:tabs>
          <w:tab w:val="left" w:pos="600"/>
        </w:tabs>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ANEXO XIII BIS DECLARACIÓN DE CESIÓN Y TRATAMIENTO DE DATOS DE LOS LICITADORES AFECTADOS POR BANDERA NEGRA DE CONFORMIDAD CON LA ORDEN</w:t>
      </w:r>
      <w:r w:rsidR="00717F37">
        <w:rPr>
          <w:rFonts w:asciiTheme="minorHAnsi" w:hAnsiTheme="minorHAnsi" w:cstheme="minorHAnsi"/>
          <w:color w:val="000000"/>
          <w:sz w:val="22"/>
          <w:szCs w:val="22"/>
        </w:rPr>
        <w:t xml:space="preserve"> </w:t>
      </w:r>
      <w:r w:rsidRPr="00624DDB">
        <w:rPr>
          <w:rFonts w:asciiTheme="minorHAnsi" w:hAnsiTheme="minorHAnsi" w:cstheme="minorHAnsi"/>
          <w:color w:val="000000"/>
          <w:sz w:val="22"/>
          <w:szCs w:val="22"/>
        </w:rPr>
        <w:t>HFP/55/2023, DE 24 DE ENERO, RELATIVA AL ANÁLISIS SISTEMÁTICO DEL RIESGO DE CONFLICTO DE INTERÉS EN LOS PROCEDIMIENTOS QUE EJECUTAN EL PLAN DE RECUPERACIÓN, TRANSFORMACIÓN Y RESILIENCIA DEL LICITADOR CUYOS DATOS DE TITULARIDAD REAL NO SE DISPONGAN POR LA AGENCIA ESTATAL DE ADMINISTRACIÓN TRIBUTARIA.</w:t>
      </w:r>
    </w:p>
    <w:p w14:paraId="0B1E26EA" w14:textId="48C6EF22"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ANEXO XIV    DECLARACIÓN DE COMPROMISO EN RELACIÓN CON LA EJECUCIÓN DE ACTUACIONES……</w:t>
      </w:r>
      <w:r w:rsidR="00BF2179" w:rsidRPr="00624DDB">
        <w:rPr>
          <w:rFonts w:asciiTheme="minorHAnsi" w:hAnsiTheme="minorHAnsi" w:cstheme="minorHAnsi"/>
          <w:color w:val="000000"/>
          <w:sz w:val="22"/>
          <w:szCs w:val="22"/>
        </w:rPr>
        <w:t>……</w:t>
      </w:r>
      <w:r w:rsidRPr="00624DDB">
        <w:rPr>
          <w:rFonts w:asciiTheme="minorHAnsi" w:hAnsiTheme="minorHAnsi" w:cstheme="minorHAnsi"/>
          <w:color w:val="000000"/>
          <w:sz w:val="22"/>
          <w:szCs w:val="22"/>
        </w:rPr>
        <w:t>DEL PLAN DE RECUPERACIÓN, TRANSFORMACIÓN Y RESILIENCIA</w:t>
      </w:r>
    </w:p>
    <w:p w14:paraId="1EC7A7EA" w14:textId="77777777" w:rsidR="0000750E" w:rsidRPr="00624DDB" w:rsidRDefault="0000750E">
      <w:pPr>
        <w:pStyle w:val="Textbody"/>
        <w:spacing w:after="31" w:line="240" w:lineRule="auto"/>
        <w:jc w:val="center"/>
        <w:rPr>
          <w:rFonts w:asciiTheme="minorHAnsi" w:hAnsiTheme="minorHAnsi" w:cstheme="minorHAnsi"/>
          <w:b/>
          <w:bCs/>
          <w:color w:val="000000"/>
          <w:sz w:val="22"/>
          <w:szCs w:val="22"/>
        </w:rPr>
      </w:pPr>
    </w:p>
    <w:p w14:paraId="40DA68F7" w14:textId="77777777" w:rsidR="0000750E" w:rsidRPr="00624DDB" w:rsidRDefault="0000750E">
      <w:pPr>
        <w:pStyle w:val="Textbody"/>
        <w:spacing w:after="31" w:line="240" w:lineRule="auto"/>
        <w:jc w:val="center"/>
        <w:rPr>
          <w:rFonts w:asciiTheme="minorHAnsi" w:hAnsiTheme="minorHAnsi" w:cstheme="minorHAnsi"/>
          <w:b/>
          <w:bCs/>
          <w:color w:val="000000"/>
          <w:sz w:val="22"/>
          <w:szCs w:val="22"/>
        </w:rPr>
      </w:pPr>
    </w:p>
    <w:p w14:paraId="15F99217" w14:textId="77777777" w:rsidR="0000750E" w:rsidRPr="00624DDB" w:rsidRDefault="00BF4BB1">
      <w:pPr>
        <w:pStyle w:val="Textbody"/>
        <w:spacing w:after="31" w:line="240" w:lineRule="auto"/>
        <w:jc w:val="center"/>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I. DISPOSICIONES GENERALES</w:t>
      </w:r>
    </w:p>
    <w:p w14:paraId="22664556"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487ECAEF" w14:textId="77777777" w:rsidR="0000750E" w:rsidRPr="00624DDB" w:rsidRDefault="00BF4BB1">
      <w:pPr>
        <w:pStyle w:val="Textbody"/>
        <w:spacing w:after="31" w:line="240" w:lineRule="auto"/>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 xml:space="preserve">1. </w:t>
      </w:r>
      <w:r w:rsidRPr="00624DDB">
        <w:rPr>
          <w:rFonts w:asciiTheme="minorHAnsi" w:hAnsiTheme="minorHAnsi" w:cstheme="minorHAnsi"/>
          <w:b/>
          <w:bCs/>
          <w:color w:val="000000"/>
          <w:sz w:val="22"/>
          <w:szCs w:val="22"/>
          <w:u w:val="single"/>
        </w:rPr>
        <w:t>OBJETO DEL CONTRATO</w:t>
      </w:r>
    </w:p>
    <w:p w14:paraId="433C12BC"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72A77CF4"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1.1.</w:t>
      </w:r>
      <w:r w:rsidRPr="00624DDB">
        <w:rPr>
          <w:rFonts w:asciiTheme="minorHAnsi" w:hAnsiTheme="minorHAnsi" w:cstheme="minorHAnsi"/>
          <w:color w:val="000000"/>
          <w:sz w:val="22"/>
          <w:szCs w:val="22"/>
        </w:rPr>
        <w:t xml:space="preserve"> El objeto del contrato es la ejecución de la obra descrita en el </w:t>
      </w:r>
      <w:r w:rsidRPr="00624DDB">
        <w:rPr>
          <w:rFonts w:asciiTheme="minorHAnsi" w:hAnsiTheme="minorHAnsi" w:cstheme="minorHAnsi"/>
          <w:b/>
          <w:bCs/>
          <w:color w:val="000000"/>
          <w:sz w:val="22"/>
          <w:szCs w:val="22"/>
        </w:rPr>
        <w:t>Apartado A del Anexo I</w:t>
      </w:r>
      <w:r w:rsidRPr="00624DDB">
        <w:rPr>
          <w:rFonts w:asciiTheme="minorHAnsi" w:hAnsiTheme="minorHAnsi" w:cstheme="minorHAnsi"/>
          <w:color w:val="000000"/>
          <w:sz w:val="22"/>
          <w:szCs w:val="22"/>
        </w:rPr>
        <w:t xml:space="preserve"> </w:t>
      </w:r>
      <w:r w:rsidRPr="00624DDB">
        <w:rPr>
          <w:rFonts w:asciiTheme="minorHAnsi" w:hAnsiTheme="minorHAnsi" w:cstheme="minorHAnsi"/>
          <w:b/>
          <w:bCs/>
          <w:color w:val="000000"/>
          <w:sz w:val="22"/>
          <w:szCs w:val="22"/>
        </w:rPr>
        <w:t>de este pliego</w:t>
      </w:r>
      <w:r w:rsidRPr="00624DDB">
        <w:rPr>
          <w:rFonts w:asciiTheme="minorHAnsi" w:hAnsiTheme="minorHAnsi" w:cstheme="minorHAnsi"/>
          <w:color w:val="000000"/>
          <w:sz w:val="22"/>
          <w:szCs w:val="22"/>
        </w:rPr>
        <w:t>, según el proyecto aprobado por la Administración o la realización de alguno de los trabajos previstos en el Anexo I de la Ley 9/2017, de 8 de noviembre, de Contratos del Sector Público, por la que se transponen al ordenamiento jurídico español las Directivas del Parlamento Europeo y del Consejo 2014/23/UE y 2014/24/UE, de 26 de febrero de 2014 (en adelante “LCSP”).</w:t>
      </w:r>
    </w:p>
    <w:p w14:paraId="1E71817F"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381AB80" w14:textId="6CDF2958" w:rsidR="0000750E" w:rsidRPr="00624DDB" w:rsidRDefault="00BF4BB1">
      <w:pPr>
        <w:pStyle w:val="Standard"/>
        <w:spacing w:after="31"/>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En el </w:t>
      </w:r>
      <w:r w:rsidRPr="00624DDB">
        <w:rPr>
          <w:rFonts w:asciiTheme="minorHAnsi" w:hAnsiTheme="minorHAnsi" w:cstheme="minorHAnsi"/>
          <w:b/>
          <w:bCs/>
          <w:color w:val="000000"/>
          <w:sz w:val="22"/>
          <w:szCs w:val="22"/>
        </w:rPr>
        <w:t xml:space="preserve">Apartado A del Anexo I </w:t>
      </w:r>
      <w:r w:rsidRPr="00624DDB">
        <w:rPr>
          <w:rFonts w:asciiTheme="minorHAnsi" w:hAnsiTheme="minorHAnsi" w:cstheme="minorHAnsi"/>
          <w:color w:val="000000"/>
          <w:sz w:val="22"/>
          <w:szCs w:val="22"/>
        </w:rPr>
        <w:t xml:space="preserve">de este pliego se definirán los hitos y objetivos que se han de </w:t>
      </w:r>
      <w:r w:rsidR="00BF2179" w:rsidRPr="00624DDB">
        <w:rPr>
          <w:rFonts w:asciiTheme="minorHAnsi" w:hAnsiTheme="minorHAnsi" w:cstheme="minorHAnsi"/>
          <w:color w:val="000000"/>
          <w:sz w:val="22"/>
          <w:szCs w:val="22"/>
        </w:rPr>
        <w:t>cumplir, los</w:t>
      </w:r>
      <w:r w:rsidRPr="00624DDB">
        <w:rPr>
          <w:rFonts w:asciiTheme="minorHAnsi" w:hAnsiTheme="minorHAnsi" w:cstheme="minorHAnsi"/>
          <w:color w:val="000000"/>
          <w:sz w:val="22"/>
          <w:szCs w:val="22"/>
        </w:rPr>
        <w:t xml:space="preserve"> plazos temporales para su cumplimiento </w:t>
      </w:r>
      <w:r w:rsidR="00BF2179" w:rsidRPr="00624DDB">
        <w:rPr>
          <w:rFonts w:asciiTheme="minorHAnsi" w:hAnsiTheme="minorHAnsi" w:cstheme="minorHAnsi"/>
          <w:color w:val="000000"/>
          <w:sz w:val="22"/>
          <w:szCs w:val="22"/>
        </w:rPr>
        <w:t>y los</w:t>
      </w:r>
      <w:r w:rsidRPr="00624DDB">
        <w:rPr>
          <w:rFonts w:asciiTheme="minorHAnsi" w:hAnsiTheme="minorHAnsi" w:cstheme="minorHAnsi"/>
          <w:color w:val="000000"/>
          <w:sz w:val="22"/>
          <w:szCs w:val="22"/>
        </w:rPr>
        <w:t xml:space="preserve"> mecanismos establecidos para su control.</w:t>
      </w:r>
    </w:p>
    <w:p w14:paraId="209CF01E"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FB48597"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El presente pliego tipo de cláusulas administrativas particulares, el pliego de prescripciones técnicas particulares, los planos, cuadros de precios y parte de la memoria del proyecto referente a la descripción de los materiales básicos o elementales que forman parte de las unidades de obra revestirán carácter contractual.</w:t>
      </w:r>
    </w:p>
    <w:p w14:paraId="0B75D1C4"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1FD12DC"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1.2.</w:t>
      </w:r>
      <w:r w:rsidRPr="00624DDB">
        <w:rPr>
          <w:rFonts w:asciiTheme="minorHAnsi" w:hAnsiTheme="minorHAnsi" w:cstheme="minorHAnsi"/>
          <w:color w:val="000000"/>
          <w:sz w:val="22"/>
          <w:szCs w:val="22"/>
        </w:rPr>
        <w:t xml:space="preserve"> El contrato se referirá a una obra completa, entendiendo por esta la susceptible de ser entregada al uso general o al servicio correspondiente, sin perjuicio de las ampliaciones de que posteriormente pueda ser objeto y comprenderá todos y cada uno de los elementos que sean precisos para la utilización de la obra.</w:t>
      </w:r>
    </w:p>
    <w:p w14:paraId="24C966C7"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5D78A680"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No obstante lo anterior, cuando así se establezca en el </w:t>
      </w:r>
      <w:r w:rsidRPr="00624DDB">
        <w:rPr>
          <w:rFonts w:asciiTheme="minorHAnsi" w:hAnsiTheme="minorHAnsi" w:cstheme="minorHAnsi"/>
          <w:b/>
          <w:bCs/>
          <w:color w:val="000000"/>
          <w:sz w:val="22"/>
          <w:szCs w:val="22"/>
        </w:rPr>
        <w:t>Apartado B del Anexo I de este pliego</w:t>
      </w:r>
      <w:r w:rsidRPr="00624DDB">
        <w:rPr>
          <w:rFonts w:asciiTheme="minorHAnsi" w:hAnsiTheme="minorHAnsi" w:cstheme="minorHAnsi"/>
          <w:color w:val="000000"/>
          <w:sz w:val="22"/>
          <w:szCs w:val="22"/>
        </w:rPr>
        <w:t xml:space="preserve"> podrán contratarse por lotes obras definidas mediante proyectos independientes relativos a cada una de las partes de una obra completa, siempre que estas sean susceptibles de utilización independiente, en el sentido del uso general o del servicio, o puedan ser sustancialmente definidas y preceda autorización administrativa del órgano de contratación que funde la conveniencia de la referida contratación.</w:t>
      </w:r>
    </w:p>
    <w:p w14:paraId="78985DE7"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8576C38"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1.3.</w:t>
      </w:r>
      <w:r w:rsidRPr="00624DDB">
        <w:rPr>
          <w:rFonts w:asciiTheme="minorHAnsi" w:hAnsiTheme="minorHAnsi" w:cstheme="minorHAnsi"/>
          <w:color w:val="000000"/>
          <w:sz w:val="22"/>
          <w:szCs w:val="22"/>
        </w:rPr>
        <w:t xml:space="preserve"> Asimismo, de realizarse la división en lotes, las posibles limitaciones, justificadas en el expediente se preverán en el </w:t>
      </w:r>
      <w:r w:rsidRPr="00624DDB">
        <w:rPr>
          <w:rFonts w:asciiTheme="minorHAnsi" w:hAnsiTheme="minorHAnsi" w:cstheme="minorHAnsi"/>
          <w:b/>
          <w:bCs/>
          <w:color w:val="000000"/>
          <w:sz w:val="22"/>
          <w:szCs w:val="22"/>
        </w:rPr>
        <w:t>Apartado B del Anexo I de este pliego.</w:t>
      </w:r>
    </w:p>
    <w:p w14:paraId="1CDF5938"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3F6E67A6"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1.4.</w:t>
      </w:r>
      <w:r w:rsidRPr="00624DDB">
        <w:rPr>
          <w:rFonts w:asciiTheme="minorHAnsi" w:hAnsiTheme="minorHAnsi" w:cstheme="minorHAnsi"/>
          <w:color w:val="000000"/>
          <w:sz w:val="22"/>
          <w:szCs w:val="22"/>
        </w:rPr>
        <w:t xml:space="preserve"> Cuando se establezca así en el </w:t>
      </w:r>
      <w:r w:rsidRPr="00624DDB">
        <w:rPr>
          <w:rFonts w:asciiTheme="minorHAnsi" w:hAnsiTheme="minorHAnsi" w:cstheme="minorHAnsi"/>
          <w:b/>
          <w:bCs/>
          <w:color w:val="000000"/>
          <w:sz w:val="22"/>
          <w:szCs w:val="22"/>
        </w:rPr>
        <w:t>Apartado B del Anexo I de este pliego</w:t>
      </w:r>
      <w:r w:rsidRPr="00624DDB">
        <w:rPr>
          <w:rFonts w:asciiTheme="minorHAnsi" w:hAnsiTheme="minorHAnsi" w:cstheme="minorHAnsi"/>
          <w:color w:val="000000"/>
          <w:sz w:val="22"/>
          <w:szCs w:val="22"/>
        </w:rPr>
        <w:t xml:space="preserve">, se podrá limitar el número de lotes que puedan adjudicarse a cada licitador. En tal caso, en dicho </w:t>
      </w:r>
      <w:r w:rsidRPr="00624DDB">
        <w:rPr>
          <w:rFonts w:asciiTheme="minorHAnsi" w:hAnsiTheme="minorHAnsi" w:cstheme="minorHAnsi"/>
          <w:b/>
          <w:bCs/>
          <w:color w:val="000000"/>
          <w:sz w:val="22"/>
          <w:szCs w:val="22"/>
        </w:rPr>
        <w:t xml:space="preserve">Apartado B </w:t>
      </w:r>
      <w:r w:rsidRPr="00624DDB">
        <w:rPr>
          <w:rFonts w:asciiTheme="minorHAnsi" w:hAnsiTheme="minorHAnsi" w:cstheme="minorHAnsi"/>
          <w:color w:val="000000"/>
          <w:sz w:val="22"/>
          <w:szCs w:val="22"/>
        </w:rPr>
        <w:t>se preverá la posibilidad de adjudicación a una oferta integradora, la combinación o combinaciones de lotes admitidas, así como los criterios que permitan la comparación entre las ofertas a lotes individuales y las ofertas integradoras que incluyan varios lotes.</w:t>
      </w:r>
    </w:p>
    <w:p w14:paraId="098B2EE3"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B927D4D"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1.5.</w:t>
      </w:r>
      <w:r w:rsidRPr="00624DDB">
        <w:rPr>
          <w:rFonts w:asciiTheme="minorHAnsi" w:hAnsiTheme="minorHAnsi" w:cstheme="minorHAnsi"/>
          <w:color w:val="000000"/>
          <w:sz w:val="22"/>
          <w:szCs w:val="22"/>
        </w:rPr>
        <w:t xml:space="preserve"> Cuando se establezca así en el</w:t>
      </w:r>
      <w:r w:rsidRPr="00624DDB">
        <w:rPr>
          <w:rFonts w:asciiTheme="minorHAnsi" w:hAnsiTheme="minorHAnsi" w:cstheme="minorHAnsi"/>
          <w:b/>
          <w:bCs/>
          <w:color w:val="000000"/>
          <w:sz w:val="22"/>
          <w:szCs w:val="22"/>
        </w:rPr>
        <w:t xml:space="preserve"> Apartado B del Anexo I de este pliego</w:t>
      </w:r>
      <w:r w:rsidRPr="00624DDB">
        <w:rPr>
          <w:rFonts w:asciiTheme="minorHAnsi" w:hAnsiTheme="minorHAnsi" w:cstheme="minorHAnsi"/>
          <w:color w:val="000000"/>
          <w:sz w:val="22"/>
          <w:szCs w:val="22"/>
        </w:rPr>
        <w:t xml:space="preserve"> se reservarán alguno o algunos de los lotes para Centros Especiales de Empleo o para empresas de inserción, o un porcentaje mínimo de reserva de la ejecución de estos contratos en el marco de programas de empleo protegido, de conformidad con lo dispuesto en la Disposición adicional cuarta de la LCSP.</w:t>
      </w:r>
    </w:p>
    <w:p w14:paraId="7DDDCDB5"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12997AF"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1.6.</w:t>
      </w:r>
      <w:r w:rsidRPr="00624DDB">
        <w:rPr>
          <w:rFonts w:asciiTheme="minorHAnsi" w:hAnsiTheme="minorHAnsi" w:cstheme="minorHAnsi"/>
          <w:color w:val="000000"/>
          <w:sz w:val="22"/>
          <w:szCs w:val="22"/>
        </w:rPr>
        <w:t xml:space="preserve"> En los contratos adjudicados por lotes, cada lote constituirá un contrato, salvo en casos en que se presenten ofertas integradoras de acuerdo con el artículo 99.5 de la LCSP, en los que todas las ofertas constituirán un contrato.</w:t>
      </w:r>
    </w:p>
    <w:p w14:paraId="73ACE305"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A8E3DD6"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1.7.</w:t>
      </w:r>
      <w:r w:rsidRPr="00624DDB">
        <w:rPr>
          <w:rFonts w:asciiTheme="minorHAnsi" w:hAnsiTheme="minorHAnsi" w:cstheme="minorHAnsi"/>
          <w:color w:val="000000"/>
          <w:sz w:val="22"/>
          <w:szCs w:val="22"/>
        </w:rPr>
        <w:t xml:space="preserve"> En cuanto a la codificación del objeto del contrato, el código o códigos correspondientes al presente contrato de acuerdo con el Reglamento (CE) n.º 2195/2002, del Parlamento Europeo y del Consejo de 5 de noviembre de 2002, por el que se aprueba el Vocabulario común de contratos públicos (CPV), modificado por el Reglamento 213/2008, o normativa comunitaria que le sustituya, serán los indicados en el </w:t>
      </w:r>
      <w:r w:rsidRPr="00624DDB">
        <w:rPr>
          <w:rFonts w:asciiTheme="minorHAnsi" w:hAnsiTheme="minorHAnsi" w:cstheme="minorHAnsi"/>
          <w:b/>
          <w:bCs/>
          <w:color w:val="000000"/>
          <w:sz w:val="22"/>
          <w:szCs w:val="22"/>
        </w:rPr>
        <w:t>Apartado A del Anexo I de este pliego</w:t>
      </w:r>
      <w:r w:rsidRPr="00624DDB">
        <w:rPr>
          <w:rFonts w:asciiTheme="minorHAnsi" w:hAnsiTheme="minorHAnsi" w:cstheme="minorHAnsi"/>
          <w:color w:val="000000"/>
          <w:sz w:val="22"/>
          <w:szCs w:val="22"/>
        </w:rPr>
        <w:t>.</w:t>
      </w:r>
    </w:p>
    <w:p w14:paraId="36E4D498"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3BC8CEF" w14:textId="77777777" w:rsidR="0000750E" w:rsidRPr="00624DDB" w:rsidRDefault="00BF4BB1">
      <w:pPr>
        <w:pStyle w:val="Textbody"/>
        <w:spacing w:after="31" w:line="240" w:lineRule="auto"/>
        <w:jc w:val="both"/>
        <w:rPr>
          <w:rFonts w:asciiTheme="minorHAnsi" w:hAnsiTheme="minorHAnsi" w:cstheme="minorHAnsi"/>
          <w:b/>
          <w:bCs/>
          <w:color w:val="000000"/>
          <w:sz w:val="22"/>
          <w:szCs w:val="22"/>
          <w:u w:val="single"/>
        </w:rPr>
      </w:pPr>
      <w:r w:rsidRPr="00624DDB">
        <w:rPr>
          <w:rFonts w:asciiTheme="minorHAnsi" w:hAnsiTheme="minorHAnsi" w:cstheme="minorHAnsi"/>
          <w:b/>
          <w:bCs/>
          <w:color w:val="000000"/>
          <w:sz w:val="22"/>
          <w:szCs w:val="22"/>
        </w:rPr>
        <w:t xml:space="preserve">2. </w:t>
      </w:r>
      <w:r w:rsidRPr="00624DDB">
        <w:rPr>
          <w:rFonts w:asciiTheme="minorHAnsi" w:hAnsiTheme="minorHAnsi" w:cstheme="minorHAnsi"/>
          <w:b/>
          <w:bCs/>
          <w:color w:val="000000"/>
          <w:sz w:val="22"/>
          <w:szCs w:val="22"/>
          <w:u w:val="single"/>
        </w:rPr>
        <w:t>ÓRGANO DE CONTRATACIÓN Y OTROS ÓRGANOS ADMINISTRATIVOS. EFECTOS Y PRERROGATIVAS</w:t>
      </w:r>
    </w:p>
    <w:p w14:paraId="73776BC3"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76E07DC"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2.1.</w:t>
      </w:r>
      <w:r w:rsidRPr="00624DDB">
        <w:rPr>
          <w:rFonts w:asciiTheme="minorHAnsi" w:hAnsiTheme="minorHAnsi" w:cstheme="minorHAnsi"/>
          <w:color w:val="000000"/>
          <w:sz w:val="22"/>
          <w:szCs w:val="22"/>
        </w:rPr>
        <w:t xml:space="preserve"> En el </w:t>
      </w:r>
      <w:r w:rsidRPr="00624DDB">
        <w:rPr>
          <w:rFonts w:asciiTheme="minorHAnsi" w:hAnsiTheme="minorHAnsi" w:cstheme="minorHAnsi"/>
          <w:b/>
          <w:bCs/>
          <w:color w:val="000000"/>
          <w:sz w:val="22"/>
          <w:szCs w:val="22"/>
        </w:rPr>
        <w:t>Apartado C del Anexo I de este pliego</w:t>
      </w:r>
      <w:r w:rsidRPr="00624DDB">
        <w:rPr>
          <w:rFonts w:asciiTheme="minorHAnsi" w:hAnsiTheme="minorHAnsi" w:cstheme="minorHAnsi"/>
          <w:color w:val="000000"/>
          <w:sz w:val="22"/>
          <w:szCs w:val="22"/>
        </w:rPr>
        <w:t xml:space="preserve"> se especifica el órgano de contratación, así como los demás órganos administrativos intervinientes.</w:t>
      </w:r>
    </w:p>
    <w:p w14:paraId="63304BAD"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ED413FF"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2.2.</w:t>
      </w:r>
      <w:r w:rsidRPr="00624DDB">
        <w:rPr>
          <w:rFonts w:asciiTheme="minorHAnsi" w:hAnsiTheme="minorHAnsi" w:cstheme="minorHAnsi"/>
          <w:color w:val="000000"/>
          <w:sz w:val="22"/>
          <w:szCs w:val="22"/>
        </w:rPr>
        <w:t xml:space="preserve"> Dentro de los límites y con sujeción a los requisitos y efectos señalados en la LCSP, el órgano de contratación ostenta la prerrogativa de interpretar los contratos administrativos, resolver las dudas que ofrezca su cumplimiento, modificarlos por razones de interés público, declarar la responsabilidad imputable al contratista a raíz de la ejecución del contrato, suspender la ejecución del mismo, acordar su resolución y determinar los efectos de esta. Los acuerdos que a este respecto dicte pondrán fin a la vía administrativa y serán inmediatamente ejecutivos, sin perjuicio del derecho del contratista a su impugnación ante la Jurisdicción contencioso-administrativa.</w:t>
      </w:r>
    </w:p>
    <w:p w14:paraId="391009E9"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758F52E"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Igualmente, el órgano de contratación ostenta las facultades de inspección de las actividades desarrolladas por los contratistas durante la ejecución del contrato, en los términos y con los límites establecidos en la LCSP para cada tipo de contrato.</w:t>
      </w:r>
    </w:p>
    <w:p w14:paraId="6AC2AEC4"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9B772DD"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2.3.</w:t>
      </w:r>
      <w:r w:rsidRPr="00624DDB">
        <w:rPr>
          <w:rFonts w:asciiTheme="minorHAnsi" w:hAnsiTheme="minorHAnsi" w:cstheme="minorHAnsi"/>
          <w:color w:val="000000"/>
          <w:sz w:val="22"/>
          <w:szCs w:val="22"/>
        </w:rPr>
        <w:t xml:space="preserve"> En cuanto a los efectos, prerrogativas y procedimiento para el ejercicio de éstas, regirán los artículos 188 a 191 de la LCSP.</w:t>
      </w:r>
    </w:p>
    <w:p w14:paraId="2C11F3F0"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7C7F928" w14:textId="77777777" w:rsidR="0000750E" w:rsidRPr="00624DDB" w:rsidRDefault="00BF4BB1">
      <w:pPr>
        <w:pStyle w:val="Textbody"/>
        <w:spacing w:after="31" w:line="240" w:lineRule="auto"/>
        <w:jc w:val="both"/>
        <w:rPr>
          <w:rFonts w:asciiTheme="minorHAnsi" w:hAnsiTheme="minorHAnsi" w:cstheme="minorHAnsi"/>
          <w:b/>
          <w:bCs/>
          <w:color w:val="000000"/>
          <w:sz w:val="22"/>
          <w:szCs w:val="22"/>
          <w:u w:val="single"/>
        </w:rPr>
      </w:pPr>
      <w:r w:rsidRPr="00624DDB">
        <w:rPr>
          <w:rFonts w:asciiTheme="minorHAnsi" w:hAnsiTheme="minorHAnsi" w:cstheme="minorHAnsi"/>
          <w:b/>
          <w:bCs/>
          <w:color w:val="000000"/>
          <w:sz w:val="22"/>
          <w:szCs w:val="22"/>
        </w:rPr>
        <w:lastRenderedPageBreak/>
        <w:t xml:space="preserve">3. </w:t>
      </w:r>
      <w:r w:rsidRPr="00624DDB">
        <w:rPr>
          <w:rFonts w:asciiTheme="minorHAnsi" w:hAnsiTheme="minorHAnsi" w:cstheme="minorHAnsi"/>
          <w:b/>
          <w:bCs/>
          <w:color w:val="000000"/>
          <w:sz w:val="22"/>
          <w:szCs w:val="22"/>
          <w:u w:val="single"/>
        </w:rPr>
        <w:t>RÉGIMEN JURÍDICO</w:t>
      </w:r>
    </w:p>
    <w:p w14:paraId="5DAE4B7F"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2932A6C"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3.1.</w:t>
      </w:r>
      <w:r w:rsidRPr="00624DDB">
        <w:rPr>
          <w:rFonts w:asciiTheme="minorHAnsi" w:hAnsiTheme="minorHAnsi" w:cstheme="minorHAnsi"/>
          <w:color w:val="000000"/>
          <w:sz w:val="22"/>
          <w:szCs w:val="22"/>
        </w:rPr>
        <w:t xml:space="preserve"> La contratación a realizar se califica como contrato administrativo de obras, de conformidad con lo establecido en los artículos 13, 20, 25 letra a) y 231 y siguientes de la Ley 9/2017, de 8 de noviembre, de Contratos del Sector Público, por la que se transponen al ordenamiento jurídico español las Directivas del Parlamento Europeo y del Consejo 2014/23/UE y 2014/24/UE, de 26 de febrero de 2014 (en adelante LCSP), quedando sometido a dicha ley, al </w:t>
      </w:r>
      <w:r w:rsidRPr="00624DDB">
        <w:rPr>
          <w:rFonts w:asciiTheme="minorHAnsi" w:hAnsiTheme="minorHAnsi" w:cstheme="minorHAnsi"/>
          <w:color w:val="000000"/>
          <w:spacing w:val="-3"/>
          <w:sz w:val="22"/>
          <w:szCs w:val="22"/>
        </w:rPr>
        <w:t xml:space="preserve">Real Decreto-ley 36/2020, de 30 de diciembre, </w:t>
      </w:r>
      <w:r w:rsidRPr="00624DDB">
        <w:rPr>
          <w:rFonts w:asciiTheme="minorHAnsi" w:hAnsiTheme="minorHAnsi" w:cstheme="minorHAnsi"/>
          <w:i/>
          <w:color w:val="000000"/>
          <w:sz w:val="22"/>
          <w:szCs w:val="22"/>
        </w:rPr>
        <w:t xml:space="preserve">por el que se aprueban medidas urgentes para la modernización de la Administración Pública y para la ejecución del Plan de Recuperación, Transformación y Resiliencia, </w:t>
      </w:r>
      <w:r w:rsidRPr="00624DDB">
        <w:rPr>
          <w:rFonts w:asciiTheme="minorHAnsi" w:hAnsiTheme="minorHAnsi" w:cstheme="minorHAnsi"/>
          <w:color w:val="000000"/>
          <w:sz w:val="22"/>
          <w:szCs w:val="22"/>
        </w:rPr>
        <w:t>al Real Decreto 817/2009, de 8 de mayo, por el que se desarrolla parcialmente la Ley 30/2007, de 30 de octubre, de Contratos del Sector Público, así como al Reglamento General de la Ley de Contratos de las Administraciones Públicas, aprobado por Real Decreto 1098/2001 (en adelante Reglamento General de la LCAP), y el Pliego de Cláusulas Administrativas Generales para la Contratación de Obras del Estado, aprobado por Decreto 3854/1970, de 31 de diciembre, o a las normas reglamentarias que le sustituyan. Supletoriamente se aplicarán las restantes normas de Derecho administrativo y en su defecto, las normas de derecho privado.</w:t>
      </w:r>
    </w:p>
    <w:p w14:paraId="62CF1832" w14:textId="77777777" w:rsidR="0000750E" w:rsidRPr="00624DDB" w:rsidRDefault="0000750E">
      <w:pPr>
        <w:pStyle w:val="Textbody"/>
        <w:spacing w:after="31" w:line="240" w:lineRule="auto"/>
        <w:jc w:val="both"/>
        <w:rPr>
          <w:rFonts w:asciiTheme="minorHAnsi" w:hAnsiTheme="minorHAnsi" w:cstheme="minorHAnsi"/>
          <w:color w:val="000000"/>
          <w:spacing w:val="-3"/>
          <w:sz w:val="22"/>
          <w:szCs w:val="22"/>
        </w:rPr>
      </w:pPr>
    </w:p>
    <w:p w14:paraId="3DE02164" w14:textId="77777777" w:rsidR="0000750E" w:rsidRPr="00624DDB" w:rsidRDefault="00BF4BB1">
      <w:pPr>
        <w:pStyle w:val="Standard"/>
        <w:jc w:val="both"/>
        <w:rPr>
          <w:rFonts w:asciiTheme="minorHAnsi" w:hAnsiTheme="minorHAnsi" w:cstheme="minorHAnsi"/>
          <w:color w:val="000000"/>
          <w:sz w:val="22"/>
          <w:szCs w:val="22"/>
        </w:rPr>
      </w:pPr>
      <w:r w:rsidRPr="00624DDB">
        <w:rPr>
          <w:rFonts w:asciiTheme="minorHAnsi" w:hAnsiTheme="minorHAnsi" w:cstheme="minorHAnsi"/>
          <w:color w:val="000000"/>
          <w:spacing w:val="-3"/>
          <w:sz w:val="22"/>
          <w:szCs w:val="22"/>
        </w:rPr>
        <w:t xml:space="preserve">Asimismo, la presente licitación queda sujeta al Decreto ley 6/2021, de 1 de abril, del Consell, de </w:t>
      </w:r>
      <w:r w:rsidRPr="00624DDB">
        <w:rPr>
          <w:rFonts w:asciiTheme="minorHAnsi" w:hAnsiTheme="minorHAnsi" w:cstheme="minorHAnsi"/>
          <w:color w:val="000000"/>
          <w:sz w:val="22"/>
          <w:szCs w:val="22"/>
        </w:rPr>
        <w:t xml:space="preserve">medidas urgentes en materia económico-administrativa para la ejecución de actuaciones financiadas por instrumentos europeos para apoyar la recuperación de la crisis consecuencia de la Covid-19 y a la disposición adicional quinta de la Ley 3/2020, de 30 de diciembre, de la Generalitat, de medidas fiscales, de gestión administrativa y financiera y de organización de la Generalitat 2021, en la redacción dada por el Decreto ley 7/2021, de 7 de mayo, del Consell, de medidas extraordinarias de apoyo a la solvencia </w:t>
      </w:r>
      <w:r w:rsidRPr="00624DDB">
        <w:rPr>
          <w:rFonts w:asciiTheme="minorHAnsi" w:hAnsiTheme="minorHAnsi" w:cstheme="minorHAnsi"/>
          <w:color w:val="000000"/>
          <w:spacing w:val="-3"/>
          <w:sz w:val="22"/>
          <w:szCs w:val="22"/>
        </w:rPr>
        <w:t>empresarial en respuesta a la pandemia de la Covid-19.</w:t>
      </w:r>
    </w:p>
    <w:p w14:paraId="5A6DC109" w14:textId="77777777" w:rsidR="0000750E" w:rsidRPr="00624DDB" w:rsidRDefault="0000750E">
      <w:pPr>
        <w:pStyle w:val="Standard"/>
        <w:jc w:val="both"/>
        <w:rPr>
          <w:rFonts w:asciiTheme="minorHAnsi" w:hAnsiTheme="minorHAnsi" w:cstheme="minorHAnsi"/>
          <w:color w:val="000000"/>
          <w:spacing w:val="-3"/>
          <w:sz w:val="22"/>
          <w:szCs w:val="22"/>
        </w:rPr>
      </w:pPr>
    </w:p>
    <w:p w14:paraId="3F934997" w14:textId="77777777" w:rsidR="0000750E" w:rsidRPr="00624DDB" w:rsidRDefault="00BF4BB1">
      <w:pPr>
        <w:pStyle w:val="Standard"/>
        <w:jc w:val="both"/>
        <w:rPr>
          <w:rFonts w:asciiTheme="minorHAnsi" w:hAnsiTheme="minorHAnsi" w:cstheme="minorHAnsi"/>
          <w:color w:val="000000"/>
          <w:sz w:val="22"/>
          <w:szCs w:val="22"/>
        </w:rPr>
      </w:pPr>
      <w:r w:rsidRPr="00624DDB">
        <w:rPr>
          <w:rFonts w:asciiTheme="minorHAnsi" w:hAnsiTheme="minorHAnsi" w:cstheme="minorHAnsi"/>
          <w:color w:val="000000"/>
          <w:spacing w:val="-3"/>
          <w:sz w:val="22"/>
          <w:szCs w:val="22"/>
        </w:rPr>
        <w:t xml:space="preserve"> Asimismo serán de aplicación en lo referente a contratación pública la Orden HFP/1030/2021, de 29 de septiembre, por la que se configura el </w:t>
      </w:r>
      <w:r w:rsidRPr="00624DDB">
        <w:rPr>
          <w:rFonts w:asciiTheme="minorHAnsi" w:hAnsiTheme="minorHAnsi" w:cstheme="minorHAnsi"/>
          <w:color w:val="000000"/>
          <w:sz w:val="22"/>
          <w:szCs w:val="22"/>
        </w:rPr>
        <w:t>sistema de gestión del Plan de Recuperación, Transformación y Resiliencia y de la Orden HFP/1031/2021, de 29 de septiembre, por la que se establece el procedimiento y formato de la información a proporcionar por las Entidades del Sector Público Estatal, Autonómico y Local para el seguimiento del cumplimiento de hitos y objetivos y de ejecución presupuestaria y contable de las medidas de los componentes del Plan de Recuperación, Transformación y Resiliencia.</w:t>
      </w:r>
    </w:p>
    <w:p w14:paraId="107AFF19" w14:textId="77777777" w:rsidR="0000750E" w:rsidRPr="00624DDB" w:rsidRDefault="0000750E">
      <w:pPr>
        <w:pStyle w:val="Standard"/>
        <w:jc w:val="both"/>
        <w:rPr>
          <w:rFonts w:asciiTheme="minorHAnsi" w:hAnsiTheme="minorHAnsi" w:cstheme="minorHAnsi"/>
          <w:color w:val="000000"/>
          <w:sz w:val="22"/>
          <w:szCs w:val="22"/>
        </w:rPr>
      </w:pPr>
    </w:p>
    <w:p w14:paraId="5999225F" w14:textId="685D44E8" w:rsidR="0000750E" w:rsidRPr="00624DDB" w:rsidRDefault="00BF4BB1">
      <w:pPr>
        <w:pStyle w:val="Standard"/>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Igualmente será de aplicación </w:t>
      </w:r>
      <w:r w:rsidR="00BF2179" w:rsidRPr="00624DDB">
        <w:rPr>
          <w:rFonts w:asciiTheme="minorHAnsi" w:hAnsiTheme="minorHAnsi" w:cstheme="minorHAnsi"/>
          <w:color w:val="000000"/>
          <w:sz w:val="22"/>
          <w:szCs w:val="22"/>
        </w:rPr>
        <w:t>a la</w:t>
      </w:r>
      <w:r w:rsidRPr="00624DDB">
        <w:rPr>
          <w:rFonts w:asciiTheme="minorHAnsi" w:hAnsiTheme="minorHAnsi" w:cstheme="minorHAnsi"/>
          <w:color w:val="000000"/>
          <w:sz w:val="22"/>
          <w:szCs w:val="22"/>
        </w:rPr>
        <w:t xml:space="preserve"> Orden HFP/55/2023, de 24 de enero, relativa al análisis sistemático del riesgo de conflicto de interés en los procedimientos que ejecutan el Plan de Recuperación, Transformación y Resiliencia</w:t>
      </w:r>
    </w:p>
    <w:p w14:paraId="62C86A81" w14:textId="77777777" w:rsidR="0000750E" w:rsidRPr="00624DDB" w:rsidRDefault="0000750E">
      <w:pPr>
        <w:pStyle w:val="Standard"/>
        <w:jc w:val="both"/>
        <w:rPr>
          <w:rFonts w:asciiTheme="minorHAnsi" w:hAnsiTheme="minorHAnsi" w:cstheme="minorHAnsi"/>
          <w:color w:val="000000"/>
          <w:sz w:val="22"/>
          <w:szCs w:val="22"/>
        </w:rPr>
      </w:pPr>
    </w:p>
    <w:p w14:paraId="3DAAC874" w14:textId="06AE9F85" w:rsidR="0000750E" w:rsidRPr="00624DDB" w:rsidRDefault="00BF4BB1">
      <w:pPr>
        <w:pStyle w:val="Standard"/>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Corresponde al órgano de </w:t>
      </w:r>
      <w:r w:rsidR="00BF2179" w:rsidRPr="00624DDB">
        <w:rPr>
          <w:rFonts w:asciiTheme="minorHAnsi" w:hAnsiTheme="minorHAnsi" w:cstheme="minorHAnsi"/>
          <w:color w:val="000000"/>
          <w:sz w:val="22"/>
          <w:szCs w:val="22"/>
        </w:rPr>
        <w:t>contratación iniciar</w:t>
      </w:r>
      <w:r w:rsidRPr="00624DDB">
        <w:rPr>
          <w:rFonts w:asciiTheme="minorHAnsi" w:hAnsiTheme="minorHAnsi" w:cstheme="minorHAnsi"/>
          <w:color w:val="000000"/>
          <w:sz w:val="22"/>
          <w:szCs w:val="22"/>
        </w:rPr>
        <w:t xml:space="preserve"> el análisis ex ante de conflicto de interés </w:t>
      </w:r>
      <w:r w:rsidR="00BF2179" w:rsidRPr="00624DDB">
        <w:rPr>
          <w:rFonts w:asciiTheme="minorHAnsi" w:hAnsiTheme="minorHAnsi" w:cstheme="minorHAnsi"/>
          <w:color w:val="000000"/>
          <w:sz w:val="22"/>
          <w:szCs w:val="22"/>
        </w:rPr>
        <w:t>entre él</w:t>
      </w:r>
      <w:r w:rsidRPr="00624DDB">
        <w:rPr>
          <w:rFonts w:asciiTheme="minorHAnsi" w:hAnsiTheme="minorHAnsi" w:cstheme="minorHAnsi"/>
          <w:color w:val="000000"/>
          <w:sz w:val="22"/>
          <w:szCs w:val="22"/>
        </w:rPr>
        <w:t xml:space="preserve"> mismo, los miembros del órgano colegiado de asistencia </w:t>
      </w:r>
      <w:r w:rsidR="002D7C86" w:rsidRPr="00624DDB">
        <w:rPr>
          <w:rFonts w:asciiTheme="minorHAnsi" w:hAnsiTheme="minorHAnsi" w:cstheme="minorHAnsi"/>
          <w:color w:val="000000"/>
          <w:sz w:val="22"/>
          <w:szCs w:val="22"/>
        </w:rPr>
        <w:t>al órgano</w:t>
      </w:r>
      <w:r w:rsidRPr="00624DDB">
        <w:rPr>
          <w:rFonts w:asciiTheme="minorHAnsi" w:hAnsiTheme="minorHAnsi" w:cstheme="minorHAnsi"/>
          <w:color w:val="000000"/>
          <w:sz w:val="22"/>
          <w:szCs w:val="22"/>
        </w:rPr>
        <w:t xml:space="preserve"> de contratación y los licitadores antes de la fase de valoración de las ofertas.</w:t>
      </w:r>
    </w:p>
    <w:p w14:paraId="5BD8F211" w14:textId="77777777" w:rsidR="0000750E" w:rsidRPr="00624DDB" w:rsidRDefault="00BF4BB1">
      <w:pPr>
        <w:pStyle w:val="Standard"/>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 </w:t>
      </w:r>
    </w:p>
    <w:p w14:paraId="2CCB4D8B" w14:textId="3F559A7C" w:rsidR="0000750E" w:rsidRPr="00624DDB" w:rsidRDefault="00BF4BB1">
      <w:pPr>
        <w:pStyle w:val="Standard"/>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Iniciado el procedimiento de análisis </w:t>
      </w:r>
      <w:r w:rsidRPr="00624DDB">
        <w:rPr>
          <w:rFonts w:asciiTheme="minorHAnsi" w:hAnsiTheme="minorHAnsi" w:cstheme="minorHAnsi"/>
          <w:i/>
          <w:color w:val="000000"/>
          <w:sz w:val="22"/>
          <w:szCs w:val="22"/>
        </w:rPr>
        <w:t xml:space="preserve">ex ante </w:t>
      </w:r>
      <w:r w:rsidRPr="00624DDB">
        <w:rPr>
          <w:rFonts w:asciiTheme="minorHAnsi" w:hAnsiTheme="minorHAnsi" w:cstheme="minorHAnsi"/>
          <w:color w:val="000000"/>
          <w:sz w:val="22"/>
          <w:szCs w:val="22"/>
        </w:rPr>
        <w:t xml:space="preserve">de riesgo de conflicto de interés, con carácter previo a la valoración de las </w:t>
      </w:r>
      <w:r w:rsidR="00BF2179" w:rsidRPr="00624DDB">
        <w:rPr>
          <w:rFonts w:asciiTheme="minorHAnsi" w:hAnsiTheme="minorHAnsi" w:cstheme="minorHAnsi"/>
          <w:color w:val="000000"/>
          <w:sz w:val="22"/>
          <w:szCs w:val="22"/>
        </w:rPr>
        <w:t>ofertas,</w:t>
      </w:r>
      <w:r w:rsidRPr="00624DDB">
        <w:rPr>
          <w:rFonts w:asciiTheme="minorHAnsi" w:hAnsiTheme="minorHAnsi" w:cstheme="minorHAnsi"/>
          <w:color w:val="000000"/>
          <w:sz w:val="22"/>
          <w:szCs w:val="22"/>
        </w:rPr>
        <w:t xml:space="preserve"> el licitador deberá facilitar la información de la titularidad </w:t>
      </w:r>
      <w:r w:rsidR="00BF2179" w:rsidRPr="00624DDB">
        <w:rPr>
          <w:rFonts w:asciiTheme="minorHAnsi" w:hAnsiTheme="minorHAnsi" w:cstheme="minorHAnsi"/>
          <w:color w:val="000000"/>
          <w:sz w:val="22"/>
          <w:szCs w:val="22"/>
        </w:rPr>
        <w:t>real de</w:t>
      </w:r>
      <w:r w:rsidRPr="00624DDB">
        <w:rPr>
          <w:rFonts w:asciiTheme="minorHAnsi" w:hAnsiTheme="minorHAnsi" w:cstheme="minorHAnsi"/>
          <w:color w:val="000000"/>
          <w:sz w:val="22"/>
          <w:szCs w:val="22"/>
        </w:rPr>
        <w:t xml:space="preserve"> la empresa objeto de consulta de la que la AEAT no disponga de esta </w:t>
      </w:r>
      <w:r w:rsidR="00BF2179" w:rsidRPr="00624DDB">
        <w:rPr>
          <w:rFonts w:asciiTheme="minorHAnsi" w:hAnsiTheme="minorHAnsi" w:cstheme="minorHAnsi"/>
          <w:color w:val="000000"/>
          <w:sz w:val="22"/>
          <w:szCs w:val="22"/>
        </w:rPr>
        <w:t>información y</w:t>
      </w:r>
      <w:r w:rsidRPr="00624DDB">
        <w:rPr>
          <w:rFonts w:asciiTheme="minorHAnsi" w:hAnsiTheme="minorHAnsi" w:cstheme="minorHAnsi"/>
          <w:color w:val="000000"/>
          <w:sz w:val="22"/>
          <w:szCs w:val="22"/>
        </w:rPr>
        <w:t xml:space="preserve"> así se lo haya indicado al órgano mediante la correspondiente bandera </w:t>
      </w:r>
      <w:r w:rsidR="00BF2179" w:rsidRPr="00624DDB">
        <w:rPr>
          <w:rFonts w:asciiTheme="minorHAnsi" w:hAnsiTheme="minorHAnsi" w:cstheme="minorHAnsi"/>
          <w:color w:val="000000"/>
          <w:sz w:val="22"/>
          <w:szCs w:val="22"/>
        </w:rPr>
        <w:t>negra.</w:t>
      </w:r>
      <w:r w:rsidRPr="00624DDB">
        <w:rPr>
          <w:rFonts w:asciiTheme="minorHAnsi" w:hAnsiTheme="minorHAnsi" w:cstheme="minorHAnsi"/>
          <w:color w:val="000000"/>
          <w:sz w:val="22"/>
          <w:szCs w:val="22"/>
        </w:rPr>
        <w:t xml:space="preserve"> A estos </w:t>
      </w:r>
      <w:r w:rsidR="00BF2179" w:rsidRPr="00624DDB">
        <w:rPr>
          <w:rFonts w:asciiTheme="minorHAnsi" w:hAnsiTheme="minorHAnsi" w:cstheme="minorHAnsi"/>
          <w:color w:val="000000"/>
          <w:sz w:val="22"/>
          <w:szCs w:val="22"/>
        </w:rPr>
        <w:t>efectos se</w:t>
      </w:r>
      <w:r w:rsidRPr="00624DDB">
        <w:rPr>
          <w:rFonts w:asciiTheme="minorHAnsi" w:hAnsiTheme="minorHAnsi" w:cstheme="minorHAnsi"/>
          <w:color w:val="000000"/>
          <w:sz w:val="22"/>
          <w:szCs w:val="22"/>
        </w:rPr>
        <w:t xml:space="preserve"> estará a lo dispuesto en la </w:t>
      </w:r>
      <w:r w:rsidRPr="00624DDB">
        <w:rPr>
          <w:rFonts w:asciiTheme="minorHAnsi" w:hAnsiTheme="minorHAnsi" w:cstheme="minorHAnsi"/>
          <w:b/>
          <w:bCs/>
          <w:color w:val="000000"/>
          <w:sz w:val="22"/>
          <w:szCs w:val="22"/>
        </w:rPr>
        <w:t xml:space="preserve">cláusula </w:t>
      </w:r>
      <w:r w:rsidR="00BF2179" w:rsidRPr="00624DDB">
        <w:rPr>
          <w:rFonts w:asciiTheme="minorHAnsi" w:hAnsiTheme="minorHAnsi" w:cstheme="minorHAnsi"/>
          <w:b/>
          <w:bCs/>
          <w:color w:val="000000"/>
          <w:sz w:val="22"/>
          <w:szCs w:val="22"/>
        </w:rPr>
        <w:t>23 de</w:t>
      </w:r>
      <w:r w:rsidRPr="00624DDB">
        <w:rPr>
          <w:rFonts w:asciiTheme="minorHAnsi" w:hAnsiTheme="minorHAnsi" w:cstheme="minorHAnsi"/>
          <w:color w:val="000000"/>
          <w:sz w:val="22"/>
          <w:szCs w:val="22"/>
        </w:rPr>
        <w:t xml:space="preserve"> este pliego.</w:t>
      </w:r>
    </w:p>
    <w:p w14:paraId="0E6A9F65" w14:textId="77777777" w:rsidR="0000750E" w:rsidRPr="00624DDB" w:rsidRDefault="0000750E">
      <w:pPr>
        <w:pStyle w:val="Standard"/>
        <w:jc w:val="both"/>
        <w:rPr>
          <w:rFonts w:asciiTheme="minorHAnsi" w:hAnsiTheme="minorHAnsi" w:cstheme="minorHAnsi"/>
          <w:color w:val="000000"/>
          <w:sz w:val="22"/>
          <w:szCs w:val="22"/>
        </w:rPr>
      </w:pPr>
    </w:p>
    <w:p w14:paraId="2B71ADA0" w14:textId="77777777" w:rsidR="0000750E" w:rsidRPr="00624DDB" w:rsidRDefault="00BF4BB1">
      <w:pPr>
        <w:pStyle w:val="Standard"/>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lastRenderedPageBreak/>
        <w:t>Será obligatoria la cumplimentación de la Declaración de Ausencia de Conflicto de Intereses (DACI) por todos los intervinientes en el procedimiento de contratación, incluido el contratista y subcontratistas</w:t>
      </w:r>
    </w:p>
    <w:p w14:paraId="431E94FD" w14:textId="77777777" w:rsidR="0000750E" w:rsidRPr="00624DDB" w:rsidRDefault="0000750E">
      <w:pPr>
        <w:pStyle w:val="Standard"/>
        <w:jc w:val="both"/>
        <w:rPr>
          <w:rFonts w:asciiTheme="minorHAnsi" w:hAnsiTheme="minorHAnsi" w:cstheme="minorHAnsi"/>
          <w:color w:val="000000"/>
          <w:sz w:val="22"/>
          <w:szCs w:val="22"/>
        </w:rPr>
      </w:pPr>
    </w:p>
    <w:p w14:paraId="07467ACA" w14:textId="1BCE2A21" w:rsidR="0000750E" w:rsidRDefault="00BF4BB1">
      <w:pPr>
        <w:pStyle w:val="Standard"/>
        <w:jc w:val="both"/>
        <w:rPr>
          <w:rFonts w:asciiTheme="minorHAnsi" w:hAnsiTheme="minorHAnsi" w:cstheme="minorHAnsi"/>
          <w:color w:val="000000"/>
          <w:spacing w:val="-3"/>
          <w:sz w:val="22"/>
          <w:szCs w:val="22"/>
        </w:rPr>
      </w:pPr>
      <w:r w:rsidRPr="00624DDB">
        <w:rPr>
          <w:rFonts w:asciiTheme="minorHAnsi" w:hAnsiTheme="minorHAnsi" w:cstheme="minorHAnsi"/>
          <w:color w:val="000000"/>
          <w:spacing w:val="-3"/>
          <w:sz w:val="22"/>
          <w:szCs w:val="22"/>
        </w:rPr>
        <w:t>Será de aplicación el Reglamento (UE) 2016/679, del Parlamento Europeo y del Consejo, de 27 de abril de 2016, relativo a la protección de datos de las personas físicas en lo que respecta al tratamiento de datos personales y a la libre circulación de estos datos y por el que se deroga la Directiva 95/46/</w:t>
      </w:r>
      <w:r w:rsidR="002D7C86" w:rsidRPr="00624DDB">
        <w:rPr>
          <w:rFonts w:asciiTheme="minorHAnsi" w:hAnsiTheme="minorHAnsi" w:cstheme="minorHAnsi"/>
          <w:color w:val="000000"/>
          <w:spacing w:val="-3"/>
          <w:sz w:val="22"/>
          <w:szCs w:val="22"/>
        </w:rPr>
        <w:t>CE (</w:t>
      </w:r>
      <w:r w:rsidRPr="00624DDB">
        <w:rPr>
          <w:rFonts w:asciiTheme="minorHAnsi" w:hAnsiTheme="minorHAnsi" w:cstheme="minorHAnsi"/>
          <w:color w:val="000000"/>
          <w:spacing w:val="-3"/>
          <w:sz w:val="22"/>
          <w:szCs w:val="22"/>
        </w:rPr>
        <w:t>Reglamento general de protección de datos) y la Ley Orgánica 3/2018, de 5 de diciembre, de Protección de Datos Personales y Garantía de los derechos digitales o normas que las sustituyan</w:t>
      </w:r>
    </w:p>
    <w:p w14:paraId="2E071D91" w14:textId="77777777" w:rsidR="00ED3D5D" w:rsidRPr="00ED3D5D" w:rsidRDefault="00ED3D5D" w:rsidP="00ED3D5D">
      <w:pPr>
        <w:suppressAutoHyphens w:val="0"/>
        <w:autoSpaceDN/>
        <w:spacing w:before="100" w:beforeAutospacing="1" w:after="28"/>
        <w:textAlignment w:val="auto"/>
        <w:rPr>
          <w:rFonts w:ascii="Times New Roman" w:eastAsia="Times New Roman" w:hAnsi="Times New Roman" w:cs="Times New Roman"/>
          <w:kern w:val="0"/>
          <w:lang w:eastAsia="es-ES" w:bidi="ar-SA"/>
        </w:rPr>
      </w:pPr>
      <w:r w:rsidRPr="00ED3D5D">
        <w:rPr>
          <w:rFonts w:ascii="Calibri" w:eastAsia="Times New Roman" w:hAnsi="Calibri" w:cs="Calibri"/>
          <w:color w:val="000000"/>
          <w:spacing w:val="-4"/>
          <w:kern w:val="0"/>
          <w:sz w:val="22"/>
          <w:szCs w:val="22"/>
          <w:lang w:eastAsia="es-ES" w:bidi="ar-SA"/>
        </w:rPr>
        <w:t>3.2 Transparencia en la contratación pública</w:t>
      </w:r>
    </w:p>
    <w:p w14:paraId="1E53F1E3" w14:textId="5214513A" w:rsidR="00ED3D5D" w:rsidRPr="00ED3D5D" w:rsidRDefault="00ED3D5D" w:rsidP="00BF2179">
      <w:pPr>
        <w:suppressAutoHyphens w:val="0"/>
        <w:autoSpaceDN/>
        <w:spacing w:before="100" w:beforeAutospacing="1" w:after="28"/>
        <w:jc w:val="both"/>
        <w:textAlignment w:val="auto"/>
        <w:rPr>
          <w:rFonts w:ascii="Times New Roman" w:eastAsia="Times New Roman" w:hAnsi="Times New Roman" w:cs="Times New Roman"/>
          <w:kern w:val="0"/>
          <w:lang w:eastAsia="es-ES" w:bidi="ar-SA"/>
        </w:rPr>
      </w:pPr>
      <w:r w:rsidRPr="00ED3D5D">
        <w:rPr>
          <w:rFonts w:ascii="Calibri" w:eastAsia="Times New Roman" w:hAnsi="Calibri" w:cs="Calibri"/>
          <w:color w:val="000000"/>
          <w:spacing w:val="-4"/>
          <w:kern w:val="0"/>
          <w:sz w:val="22"/>
          <w:szCs w:val="22"/>
          <w:lang w:eastAsia="es-ES" w:bidi="ar-SA"/>
        </w:rPr>
        <w:t>Serán de aplicación la Ley 1/2022, de 13 de abril, de la Generalitat, de Transparencia y Buen Gobierno de la Comunitat Valenciana y la Ley 19/2013, de 9 de diciembre, de transparencia, acceso a la información y buen Gobierno</w:t>
      </w:r>
    </w:p>
    <w:p w14:paraId="05F9F741" w14:textId="5888F2AA" w:rsidR="00ED3D5D" w:rsidRPr="00ED3D5D" w:rsidRDefault="00ED3D5D" w:rsidP="00BF2179">
      <w:pPr>
        <w:suppressAutoHyphens w:val="0"/>
        <w:autoSpaceDN/>
        <w:spacing w:before="100" w:beforeAutospacing="1" w:after="28"/>
        <w:jc w:val="both"/>
        <w:textAlignment w:val="auto"/>
        <w:rPr>
          <w:rFonts w:ascii="Times New Roman" w:eastAsia="Times New Roman" w:hAnsi="Times New Roman" w:cs="Times New Roman"/>
          <w:kern w:val="0"/>
          <w:lang w:eastAsia="es-ES" w:bidi="ar-SA"/>
        </w:rPr>
      </w:pPr>
      <w:r w:rsidRPr="00ED3D5D">
        <w:rPr>
          <w:rFonts w:ascii="Calibri" w:eastAsia="Times New Roman" w:hAnsi="Calibri" w:cs="Calibri"/>
          <w:color w:val="000000"/>
          <w:spacing w:val="-4"/>
          <w:kern w:val="0"/>
          <w:sz w:val="22"/>
          <w:szCs w:val="22"/>
          <w:lang w:eastAsia="es-ES" w:bidi="ar-SA"/>
        </w:rPr>
        <w:t xml:space="preserve">En este sentido se dará publicidad y acceso a la información sujeta a publicidad activa recogida en el artículo 20 de la Ley 1/2022, dentro de los </w:t>
      </w:r>
      <w:r w:rsidR="00BF2179" w:rsidRPr="00ED3D5D">
        <w:rPr>
          <w:rFonts w:ascii="Calibri" w:eastAsia="Times New Roman" w:hAnsi="Calibri" w:cs="Calibri"/>
          <w:color w:val="000000"/>
          <w:spacing w:val="-4"/>
          <w:kern w:val="0"/>
          <w:sz w:val="22"/>
          <w:szCs w:val="22"/>
          <w:lang w:eastAsia="es-ES" w:bidi="ar-SA"/>
        </w:rPr>
        <w:t>límites</w:t>
      </w:r>
      <w:r w:rsidRPr="00ED3D5D">
        <w:rPr>
          <w:rFonts w:ascii="Calibri" w:eastAsia="Times New Roman" w:hAnsi="Calibri" w:cs="Calibri"/>
          <w:color w:val="000000"/>
          <w:spacing w:val="-4"/>
          <w:kern w:val="0"/>
          <w:sz w:val="22"/>
          <w:szCs w:val="22"/>
          <w:lang w:eastAsia="es-ES" w:bidi="ar-SA"/>
        </w:rPr>
        <w:t xml:space="preserve"> del</w:t>
      </w:r>
      <w:r w:rsidRPr="00ED3D5D">
        <w:rPr>
          <w:rFonts w:ascii="Calibri" w:eastAsia="Times New Roman" w:hAnsi="Calibri" w:cs="Calibri"/>
          <w:spacing w:val="-4"/>
          <w:kern w:val="0"/>
          <w:sz w:val="22"/>
          <w:szCs w:val="22"/>
          <w:lang w:eastAsia="es-ES" w:bidi="ar-SA"/>
        </w:rPr>
        <w:t xml:space="preserve"> Reglamento (UE) 2016/679, del Parlamento Europeo y del Consejo , de 27 de abril de 2016, relativo a la protección de datos de las personas físicas en lo que respecta al tratamiento de datos personales y a la libre circulación de estos datos y por el que se deroga la Directiva 95/46/CE(Reglamento general de protección de datos) y la Ley Orgánica 3/2018, de 5 de diciembre, de Protección de Datos Personales y Garantía de los derechos digitales o normas que las sustituyan. Así como </w:t>
      </w:r>
      <w:r w:rsidRPr="00ED3D5D">
        <w:rPr>
          <w:rFonts w:ascii="Calibri" w:eastAsia="Times New Roman" w:hAnsi="Calibri" w:cs="Calibri"/>
          <w:color w:val="000000"/>
          <w:spacing w:val="-4"/>
          <w:kern w:val="0"/>
          <w:sz w:val="22"/>
          <w:szCs w:val="22"/>
          <w:lang w:eastAsia="es-ES" w:bidi="ar-SA"/>
        </w:rPr>
        <w:t xml:space="preserve">a lo previsto en la cláusula 16.10 de este pliego respecto </w:t>
      </w:r>
      <w:r w:rsidRPr="00ED3D5D">
        <w:rPr>
          <w:rFonts w:ascii="Calibri" w:eastAsia="Times New Roman" w:hAnsi="Calibri" w:cs="Calibri"/>
          <w:spacing w:val="-4"/>
          <w:kern w:val="0"/>
          <w:sz w:val="22"/>
          <w:szCs w:val="22"/>
          <w:lang w:eastAsia="es-ES" w:bidi="ar-SA"/>
        </w:rPr>
        <w:t>a secretos técnicos o comerciales, a los aspectos confidenciales de las ofertas y a cualesquiera otras informaciones cuyo contenido pueda ser utilizado para falsear la competencia.</w:t>
      </w:r>
    </w:p>
    <w:p w14:paraId="4F47613F" w14:textId="77777777" w:rsidR="00ED3D5D" w:rsidRPr="00ED3D5D" w:rsidRDefault="00ED3D5D" w:rsidP="00ED3D5D">
      <w:pPr>
        <w:suppressAutoHyphens w:val="0"/>
        <w:autoSpaceDN/>
        <w:spacing w:before="100" w:beforeAutospacing="1" w:after="28"/>
        <w:textAlignment w:val="auto"/>
        <w:rPr>
          <w:rFonts w:ascii="Times New Roman" w:eastAsia="Times New Roman" w:hAnsi="Times New Roman" w:cs="Times New Roman"/>
          <w:kern w:val="0"/>
          <w:lang w:eastAsia="es-ES" w:bidi="ar-SA"/>
        </w:rPr>
      </w:pPr>
      <w:r w:rsidRPr="00ED3D5D">
        <w:rPr>
          <w:rFonts w:ascii="Calibri" w:eastAsia="Times New Roman" w:hAnsi="Calibri" w:cs="Calibri"/>
          <w:color w:val="000000"/>
          <w:spacing w:val="-4"/>
          <w:kern w:val="0"/>
          <w:sz w:val="22"/>
          <w:szCs w:val="22"/>
          <w:lang w:eastAsia="es-ES" w:bidi="ar-SA"/>
        </w:rPr>
        <w:t>A la formalización del contrato, el contratista se comprometerá a cumplir los principios y códigos de conducta elaborados por la Entidad contratante.</w:t>
      </w:r>
    </w:p>
    <w:p w14:paraId="081DEE84" w14:textId="77777777" w:rsidR="00ED3D5D" w:rsidRPr="00624DDB" w:rsidRDefault="00ED3D5D">
      <w:pPr>
        <w:pStyle w:val="Standard"/>
        <w:jc w:val="both"/>
        <w:rPr>
          <w:rFonts w:asciiTheme="minorHAnsi" w:hAnsiTheme="minorHAnsi" w:cstheme="minorHAnsi"/>
          <w:color w:val="000000"/>
          <w:sz w:val="22"/>
          <w:szCs w:val="22"/>
        </w:rPr>
      </w:pPr>
    </w:p>
    <w:p w14:paraId="0925380E" w14:textId="77777777" w:rsidR="0000750E" w:rsidRPr="00624DDB" w:rsidRDefault="00BF4BB1">
      <w:pPr>
        <w:pStyle w:val="Textbody"/>
        <w:spacing w:after="0"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3.3</w:t>
      </w:r>
      <w:r w:rsidRPr="00624DDB">
        <w:rPr>
          <w:rFonts w:asciiTheme="minorHAnsi" w:hAnsiTheme="minorHAnsi" w:cstheme="minorHAnsi"/>
          <w:color w:val="000000"/>
          <w:sz w:val="22"/>
          <w:szCs w:val="22"/>
        </w:rPr>
        <w:t xml:space="preserve"> En lo que respecta al uso de medios electrónicos para la tramitación del expediente de contratación pública, se atenderá a lo expresamente dispuesto en la LCSP, especialmente a las Disposiciones Adicionales decimoquinta, decimosexta y decimoséptima, a las disposiciones de desarrollo, y supletoriamente por lo dispuesto en la Ley 39/2015, de 1 de octubre, del Procedimiento Administrativo Común de las Administraciones Públicas y en la Ley 40/2015, de 1 de octubre, de Régimen Jurídico del Sector Público.</w:t>
      </w:r>
    </w:p>
    <w:p w14:paraId="73E41E31" w14:textId="77777777" w:rsidR="0000750E" w:rsidRPr="00624DDB" w:rsidRDefault="0000750E">
      <w:pPr>
        <w:pStyle w:val="Textbody"/>
        <w:spacing w:after="0" w:line="240" w:lineRule="auto"/>
        <w:jc w:val="both"/>
        <w:rPr>
          <w:rFonts w:asciiTheme="minorHAnsi" w:hAnsiTheme="minorHAnsi" w:cstheme="minorHAnsi"/>
          <w:color w:val="000000"/>
          <w:sz w:val="22"/>
          <w:szCs w:val="22"/>
        </w:rPr>
      </w:pPr>
    </w:p>
    <w:p w14:paraId="11673BF9" w14:textId="77777777" w:rsidR="0000750E" w:rsidRPr="00624DDB" w:rsidRDefault="00BF4BB1">
      <w:pPr>
        <w:pStyle w:val="Textbody"/>
        <w:spacing w:after="0"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3.4.</w:t>
      </w:r>
      <w:r w:rsidRPr="00624DDB">
        <w:rPr>
          <w:rFonts w:asciiTheme="minorHAnsi" w:hAnsiTheme="minorHAnsi" w:cstheme="minorHAnsi"/>
          <w:color w:val="000000"/>
          <w:sz w:val="22"/>
          <w:szCs w:val="22"/>
        </w:rPr>
        <w:t xml:space="preserve"> El contrato se ajustará al contenido del presente Pliego Tipo de Cláusulas Administrativas Particulares. El presente pliego tipo de cláusulas administrativas particulares, el pliego de prescripciones técnicas particulares y sus Anexos revestirán carácter contractual.</w:t>
      </w:r>
    </w:p>
    <w:p w14:paraId="407485AA" w14:textId="77777777" w:rsidR="0000750E" w:rsidRPr="00624DDB" w:rsidRDefault="0000750E">
      <w:pPr>
        <w:pStyle w:val="Textbody"/>
        <w:spacing w:after="0" w:line="240" w:lineRule="auto"/>
        <w:jc w:val="both"/>
        <w:rPr>
          <w:rFonts w:asciiTheme="minorHAnsi" w:hAnsiTheme="minorHAnsi" w:cstheme="minorHAnsi"/>
          <w:color w:val="000000"/>
          <w:sz w:val="22"/>
          <w:szCs w:val="22"/>
        </w:rPr>
      </w:pPr>
    </w:p>
    <w:p w14:paraId="5138AC2A" w14:textId="77777777" w:rsidR="0000750E" w:rsidRPr="00624DDB" w:rsidRDefault="00BF4BB1">
      <w:pPr>
        <w:pStyle w:val="Textbody"/>
        <w:spacing w:after="0"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3.5.</w:t>
      </w:r>
      <w:r w:rsidRPr="00624DDB">
        <w:rPr>
          <w:rFonts w:asciiTheme="minorHAnsi" w:hAnsiTheme="minorHAnsi" w:cstheme="minorHAnsi"/>
          <w:color w:val="000000"/>
          <w:sz w:val="22"/>
          <w:szCs w:val="22"/>
        </w:rPr>
        <w:t xml:space="preserve"> En las fases de preparación, adjudicación, efectos, modificación y extinción de los contratos administrativos de obras, será de aplicación íntegramente este Pliego y sus anexos, además de la LCSP, sus disposiciones de desarrollo, y, supletoriamente, las restantes normas de derecho administrativo y, en su defecto, de derecho privado.</w:t>
      </w:r>
    </w:p>
    <w:p w14:paraId="0631A632" w14:textId="77777777" w:rsidR="0000750E" w:rsidRPr="00624DDB" w:rsidRDefault="0000750E">
      <w:pPr>
        <w:pStyle w:val="Textbody"/>
        <w:spacing w:after="0" w:line="240" w:lineRule="auto"/>
        <w:jc w:val="both"/>
        <w:rPr>
          <w:rFonts w:asciiTheme="minorHAnsi" w:hAnsiTheme="minorHAnsi" w:cstheme="minorHAnsi"/>
          <w:color w:val="000000"/>
          <w:sz w:val="22"/>
          <w:szCs w:val="22"/>
        </w:rPr>
      </w:pPr>
    </w:p>
    <w:p w14:paraId="39C184F6" w14:textId="77777777" w:rsidR="0000750E" w:rsidRPr="00624DDB" w:rsidRDefault="00BF4BB1">
      <w:pPr>
        <w:pStyle w:val="Textbody"/>
        <w:spacing w:after="0"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3.6.</w:t>
      </w:r>
      <w:r w:rsidRPr="00624DDB">
        <w:rPr>
          <w:rFonts w:asciiTheme="minorHAnsi" w:hAnsiTheme="minorHAnsi" w:cstheme="minorHAnsi"/>
          <w:color w:val="000000"/>
          <w:sz w:val="22"/>
          <w:szCs w:val="22"/>
        </w:rPr>
        <w:t xml:space="preserve"> En caso de discordancia entre el presente pliego, incluidos sus anexos, y cualquiera del resto de los documentos contractuales, prevalecerá el pliego de cláusulas administrativas </w:t>
      </w:r>
      <w:r w:rsidRPr="00624DDB">
        <w:rPr>
          <w:rFonts w:asciiTheme="minorHAnsi" w:hAnsiTheme="minorHAnsi" w:cstheme="minorHAnsi"/>
          <w:color w:val="000000"/>
          <w:sz w:val="22"/>
          <w:szCs w:val="22"/>
        </w:rPr>
        <w:lastRenderedPageBreak/>
        <w:t>particulares, en el que se contienen los derechos y obligaciones que asumirán las partes del contrato.</w:t>
      </w:r>
    </w:p>
    <w:p w14:paraId="50169F11"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EE136E1" w14:textId="77777777" w:rsidR="0000750E" w:rsidRPr="00624DDB" w:rsidRDefault="00BF4BB1">
      <w:pPr>
        <w:pStyle w:val="Textbody"/>
        <w:spacing w:after="0"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3.7.</w:t>
      </w:r>
      <w:r w:rsidRPr="00624DDB">
        <w:rPr>
          <w:rFonts w:asciiTheme="minorHAnsi" w:hAnsiTheme="minorHAnsi" w:cstheme="minorHAnsi"/>
          <w:color w:val="000000"/>
          <w:sz w:val="22"/>
          <w:szCs w:val="22"/>
        </w:rPr>
        <w:t xml:space="preserve"> El desconocimiento del contrato en cualquiera de sus términos, de los documentos anexos que forman parte del mismo, o de las instrucciones, pliegos o normas de toda índole aprobadas por la Administración, que puedan ser de aplicación en la ejecución de lo pactado, no eximirá al contratista de la obligación de su cumplimiento.</w:t>
      </w:r>
    </w:p>
    <w:p w14:paraId="71031832" w14:textId="77777777" w:rsidR="0000750E" w:rsidRPr="00624DDB" w:rsidRDefault="0000750E">
      <w:pPr>
        <w:pStyle w:val="Textbody"/>
        <w:spacing w:after="0" w:line="240" w:lineRule="auto"/>
        <w:jc w:val="both"/>
        <w:rPr>
          <w:rFonts w:asciiTheme="minorHAnsi" w:hAnsiTheme="minorHAnsi" w:cstheme="minorHAnsi"/>
          <w:color w:val="000000"/>
          <w:sz w:val="22"/>
          <w:szCs w:val="22"/>
        </w:rPr>
      </w:pPr>
    </w:p>
    <w:p w14:paraId="1EC43ACA" w14:textId="77777777" w:rsidR="0000750E" w:rsidRPr="00624DDB" w:rsidRDefault="00BF4BB1">
      <w:pPr>
        <w:pStyle w:val="Textbody"/>
        <w:spacing w:after="0"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3.8.</w:t>
      </w:r>
      <w:r w:rsidRPr="00624DDB">
        <w:rPr>
          <w:rFonts w:asciiTheme="minorHAnsi" w:hAnsiTheme="minorHAnsi" w:cstheme="minorHAnsi"/>
          <w:color w:val="000000"/>
          <w:sz w:val="22"/>
          <w:szCs w:val="22"/>
        </w:rPr>
        <w:t xml:space="preserve"> Los plazos establecidos por días se entenderán referidos a días naturales, salvo que se indique expresamente que solo deben computarse los días hábiles. No obstante, si el último día del plazo fuera inhábil, este se entenderá prorrogado al primer día hábil siguiente.</w:t>
      </w:r>
    </w:p>
    <w:p w14:paraId="69101E56" w14:textId="77777777" w:rsidR="0000750E" w:rsidRPr="00624DDB" w:rsidRDefault="0000750E">
      <w:pPr>
        <w:pStyle w:val="Textbody"/>
        <w:spacing w:after="0" w:line="240" w:lineRule="auto"/>
        <w:jc w:val="both"/>
        <w:rPr>
          <w:rFonts w:asciiTheme="minorHAnsi" w:hAnsiTheme="minorHAnsi" w:cstheme="minorHAnsi"/>
          <w:color w:val="000000"/>
          <w:sz w:val="22"/>
          <w:szCs w:val="22"/>
        </w:rPr>
      </w:pPr>
    </w:p>
    <w:p w14:paraId="2A68C9F8" w14:textId="77777777" w:rsidR="0000750E" w:rsidRPr="00624DDB" w:rsidRDefault="00BF4BB1">
      <w:pPr>
        <w:pStyle w:val="Textbody"/>
        <w:spacing w:after="0" w:line="240" w:lineRule="auto"/>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3.9.</w:t>
      </w:r>
      <w:r w:rsidRPr="00624DDB">
        <w:rPr>
          <w:rFonts w:asciiTheme="minorHAnsi" w:hAnsiTheme="minorHAnsi" w:cstheme="minorHAnsi"/>
          <w:color w:val="000000"/>
          <w:sz w:val="22"/>
          <w:szCs w:val="22"/>
        </w:rPr>
        <w:t xml:space="preserve"> Los datos personales facilitados por los licitadores serán tratados de conformidad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(RGPD) y la Ley Orgánica 3/2018, de 5 de diciembre, de Protección de Datos Personales y garantía de los derechos digitales (LOPDGDD). Las condiciones de licitud del tratamiento de datos son las siguientes:</w:t>
      </w:r>
    </w:p>
    <w:p w14:paraId="11190B2F" w14:textId="77777777" w:rsidR="0000750E" w:rsidRPr="00624DDB" w:rsidRDefault="0000750E">
      <w:pPr>
        <w:pStyle w:val="Textbody"/>
        <w:spacing w:after="0" w:line="240" w:lineRule="auto"/>
        <w:jc w:val="both"/>
        <w:rPr>
          <w:rFonts w:asciiTheme="minorHAnsi" w:hAnsiTheme="minorHAnsi" w:cstheme="minorHAnsi"/>
          <w:color w:val="000000"/>
          <w:sz w:val="22"/>
          <w:szCs w:val="22"/>
        </w:rPr>
      </w:pPr>
    </w:p>
    <w:p w14:paraId="08CEC69F" w14:textId="043CC2F6" w:rsidR="0000750E" w:rsidRPr="00624DDB" w:rsidRDefault="00BF4BB1">
      <w:pPr>
        <w:pStyle w:val="Textbody"/>
        <w:numPr>
          <w:ilvl w:val="0"/>
          <w:numId w:val="72"/>
        </w:numPr>
        <w:spacing w:after="0"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El otorgamiento voluntario de los datos personales necesarios para participar en el presente procedimiento de licitación supone su tratamiento para ejercicio de una misión realizada en interés público o en el ejercicio de poderes </w:t>
      </w:r>
      <w:r w:rsidR="00BF2179" w:rsidRPr="00624DDB">
        <w:rPr>
          <w:rFonts w:asciiTheme="minorHAnsi" w:hAnsiTheme="minorHAnsi" w:cstheme="minorHAnsi"/>
          <w:color w:val="000000"/>
          <w:sz w:val="22"/>
          <w:szCs w:val="22"/>
        </w:rPr>
        <w:t>públicos de</w:t>
      </w:r>
      <w:r w:rsidRPr="00624DDB">
        <w:rPr>
          <w:rFonts w:asciiTheme="minorHAnsi" w:hAnsiTheme="minorHAnsi" w:cstheme="minorHAnsi"/>
          <w:color w:val="000000"/>
          <w:sz w:val="22"/>
          <w:szCs w:val="22"/>
        </w:rPr>
        <w:t xml:space="preserve"> acuerdo con el art. 6.1.e) del RGPD.</w:t>
      </w:r>
    </w:p>
    <w:p w14:paraId="7FA66C3E" w14:textId="77777777" w:rsidR="0000750E" w:rsidRPr="00624DDB" w:rsidRDefault="0000750E">
      <w:pPr>
        <w:pStyle w:val="Textbody"/>
        <w:spacing w:after="0" w:line="240" w:lineRule="auto"/>
        <w:jc w:val="both"/>
        <w:rPr>
          <w:rFonts w:asciiTheme="minorHAnsi" w:hAnsiTheme="minorHAnsi" w:cstheme="minorHAnsi"/>
          <w:color w:val="000000"/>
          <w:sz w:val="22"/>
          <w:szCs w:val="22"/>
        </w:rPr>
      </w:pPr>
    </w:p>
    <w:p w14:paraId="2E93865A" w14:textId="77777777" w:rsidR="0000750E" w:rsidRPr="00624DDB" w:rsidRDefault="00BF4BB1">
      <w:pPr>
        <w:pStyle w:val="Textbody"/>
        <w:numPr>
          <w:ilvl w:val="0"/>
          <w:numId w:val="72"/>
        </w:numPr>
        <w:spacing w:after="0"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Los datos facilitados por el licitador que resulte adjudicatario serán tratados para la ejecución del contrato de acuerdo con lo establecido en el artículo 6.1.b) del RGPD.</w:t>
      </w:r>
    </w:p>
    <w:p w14:paraId="6C960009" w14:textId="77777777" w:rsidR="0000750E" w:rsidRPr="00624DDB" w:rsidRDefault="0000750E">
      <w:pPr>
        <w:pStyle w:val="Textbody"/>
        <w:spacing w:after="0" w:line="240" w:lineRule="auto"/>
        <w:jc w:val="both"/>
        <w:rPr>
          <w:rFonts w:asciiTheme="minorHAnsi" w:hAnsiTheme="minorHAnsi" w:cstheme="minorHAnsi"/>
          <w:color w:val="000000"/>
          <w:sz w:val="22"/>
          <w:szCs w:val="22"/>
        </w:rPr>
      </w:pPr>
    </w:p>
    <w:p w14:paraId="518C5533" w14:textId="77777777" w:rsidR="0000750E" w:rsidRPr="00624DDB" w:rsidRDefault="00BF4BB1">
      <w:pPr>
        <w:pStyle w:val="Textbody"/>
        <w:spacing w:after="0"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Todo ello, en el ejercicio de las competencias atribuidas a la Administración licitante por la Ley 9/2017, de 8 de noviembre, de Contratos del Sector Público.</w:t>
      </w:r>
    </w:p>
    <w:p w14:paraId="0FAD7027" w14:textId="77777777" w:rsidR="0000750E" w:rsidRPr="00624DDB" w:rsidRDefault="0000750E">
      <w:pPr>
        <w:pStyle w:val="Textbody"/>
        <w:spacing w:after="0" w:line="240" w:lineRule="auto"/>
        <w:jc w:val="both"/>
        <w:rPr>
          <w:rFonts w:asciiTheme="minorHAnsi" w:hAnsiTheme="minorHAnsi" w:cstheme="minorHAnsi"/>
          <w:color w:val="000000"/>
          <w:sz w:val="22"/>
          <w:szCs w:val="22"/>
        </w:rPr>
      </w:pPr>
    </w:p>
    <w:p w14:paraId="0BB44DDB" w14:textId="77777777" w:rsidR="0000750E" w:rsidRPr="00624DDB" w:rsidRDefault="00BF4BB1">
      <w:pPr>
        <w:pStyle w:val="Textbody"/>
        <w:spacing w:after="0"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En todo caso, el tratamiento de datos de los licitadores, adjudicatarios, sus representantes y, en el caso de concretar las condiciones de solvencia de acuerdo con el art. 76 LCSP, su personal junto con su cualificación profesional se realizará conforme a la política de protección de datos que se incluye como Anexo XI del presente pliego.</w:t>
      </w:r>
    </w:p>
    <w:p w14:paraId="1F1B7B30" w14:textId="77777777" w:rsidR="0000750E" w:rsidRPr="00624DDB" w:rsidRDefault="0000750E">
      <w:pPr>
        <w:pStyle w:val="Textbody"/>
        <w:spacing w:after="0" w:line="240" w:lineRule="auto"/>
        <w:jc w:val="both"/>
        <w:rPr>
          <w:rFonts w:asciiTheme="minorHAnsi" w:hAnsiTheme="minorHAnsi" w:cstheme="minorHAnsi"/>
          <w:color w:val="000000"/>
          <w:sz w:val="22"/>
          <w:szCs w:val="22"/>
        </w:rPr>
      </w:pPr>
    </w:p>
    <w:p w14:paraId="7C51B5DA" w14:textId="77777777" w:rsidR="0000750E" w:rsidRPr="00624DDB" w:rsidRDefault="0000750E">
      <w:pPr>
        <w:pStyle w:val="Textbody"/>
        <w:spacing w:after="0" w:line="240" w:lineRule="auto"/>
        <w:jc w:val="both"/>
        <w:rPr>
          <w:rFonts w:asciiTheme="minorHAnsi" w:hAnsiTheme="minorHAnsi" w:cstheme="minorHAnsi"/>
          <w:color w:val="000000"/>
          <w:sz w:val="22"/>
          <w:szCs w:val="22"/>
        </w:rPr>
      </w:pPr>
    </w:p>
    <w:p w14:paraId="65BA6F18" w14:textId="77777777" w:rsidR="0000750E" w:rsidRPr="00624DDB" w:rsidRDefault="00BF4BB1">
      <w:pPr>
        <w:pStyle w:val="Textbody"/>
        <w:spacing w:after="0"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4. </w:t>
      </w:r>
      <w:r w:rsidRPr="00624DDB">
        <w:rPr>
          <w:rFonts w:asciiTheme="minorHAnsi" w:hAnsiTheme="minorHAnsi" w:cstheme="minorHAnsi"/>
          <w:b/>
          <w:bCs/>
          <w:color w:val="000000"/>
          <w:sz w:val="22"/>
          <w:szCs w:val="22"/>
          <w:u w:val="single"/>
        </w:rPr>
        <w:t>APTITUD PARA CONTRATAR</w:t>
      </w:r>
    </w:p>
    <w:p w14:paraId="3C44D225" w14:textId="77777777" w:rsidR="0000750E" w:rsidRPr="00624DDB" w:rsidRDefault="0000750E">
      <w:pPr>
        <w:pStyle w:val="Textbody"/>
        <w:spacing w:after="0" w:line="240" w:lineRule="auto"/>
        <w:jc w:val="both"/>
        <w:rPr>
          <w:rFonts w:asciiTheme="minorHAnsi" w:hAnsiTheme="minorHAnsi" w:cstheme="minorHAnsi"/>
          <w:color w:val="000000"/>
          <w:sz w:val="22"/>
          <w:szCs w:val="22"/>
        </w:rPr>
      </w:pPr>
    </w:p>
    <w:p w14:paraId="373EBAE5" w14:textId="77777777" w:rsidR="0000750E" w:rsidRPr="00624DDB" w:rsidRDefault="00BF4BB1">
      <w:pPr>
        <w:pStyle w:val="Textbody"/>
        <w:spacing w:after="0"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4.1.</w:t>
      </w:r>
      <w:r w:rsidRPr="00624DDB">
        <w:rPr>
          <w:rFonts w:asciiTheme="minorHAnsi" w:hAnsiTheme="minorHAnsi" w:cstheme="minorHAnsi"/>
          <w:color w:val="000000"/>
          <w:sz w:val="22"/>
          <w:szCs w:val="22"/>
        </w:rPr>
        <w:t xml:space="preserve"> Podrán presentar proposiciones las personas físicas o jurídicas, españolas o extranjeras, a título individual o en unión temporal de empresarios, que tengan plena capacidad de obrar, no estén incursas en alguna prohibición para contratar de los artículos 71 y ss. de la LCSP, acrediten la solvencia económica, financiera y técnica exigidas o, en su caso, se encuentren debidamente clasificadas, cuenten con la habilitación empresarial o profesional que según el presente pliego sea exigible para la realización de las prestaciones que constituyan el objeto del contrato, y acrediten el cumplimiento de los restantes requisitos recogidos en este pliego.</w:t>
      </w:r>
    </w:p>
    <w:p w14:paraId="7C94BAC7" w14:textId="77777777" w:rsidR="0000750E" w:rsidRPr="00624DDB" w:rsidRDefault="0000750E">
      <w:pPr>
        <w:pStyle w:val="Textbody"/>
        <w:spacing w:after="0" w:line="240" w:lineRule="auto"/>
        <w:jc w:val="both"/>
        <w:rPr>
          <w:rFonts w:asciiTheme="minorHAnsi" w:hAnsiTheme="minorHAnsi" w:cstheme="minorHAnsi"/>
          <w:color w:val="000000"/>
          <w:sz w:val="22"/>
          <w:szCs w:val="22"/>
        </w:rPr>
      </w:pPr>
    </w:p>
    <w:p w14:paraId="70CE7175" w14:textId="77777777" w:rsidR="0000750E" w:rsidRPr="00624DDB" w:rsidRDefault="00BF4BB1">
      <w:pPr>
        <w:pStyle w:val="Textbody"/>
        <w:spacing w:after="0"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lastRenderedPageBreak/>
        <w:t>4.2.</w:t>
      </w:r>
      <w:r w:rsidRPr="00624DDB">
        <w:rPr>
          <w:rFonts w:asciiTheme="minorHAnsi" w:hAnsiTheme="minorHAnsi" w:cstheme="minorHAnsi"/>
          <w:color w:val="000000"/>
          <w:sz w:val="22"/>
          <w:szCs w:val="22"/>
        </w:rPr>
        <w:t xml:space="preserve"> Las circunstancias relativas a la capacidad, solvencia y ausencia de prohibiciones de contratar deberán concurrir en la fecha final de presentación de ofertas y subsistir en el momento de perfección del contrato.</w:t>
      </w:r>
    </w:p>
    <w:p w14:paraId="3AE37770" w14:textId="77777777" w:rsidR="0000750E" w:rsidRPr="00624DDB" w:rsidRDefault="0000750E">
      <w:pPr>
        <w:pStyle w:val="Textbody"/>
        <w:spacing w:after="0" w:line="240" w:lineRule="auto"/>
        <w:jc w:val="both"/>
        <w:rPr>
          <w:rFonts w:asciiTheme="minorHAnsi" w:hAnsiTheme="minorHAnsi" w:cstheme="minorHAnsi"/>
          <w:color w:val="000000"/>
          <w:sz w:val="22"/>
          <w:szCs w:val="22"/>
        </w:rPr>
      </w:pPr>
    </w:p>
    <w:p w14:paraId="4369C6C0" w14:textId="77777777" w:rsidR="0000750E" w:rsidRPr="00624DDB" w:rsidRDefault="00BF4BB1">
      <w:pPr>
        <w:pStyle w:val="Textbody"/>
        <w:spacing w:after="0"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4.3.</w:t>
      </w:r>
      <w:r w:rsidRPr="00624DDB">
        <w:rPr>
          <w:rFonts w:asciiTheme="minorHAnsi" w:hAnsiTheme="minorHAnsi" w:cstheme="minorHAnsi"/>
          <w:color w:val="000000"/>
          <w:sz w:val="22"/>
          <w:szCs w:val="22"/>
        </w:rPr>
        <w:t xml:space="preserve"> Las personas jurídicas deben estar debidamente constituidas y el firmante de la proposición debe tener poder bastante para formular la oferta, y deberán cumplir lo dispuesto en el apartado 1 del artículo 66 de la LCSP.</w:t>
      </w:r>
    </w:p>
    <w:p w14:paraId="4BFA7D08" w14:textId="77777777" w:rsidR="0000750E" w:rsidRPr="00624DDB" w:rsidRDefault="0000750E">
      <w:pPr>
        <w:pStyle w:val="Textbody"/>
        <w:spacing w:after="0" w:line="240" w:lineRule="auto"/>
        <w:jc w:val="both"/>
        <w:rPr>
          <w:rFonts w:asciiTheme="minorHAnsi" w:hAnsiTheme="minorHAnsi" w:cstheme="minorHAnsi"/>
          <w:color w:val="000000"/>
          <w:sz w:val="22"/>
          <w:szCs w:val="22"/>
        </w:rPr>
      </w:pPr>
    </w:p>
    <w:p w14:paraId="639B681B" w14:textId="77777777" w:rsidR="0000750E" w:rsidRPr="00624DDB" w:rsidRDefault="00BF4BB1">
      <w:pPr>
        <w:pStyle w:val="Textbody"/>
        <w:spacing w:after="0"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4.4.</w:t>
      </w:r>
      <w:r w:rsidRPr="00624DDB">
        <w:rPr>
          <w:rFonts w:asciiTheme="minorHAnsi" w:hAnsiTheme="minorHAnsi" w:cstheme="minorHAnsi"/>
          <w:color w:val="000000"/>
          <w:sz w:val="22"/>
          <w:szCs w:val="22"/>
        </w:rPr>
        <w:t xml:space="preserve"> Podrán contratar asimismo las empresas no españolas de Estados miembros de la Unión Europea o de los Estados signatarios del Acuerdo sobre el Espacio Económico Europeo que cumplan con lo dispuesto en el artículo 67 de la LCSP.</w:t>
      </w:r>
    </w:p>
    <w:p w14:paraId="5BF5C998" w14:textId="77777777" w:rsidR="0000750E" w:rsidRPr="00624DDB" w:rsidRDefault="0000750E">
      <w:pPr>
        <w:pStyle w:val="Textbody"/>
        <w:spacing w:after="0" w:line="240" w:lineRule="auto"/>
        <w:jc w:val="both"/>
        <w:rPr>
          <w:rFonts w:asciiTheme="minorHAnsi" w:hAnsiTheme="minorHAnsi" w:cstheme="minorHAnsi"/>
          <w:color w:val="000000"/>
          <w:sz w:val="22"/>
          <w:szCs w:val="22"/>
        </w:rPr>
      </w:pPr>
    </w:p>
    <w:p w14:paraId="7F43BABC" w14:textId="77777777" w:rsidR="0000750E" w:rsidRPr="00624DDB" w:rsidRDefault="00BF4BB1">
      <w:pPr>
        <w:pStyle w:val="Textbody"/>
        <w:spacing w:after="0"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4.5.</w:t>
      </w:r>
      <w:r w:rsidRPr="00624DDB">
        <w:rPr>
          <w:rFonts w:asciiTheme="minorHAnsi" w:hAnsiTheme="minorHAnsi" w:cstheme="minorHAnsi"/>
          <w:color w:val="000000"/>
          <w:sz w:val="22"/>
          <w:szCs w:val="22"/>
        </w:rPr>
        <w:t xml:space="preserve"> Respecto de las empresas no comunitarias regirá lo dispuesto en el artículo 68 de la LCSP.</w:t>
      </w:r>
    </w:p>
    <w:p w14:paraId="645FBB6D" w14:textId="77777777" w:rsidR="0000750E" w:rsidRPr="00624DDB" w:rsidRDefault="0000750E">
      <w:pPr>
        <w:pStyle w:val="Textbody"/>
        <w:spacing w:after="0" w:line="240" w:lineRule="auto"/>
        <w:jc w:val="both"/>
        <w:rPr>
          <w:rFonts w:asciiTheme="minorHAnsi" w:hAnsiTheme="minorHAnsi" w:cstheme="minorHAnsi"/>
          <w:color w:val="000000"/>
          <w:sz w:val="22"/>
          <w:szCs w:val="22"/>
        </w:rPr>
      </w:pPr>
    </w:p>
    <w:p w14:paraId="47A62BA0" w14:textId="77777777" w:rsidR="0000750E" w:rsidRPr="00624DDB" w:rsidRDefault="00BF4BB1">
      <w:pPr>
        <w:pStyle w:val="Textbody"/>
        <w:spacing w:after="0"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4.6.</w:t>
      </w:r>
      <w:r w:rsidRPr="00624DDB">
        <w:rPr>
          <w:rFonts w:asciiTheme="minorHAnsi" w:hAnsiTheme="minorHAnsi" w:cstheme="minorHAnsi"/>
          <w:color w:val="000000"/>
          <w:sz w:val="22"/>
          <w:szCs w:val="22"/>
        </w:rPr>
        <w:t xml:space="preserve"> Se podrá contratar con licitadores o candidatos que participen conjuntamente mediante la constitución de una Unión Temporal de Empresas (UTE), rigiendo al efecto los requisitos y regulaciones previstos en el artículo 69 de la LCSP. El modelo de compromiso viene referido en </w:t>
      </w:r>
      <w:r w:rsidRPr="00624DDB">
        <w:rPr>
          <w:rFonts w:asciiTheme="minorHAnsi" w:hAnsiTheme="minorHAnsi" w:cstheme="minorHAnsi"/>
          <w:b/>
          <w:bCs/>
          <w:color w:val="000000"/>
          <w:sz w:val="22"/>
          <w:szCs w:val="22"/>
        </w:rPr>
        <w:t>el Anexo III del presente pliego</w:t>
      </w:r>
      <w:r w:rsidRPr="00624DDB">
        <w:rPr>
          <w:rFonts w:asciiTheme="minorHAnsi" w:hAnsiTheme="minorHAnsi" w:cstheme="minorHAnsi"/>
          <w:color w:val="000000"/>
          <w:sz w:val="22"/>
          <w:szCs w:val="22"/>
        </w:rPr>
        <w:t>.</w:t>
      </w:r>
    </w:p>
    <w:p w14:paraId="71B3EF91" w14:textId="77777777" w:rsidR="0000750E" w:rsidRPr="00624DDB" w:rsidRDefault="0000750E">
      <w:pPr>
        <w:pStyle w:val="Textbody"/>
        <w:spacing w:after="0" w:line="240" w:lineRule="auto"/>
        <w:jc w:val="both"/>
        <w:rPr>
          <w:rFonts w:asciiTheme="minorHAnsi" w:hAnsiTheme="minorHAnsi" w:cstheme="minorHAnsi"/>
          <w:color w:val="000000"/>
          <w:sz w:val="22"/>
          <w:szCs w:val="22"/>
        </w:rPr>
      </w:pPr>
    </w:p>
    <w:p w14:paraId="1EFA777A" w14:textId="77777777" w:rsidR="0000750E" w:rsidRPr="00624DDB" w:rsidRDefault="00BF4BB1">
      <w:pPr>
        <w:pStyle w:val="Textbody"/>
        <w:spacing w:after="0"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5. </w:t>
      </w:r>
      <w:r w:rsidRPr="00624DDB">
        <w:rPr>
          <w:rFonts w:asciiTheme="minorHAnsi" w:hAnsiTheme="minorHAnsi" w:cstheme="minorHAnsi"/>
          <w:b/>
          <w:bCs/>
          <w:color w:val="000000"/>
          <w:sz w:val="22"/>
          <w:szCs w:val="22"/>
          <w:u w:val="single"/>
        </w:rPr>
        <w:t>SOLVENCIA</w:t>
      </w:r>
    </w:p>
    <w:p w14:paraId="09C64915" w14:textId="77777777" w:rsidR="0000750E" w:rsidRPr="00624DDB" w:rsidRDefault="0000750E">
      <w:pPr>
        <w:pStyle w:val="Textbody"/>
        <w:spacing w:after="0" w:line="240" w:lineRule="auto"/>
        <w:jc w:val="both"/>
        <w:rPr>
          <w:rFonts w:asciiTheme="minorHAnsi" w:hAnsiTheme="minorHAnsi" w:cstheme="minorHAnsi"/>
          <w:color w:val="000000"/>
          <w:sz w:val="22"/>
          <w:szCs w:val="22"/>
        </w:rPr>
      </w:pPr>
    </w:p>
    <w:p w14:paraId="16EE623B" w14:textId="77777777" w:rsidR="0000750E" w:rsidRPr="00624DDB" w:rsidRDefault="00BF4BB1">
      <w:pPr>
        <w:pStyle w:val="Textbody"/>
        <w:spacing w:after="0"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5.1.</w:t>
      </w:r>
      <w:r w:rsidRPr="00624DDB">
        <w:rPr>
          <w:rFonts w:asciiTheme="minorHAnsi" w:hAnsiTheme="minorHAnsi" w:cstheme="minorHAnsi"/>
          <w:color w:val="000000"/>
          <w:sz w:val="22"/>
          <w:szCs w:val="22"/>
        </w:rPr>
        <w:t xml:space="preserve"> Cuando según el </w:t>
      </w:r>
      <w:r w:rsidRPr="00624DDB">
        <w:rPr>
          <w:rFonts w:asciiTheme="minorHAnsi" w:hAnsiTheme="minorHAnsi" w:cstheme="minorHAnsi"/>
          <w:b/>
          <w:bCs/>
          <w:color w:val="000000"/>
          <w:sz w:val="22"/>
          <w:szCs w:val="22"/>
        </w:rPr>
        <w:t>Apartado E del Anexo I</w:t>
      </w:r>
      <w:r w:rsidRPr="00624DDB">
        <w:rPr>
          <w:rFonts w:asciiTheme="minorHAnsi" w:hAnsiTheme="minorHAnsi" w:cstheme="minorHAnsi"/>
          <w:color w:val="000000"/>
          <w:sz w:val="22"/>
          <w:szCs w:val="22"/>
        </w:rPr>
        <w:t xml:space="preserve"> </w:t>
      </w:r>
      <w:r w:rsidRPr="00624DDB">
        <w:rPr>
          <w:rFonts w:asciiTheme="minorHAnsi" w:hAnsiTheme="minorHAnsi" w:cstheme="minorHAnsi"/>
          <w:b/>
          <w:bCs/>
          <w:color w:val="000000"/>
          <w:sz w:val="22"/>
          <w:szCs w:val="22"/>
        </w:rPr>
        <w:t>de este pliego</w:t>
      </w:r>
      <w:r w:rsidRPr="00624DDB">
        <w:rPr>
          <w:rFonts w:asciiTheme="minorHAnsi" w:hAnsiTheme="minorHAnsi" w:cstheme="minorHAnsi"/>
          <w:color w:val="000000"/>
          <w:sz w:val="22"/>
          <w:szCs w:val="22"/>
        </w:rPr>
        <w:t xml:space="preserve"> el contrato de obras tenga un valor estimado inferior a 500.000 euros, IVA excluido, los licitadores deberán acreditar estar en posesión de las condiciones mínimas de solvencia económica y financiera y técnica que se especifican en el </w:t>
      </w:r>
      <w:r w:rsidRPr="00624DDB">
        <w:rPr>
          <w:rFonts w:asciiTheme="minorHAnsi" w:hAnsiTheme="minorHAnsi" w:cstheme="minorHAnsi"/>
          <w:b/>
          <w:bCs/>
          <w:color w:val="000000"/>
          <w:sz w:val="22"/>
          <w:szCs w:val="22"/>
        </w:rPr>
        <w:t>Apartado L del Anexo I del presente pliego.</w:t>
      </w:r>
    </w:p>
    <w:p w14:paraId="523B1C5E"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40BC1F0F"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El licitador también podrá acreditar su solvencia aportando el certificado que acredite que posee la clasificación indicada en el </w:t>
      </w:r>
      <w:r w:rsidRPr="00624DDB">
        <w:rPr>
          <w:rFonts w:asciiTheme="minorHAnsi" w:hAnsiTheme="minorHAnsi" w:cstheme="minorHAnsi"/>
          <w:b/>
          <w:bCs/>
          <w:color w:val="000000"/>
          <w:sz w:val="22"/>
          <w:szCs w:val="22"/>
        </w:rPr>
        <w:t>Apartado L del Anexo I del presente pliego</w:t>
      </w:r>
      <w:r w:rsidRPr="00624DDB">
        <w:rPr>
          <w:rFonts w:asciiTheme="minorHAnsi" w:hAnsiTheme="minorHAnsi" w:cstheme="minorHAnsi"/>
          <w:color w:val="000000"/>
          <w:sz w:val="22"/>
          <w:szCs w:val="22"/>
        </w:rPr>
        <w:t xml:space="preserve"> (Artículo 77.1.a) de la LCSP).</w:t>
      </w:r>
    </w:p>
    <w:p w14:paraId="0C006548"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63A450A"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5.2.</w:t>
      </w:r>
      <w:r w:rsidRPr="00624DDB">
        <w:rPr>
          <w:rFonts w:asciiTheme="minorHAnsi" w:hAnsiTheme="minorHAnsi" w:cstheme="minorHAnsi"/>
          <w:color w:val="000000"/>
          <w:sz w:val="22"/>
          <w:szCs w:val="22"/>
        </w:rPr>
        <w:t xml:space="preserve"> Para acreditar la solvencia necesaria para celebrar un contrato determinado, el empresario podrá basarse en la solvencia y medios de otras entidades, independientemente de la naturaleza jurídica de los vínculos que tenga con ellas, siempre que demuestre que durante toda la duración de la ejecución del contrato dispondrá efectivamente de esa solvencia y medios, y la entidad a la que recurra no esté incursa en una prohibición de contratar.</w:t>
      </w:r>
    </w:p>
    <w:p w14:paraId="047747DC"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6F0C7160"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En las mismas condiciones, los empresarios que concurran agrupados en las uniones temporales podrán recurrir a las capacidades de entidades ajenas a la unión temporal.</w:t>
      </w:r>
    </w:p>
    <w:p w14:paraId="4B666164"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1B31A5D"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No obstante, con respecto a los criterios relativos a los títulos de estudios y profesionales que se indican en el artículo 88.1.c) de la LCSP, o a la experiencia profesional pertinente, las empresas únicamente podrán recurrir a las capacidades de otras entidades si estas van a prestar los servicios para los cuales son necesarias dichas capacidades.</w:t>
      </w:r>
    </w:p>
    <w:p w14:paraId="3F071DE1"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F120E24"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Para estos casos en que una empresa desee recurrir a las capacidades de otras entidades, será preciso un compromiso por escrito de tales entidades, que se aportará por el licitador que hubiera presentado la mejor oferta según lo dispuesto en el artículo 75.2 de la LCSP, tras serle requerido por los servicios correspondientes una vez se haya emitido propuesta de </w:t>
      </w:r>
      <w:r w:rsidRPr="00624DDB">
        <w:rPr>
          <w:rFonts w:asciiTheme="minorHAnsi" w:hAnsiTheme="minorHAnsi" w:cstheme="minorHAnsi"/>
          <w:color w:val="000000"/>
          <w:sz w:val="22"/>
          <w:szCs w:val="22"/>
        </w:rPr>
        <w:lastRenderedPageBreak/>
        <w:t>adjudicación por la Mesa de contratación y se haya aceptado esta por el órgano de contratación. Aunque también la Mesa o el órgano de contratación podrán exigir su aportación en un momento anterior cuando consideren que existen dudas razonables sobre la vigencia o fiabilidad de la declaración o cuando resulte necesario para el buen desarrollo del procedimiento.</w:t>
      </w:r>
    </w:p>
    <w:p w14:paraId="42B546E8"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F6E053A"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5.3. </w:t>
      </w:r>
      <w:r w:rsidRPr="00624DDB">
        <w:rPr>
          <w:rFonts w:asciiTheme="minorHAnsi" w:hAnsiTheme="minorHAnsi" w:cstheme="minorHAnsi"/>
          <w:color w:val="000000"/>
          <w:sz w:val="22"/>
          <w:szCs w:val="22"/>
        </w:rPr>
        <w:t xml:space="preserve">En el </w:t>
      </w:r>
      <w:r w:rsidRPr="00624DDB">
        <w:rPr>
          <w:rFonts w:asciiTheme="minorHAnsi" w:hAnsiTheme="minorHAnsi" w:cstheme="minorHAnsi"/>
          <w:b/>
          <w:bCs/>
          <w:color w:val="000000"/>
          <w:sz w:val="22"/>
          <w:szCs w:val="22"/>
        </w:rPr>
        <w:t>Apartado L del Anexo I de este pliego</w:t>
      </w:r>
      <w:r w:rsidRPr="00624DDB">
        <w:rPr>
          <w:rFonts w:asciiTheme="minorHAnsi" w:hAnsiTheme="minorHAnsi" w:cstheme="minorHAnsi"/>
          <w:color w:val="000000"/>
          <w:sz w:val="22"/>
          <w:szCs w:val="22"/>
        </w:rPr>
        <w:t xml:space="preserve"> se especifica si se prevén formas de responsabilidad conjunta en la ejecución del contrato para los casos en que una empresa recurra a las capacidades de otras entidades en lo que respecta a los criterios relativos a la solvencia económica y financiera.</w:t>
      </w:r>
    </w:p>
    <w:p w14:paraId="7ACB5ED4"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6701E645"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5.4. </w:t>
      </w:r>
      <w:r w:rsidRPr="00624DDB">
        <w:rPr>
          <w:rFonts w:asciiTheme="minorHAnsi" w:hAnsiTheme="minorHAnsi" w:cstheme="minorHAnsi"/>
          <w:color w:val="000000"/>
          <w:sz w:val="22"/>
          <w:szCs w:val="22"/>
        </w:rPr>
        <w:t xml:space="preserve">En el </w:t>
      </w:r>
      <w:r w:rsidRPr="00624DDB">
        <w:rPr>
          <w:rFonts w:asciiTheme="minorHAnsi" w:hAnsiTheme="minorHAnsi" w:cstheme="minorHAnsi"/>
          <w:b/>
          <w:bCs/>
          <w:color w:val="000000"/>
          <w:sz w:val="22"/>
          <w:szCs w:val="22"/>
        </w:rPr>
        <w:t>Apartado L del Anexo I</w:t>
      </w:r>
      <w:r w:rsidRPr="00624DDB">
        <w:rPr>
          <w:rFonts w:asciiTheme="minorHAnsi" w:hAnsiTheme="minorHAnsi" w:cstheme="minorHAnsi"/>
          <w:color w:val="000000"/>
          <w:sz w:val="22"/>
          <w:szCs w:val="22"/>
        </w:rPr>
        <w:t xml:space="preserve"> </w:t>
      </w:r>
      <w:r w:rsidRPr="00624DDB">
        <w:rPr>
          <w:rFonts w:asciiTheme="minorHAnsi" w:hAnsiTheme="minorHAnsi" w:cstheme="minorHAnsi"/>
          <w:b/>
          <w:bCs/>
          <w:color w:val="000000"/>
          <w:sz w:val="22"/>
          <w:szCs w:val="22"/>
        </w:rPr>
        <w:t>de este pliego</w:t>
      </w:r>
      <w:r w:rsidRPr="00624DDB">
        <w:rPr>
          <w:rFonts w:asciiTheme="minorHAnsi" w:hAnsiTheme="minorHAnsi" w:cstheme="minorHAnsi"/>
          <w:color w:val="000000"/>
          <w:sz w:val="22"/>
          <w:szCs w:val="22"/>
        </w:rPr>
        <w:t xml:space="preserve"> se especifica si se exige que determinadas partes o trabajos, en atención a su especial naturaleza, han de ser ejecutadas directamente por el propio licitador o, en el caso de una oferta presentada por una unión de empresarios, por un participante en la misma, indicándose en tal caso los trabajos concretos.</w:t>
      </w:r>
    </w:p>
    <w:p w14:paraId="4EEBDDA0"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9A226EE"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5.5. </w:t>
      </w:r>
      <w:r w:rsidRPr="00624DDB">
        <w:rPr>
          <w:rFonts w:asciiTheme="minorHAnsi" w:hAnsiTheme="minorHAnsi" w:cstheme="minorHAnsi"/>
          <w:color w:val="000000"/>
          <w:sz w:val="22"/>
          <w:szCs w:val="22"/>
        </w:rPr>
        <w:t xml:space="preserve">En el </w:t>
      </w:r>
      <w:r w:rsidRPr="00624DDB">
        <w:rPr>
          <w:rFonts w:asciiTheme="minorHAnsi" w:hAnsiTheme="minorHAnsi" w:cstheme="minorHAnsi"/>
          <w:b/>
          <w:bCs/>
          <w:color w:val="000000"/>
          <w:sz w:val="22"/>
          <w:szCs w:val="22"/>
        </w:rPr>
        <w:t>Apartado L del Anexo I de este pliego</w:t>
      </w:r>
      <w:r w:rsidRPr="00624DDB">
        <w:rPr>
          <w:rFonts w:asciiTheme="minorHAnsi" w:hAnsiTheme="minorHAnsi" w:cstheme="minorHAnsi"/>
          <w:color w:val="000000"/>
          <w:sz w:val="22"/>
          <w:szCs w:val="22"/>
        </w:rPr>
        <w:t xml:space="preserve"> se especifica si se exige que, además de acreditar su solvencia o, en su caso, clasificación, los licitadores han de comprometerse a dedicar o adscribir a la ejecución del contrato medios personales o materiales. Dichos medios deberán detallarse en la oferta y, a tal efecto, en el </w:t>
      </w:r>
      <w:r w:rsidRPr="00624DDB">
        <w:rPr>
          <w:rFonts w:asciiTheme="minorHAnsi" w:hAnsiTheme="minorHAnsi" w:cstheme="minorHAnsi"/>
          <w:b/>
          <w:bCs/>
          <w:color w:val="000000"/>
          <w:sz w:val="22"/>
          <w:szCs w:val="22"/>
        </w:rPr>
        <w:t>Anexo VI de este pliego</w:t>
      </w:r>
      <w:r w:rsidRPr="00624DDB">
        <w:rPr>
          <w:rFonts w:asciiTheme="minorHAnsi" w:hAnsiTheme="minorHAnsi" w:cstheme="minorHAnsi"/>
          <w:color w:val="000000"/>
          <w:sz w:val="22"/>
          <w:szCs w:val="22"/>
        </w:rPr>
        <w:t xml:space="preserve"> se contiene el modelo de declaración de adscripción de medios.</w:t>
      </w:r>
    </w:p>
    <w:p w14:paraId="6CBC5033"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F5DA945"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Estos compromisos de adscripción de medios tienen el carácter de obligaciones esenciales en caso de que se incumplan por el adjudicatario, con los efectos previstos en los artículos 211 y 192.2 de la LCSP.</w:t>
      </w:r>
    </w:p>
    <w:p w14:paraId="17336F8C"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2B4AF92B"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5.6.</w:t>
      </w:r>
      <w:r w:rsidRPr="00624DDB">
        <w:rPr>
          <w:rFonts w:asciiTheme="minorHAnsi" w:hAnsiTheme="minorHAnsi" w:cstheme="minorHAnsi"/>
          <w:color w:val="000000"/>
          <w:sz w:val="22"/>
          <w:szCs w:val="22"/>
        </w:rPr>
        <w:t xml:space="preserve"> En los contratos sujetos a una regulación armonizada, cuando los órganos de contratación exijan la presentación de certificados expedidos por órganos independientes que acrediten que el empresario cumple determinadas normas de garantía de la calidad, o de gestión medioambiental, será de aplicación lo dispuesto en los artículos 93 y 94 de la LCSP. Dicha información se concretará en el </w:t>
      </w:r>
      <w:r w:rsidRPr="00624DDB">
        <w:rPr>
          <w:rFonts w:asciiTheme="minorHAnsi" w:hAnsiTheme="minorHAnsi" w:cstheme="minorHAnsi"/>
          <w:b/>
          <w:bCs/>
          <w:color w:val="000000"/>
          <w:sz w:val="22"/>
          <w:szCs w:val="22"/>
        </w:rPr>
        <w:t>Apartado L del Anexo I de este pliego</w:t>
      </w:r>
      <w:r w:rsidRPr="00624DDB">
        <w:rPr>
          <w:rFonts w:asciiTheme="minorHAnsi" w:hAnsiTheme="minorHAnsi" w:cstheme="minorHAnsi"/>
          <w:color w:val="000000"/>
          <w:sz w:val="22"/>
          <w:szCs w:val="22"/>
        </w:rPr>
        <w:t>.</w:t>
      </w:r>
    </w:p>
    <w:p w14:paraId="6CE40150"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2134C2F"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6. </w:t>
      </w:r>
      <w:r w:rsidRPr="00624DDB">
        <w:rPr>
          <w:rFonts w:asciiTheme="minorHAnsi" w:hAnsiTheme="minorHAnsi" w:cstheme="minorHAnsi"/>
          <w:b/>
          <w:bCs/>
          <w:color w:val="000000"/>
          <w:sz w:val="22"/>
          <w:szCs w:val="22"/>
          <w:u w:val="single"/>
        </w:rPr>
        <w:t>CLASIFICACIÓN DE LAS EMPRESAS</w:t>
      </w:r>
    </w:p>
    <w:p w14:paraId="395E4CC4"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71B3BCB1"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6.1.</w:t>
      </w:r>
      <w:r w:rsidRPr="00624DDB">
        <w:rPr>
          <w:rFonts w:asciiTheme="minorHAnsi" w:hAnsiTheme="minorHAnsi" w:cstheme="minorHAnsi"/>
          <w:color w:val="000000"/>
          <w:sz w:val="22"/>
          <w:szCs w:val="22"/>
        </w:rPr>
        <w:t xml:space="preserve"> Cuando el valor estimado del contrato sea igual o superior a 500.000 euros se exigirá la clasificación que figura en el </w:t>
      </w:r>
      <w:r w:rsidRPr="00624DDB">
        <w:rPr>
          <w:rFonts w:asciiTheme="minorHAnsi" w:hAnsiTheme="minorHAnsi" w:cstheme="minorHAnsi"/>
          <w:b/>
          <w:bCs/>
          <w:color w:val="000000"/>
          <w:sz w:val="22"/>
          <w:szCs w:val="22"/>
        </w:rPr>
        <w:t>Apartado L del Anexo I del presente pliego</w:t>
      </w:r>
      <w:r w:rsidRPr="00624DDB">
        <w:rPr>
          <w:rFonts w:asciiTheme="minorHAnsi" w:hAnsiTheme="minorHAnsi" w:cstheme="minorHAnsi"/>
          <w:color w:val="000000"/>
          <w:sz w:val="22"/>
          <w:szCs w:val="22"/>
        </w:rPr>
        <w:t>.</w:t>
      </w:r>
    </w:p>
    <w:p w14:paraId="175AB9B4"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E92FB58"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6.2.</w:t>
      </w:r>
      <w:r w:rsidRPr="00624DDB">
        <w:rPr>
          <w:rFonts w:asciiTheme="minorHAnsi" w:hAnsiTheme="minorHAnsi" w:cstheme="minorHAnsi"/>
          <w:color w:val="000000"/>
          <w:sz w:val="22"/>
          <w:szCs w:val="22"/>
        </w:rPr>
        <w:t xml:space="preserve"> Los empresarios no españoles de Estados miembros de la Unión Europea o de Estados signatarios del Acuerdo sobre el Espacio Económico Europeo acreditarán su solvencia de acuerdo con lo previsto en el </w:t>
      </w:r>
      <w:r w:rsidRPr="00624DDB">
        <w:rPr>
          <w:rFonts w:asciiTheme="minorHAnsi" w:hAnsiTheme="minorHAnsi" w:cstheme="minorHAnsi"/>
          <w:b/>
          <w:bCs/>
          <w:color w:val="000000"/>
          <w:sz w:val="22"/>
          <w:szCs w:val="22"/>
        </w:rPr>
        <w:t>Apartado L del Anexo I de este pliego</w:t>
      </w:r>
      <w:r w:rsidRPr="00624DDB">
        <w:rPr>
          <w:rFonts w:asciiTheme="minorHAnsi" w:hAnsiTheme="minorHAnsi" w:cstheme="minorHAnsi"/>
          <w:color w:val="000000"/>
          <w:sz w:val="22"/>
          <w:szCs w:val="22"/>
        </w:rPr>
        <w:t>.</w:t>
      </w:r>
    </w:p>
    <w:p w14:paraId="37C1275A"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80F6D02"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6.3.</w:t>
      </w:r>
      <w:r w:rsidRPr="00624DDB">
        <w:rPr>
          <w:rFonts w:asciiTheme="minorHAnsi" w:hAnsiTheme="minorHAnsi" w:cstheme="minorHAnsi"/>
          <w:color w:val="000000"/>
          <w:sz w:val="22"/>
          <w:szCs w:val="22"/>
        </w:rPr>
        <w:t xml:space="preserve"> A los efectos de valorar y apreciar la concurrencia del requisito de clasificación, respecto de los empresarios nacionales que concurran agrupados se atenderá a las características acumuladas de cada uno de ellos, expresadas en sus respectivas clasificaciones. En todo caso, será necesario para proceder a esta acumulación que todas las empresas hayan obtenido previamente la clasificación como empresa de obras.</w:t>
      </w:r>
    </w:p>
    <w:p w14:paraId="677D1065" w14:textId="4F3303B6"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lastRenderedPageBreak/>
        <w:t>ara los casos en que sea exigible la clasificación y concurran en unión temporal empresarios nacionales, extranjeros que no sean nacionales de un Estado miembro de la Unión Europea ni de un Estado signatario del Acuerdo sobre el Espacio Económico Europeo y extranjeros que sean nacionales de un Estado miembro de la Unión Europea o de un Estado signatario del Acuerdo sobre el Espacio Económico Europeo, los que pertenezcan a los dos primeros grupos deberán acreditar su clasificación, y estos últimos su solvencia económica, financiera y técnica.</w:t>
      </w:r>
    </w:p>
    <w:p w14:paraId="43EAF3B8"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2794AB71"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D81E07A"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7. </w:t>
      </w:r>
      <w:r w:rsidRPr="00624DDB">
        <w:rPr>
          <w:rFonts w:asciiTheme="minorHAnsi" w:hAnsiTheme="minorHAnsi" w:cstheme="minorHAnsi"/>
          <w:b/>
          <w:bCs/>
          <w:color w:val="000000"/>
          <w:sz w:val="22"/>
          <w:szCs w:val="22"/>
          <w:u w:val="single"/>
        </w:rPr>
        <w:t>ACREDITACIÓN DE LA CAPACIDAD DE OBRAR, DE LA NO CONCURRENCIA DE PROHIBICIONES DE CONTRATAR Y DE LA SOLVENCIA. INCOMPATIBILIDADES. CLÁUSULAS DE INTEGRIDAD</w:t>
      </w:r>
    </w:p>
    <w:p w14:paraId="4A8D544E"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2AE7FFB7" w14:textId="73224125" w:rsidR="0000750E" w:rsidRPr="00624DDB" w:rsidRDefault="00BF4BB1">
      <w:pPr>
        <w:pStyle w:val="Textbody"/>
        <w:spacing w:after="31" w:line="240" w:lineRule="auto"/>
        <w:jc w:val="both"/>
        <w:rPr>
          <w:rFonts w:asciiTheme="minorHAnsi" w:hAnsiTheme="minorHAnsi" w:cstheme="minorHAnsi"/>
          <w:sz w:val="22"/>
          <w:szCs w:val="22"/>
        </w:rPr>
      </w:pPr>
      <w:r w:rsidRPr="00624DDB">
        <w:rPr>
          <w:rFonts w:asciiTheme="minorHAnsi" w:hAnsiTheme="minorHAnsi" w:cstheme="minorHAnsi"/>
          <w:b/>
          <w:bCs/>
          <w:color w:val="000000"/>
          <w:sz w:val="22"/>
          <w:szCs w:val="22"/>
        </w:rPr>
        <w:t>7.1.</w:t>
      </w:r>
      <w:r w:rsidRPr="00624DDB">
        <w:rPr>
          <w:rFonts w:asciiTheme="minorHAnsi" w:hAnsiTheme="minorHAnsi" w:cstheme="minorHAnsi"/>
          <w:color w:val="000000"/>
          <w:sz w:val="22"/>
          <w:szCs w:val="22"/>
        </w:rPr>
        <w:t xml:space="preserve"> En virtud del artículo 140.1 de la LCSP, para acreditar su capacidad de obrar, su solvencia económica, financiera y técnica o su clasificación, inicialmente, cada licitador presentará únicamente una declaración responsable firmada y con la correspondiente identificación, que se ajustará al formulario normalizado de documento europeo único de contratación aprobado por Reglamento de Ejecución (UE) 2016/7 de la Comisión de 5 de enero de 2016 al que se puede acceder en castellano en el siguiente enlace de la Comisión Europea </w:t>
      </w:r>
      <w:hyperlink r:id="rId7" w:history="1">
        <w:r w:rsidRPr="002D7C86">
          <w:rPr>
            <w:rFonts w:asciiTheme="minorHAnsi" w:hAnsiTheme="minorHAnsi" w:cstheme="minorHAnsi"/>
            <w:color w:val="2F5496" w:themeColor="accent1" w:themeShade="BF"/>
            <w:sz w:val="22"/>
            <w:szCs w:val="22"/>
          </w:rPr>
          <w:t>https://visor.registrodelicitadores.gob.es/espd-web/filter?lang=es</w:t>
        </w:r>
      </w:hyperlink>
      <w:r w:rsidR="002D7C86">
        <w:rPr>
          <w:rFonts w:asciiTheme="minorHAnsi" w:hAnsiTheme="minorHAnsi" w:cstheme="minorHAnsi"/>
          <w:color w:val="000000"/>
          <w:sz w:val="22"/>
          <w:szCs w:val="22"/>
        </w:rPr>
        <w:t xml:space="preserve"> </w:t>
      </w:r>
    </w:p>
    <w:p w14:paraId="2149DEFB"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29FC124F"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En los casos en que el empresario recurra a la solvencia y medios de otras empresas, cada una de ellas también deberá presentar una declaración responsable en la que figure la información pertinente para estos casos con arreglo al formulario normalizado del documento europeo único de contratación.</w:t>
      </w:r>
    </w:p>
    <w:p w14:paraId="46573358"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A599E39"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7.2.</w:t>
      </w:r>
      <w:r w:rsidRPr="00624DDB">
        <w:rPr>
          <w:rFonts w:asciiTheme="minorHAnsi" w:hAnsiTheme="minorHAnsi" w:cstheme="minorHAnsi"/>
          <w:color w:val="000000"/>
          <w:sz w:val="22"/>
          <w:szCs w:val="22"/>
        </w:rPr>
        <w:t xml:space="preserve"> En todos los supuestos en que varios empresarios concurran agrupados en una unión temporal, se aportará una declaración responsable por cada empresa participante en la que figurará la información requerida en estos casos en el formulario del documento europeo único de contratación. Adicionalmente a la declaración o declaraciones, se aportará el compromiso de constituir la unión temporal por parte de los empresarios que sean parte de la misma. Cuando el pliego prevea la división en lotes del objeto del contrato, si los requisitos de solvencia económica y financiera y técnica exigidos variaran de un lote a otro, se aportará una declaración responsable por cada lote o grupo de lotes al que se apliquen los mismos requisitos de solvencia.</w:t>
      </w:r>
    </w:p>
    <w:p w14:paraId="7B17AFB8"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56BD1CD4"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color w:val="000000"/>
          <w:sz w:val="22"/>
          <w:szCs w:val="22"/>
        </w:rPr>
        <w:t>7.3.</w:t>
      </w:r>
      <w:r w:rsidRPr="00624DDB">
        <w:rPr>
          <w:rFonts w:asciiTheme="minorHAnsi" w:hAnsiTheme="minorHAnsi" w:cstheme="minorHAnsi"/>
          <w:color w:val="000000"/>
          <w:sz w:val="22"/>
          <w:szCs w:val="22"/>
        </w:rPr>
        <w:t xml:space="preserve"> Además de la declaración responsable, las empresas extranjeras, en los casos en que el contrato vaya a ejecutarse en España, deberán aportar una declaración de sometimiento a la jurisdicción de los juzgados y tribunales españoles de cualquier orden, para todas las incidencias que de modo directo o indirecto pudieran surgir del contrato, con renuncia, en su caso, al fuero jurisdiccional extranjero que pudiera corresponder al licitante.</w:t>
      </w:r>
    </w:p>
    <w:p w14:paraId="3007DBF1"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88D67BF"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Además, los licitadores presentarán una declaración responsable de acuerdo con el modelo que figura </w:t>
      </w:r>
      <w:r w:rsidRPr="00624DDB">
        <w:rPr>
          <w:rFonts w:asciiTheme="minorHAnsi" w:hAnsiTheme="minorHAnsi" w:cstheme="minorHAnsi"/>
          <w:b/>
          <w:bCs/>
          <w:color w:val="000000"/>
          <w:sz w:val="22"/>
          <w:szCs w:val="22"/>
        </w:rPr>
        <w:t>en el Anexo II</w:t>
      </w:r>
      <w:r w:rsidRPr="00624DDB">
        <w:rPr>
          <w:rFonts w:asciiTheme="minorHAnsi" w:hAnsiTheme="minorHAnsi" w:cstheme="minorHAnsi"/>
          <w:color w:val="000000"/>
          <w:sz w:val="22"/>
          <w:szCs w:val="22"/>
        </w:rPr>
        <w:t xml:space="preserve"> </w:t>
      </w:r>
      <w:r w:rsidRPr="00624DDB">
        <w:rPr>
          <w:rFonts w:asciiTheme="minorHAnsi" w:hAnsiTheme="minorHAnsi" w:cstheme="minorHAnsi"/>
          <w:b/>
          <w:bCs/>
          <w:color w:val="000000"/>
          <w:sz w:val="22"/>
          <w:szCs w:val="22"/>
        </w:rPr>
        <w:t>de este pliego</w:t>
      </w:r>
      <w:r w:rsidRPr="00624DDB">
        <w:rPr>
          <w:rFonts w:asciiTheme="minorHAnsi" w:hAnsiTheme="minorHAnsi" w:cstheme="minorHAnsi"/>
          <w:color w:val="000000"/>
          <w:sz w:val="22"/>
          <w:szCs w:val="22"/>
        </w:rPr>
        <w:t>. En el supuesto de que el licitador hubiera participado en la elaboración de las especificaciones técnicas o de los documentos preparatorios del contrato o hubiera asesorado al órgano de contratación durante la preparación del procedimiento de contratación deberá indicarlo en dicho anexo. Asimismo, la licitadora declarará si pertenece o no a un grupo empresarial a todos los efectos de la LCSP y del Reglamento General de la LCAP.</w:t>
      </w:r>
    </w:p>
    <w:p w14:paraId="23D1D0E5"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347B81C"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7.4.</w:t>
      </w:r>
      <w:r w:rsidRPr="00624DDB">
        <w:rPr>
          <w:rFonts w:asciiTheme="minorHAnsi" w:hAnsiTheme="minorHAnsi" w:cstheme="minorHAnsi"/>
          <w:color w:val="000000"/>
          <w:sz w:val="22"/>
          <w:szCs w:val="22"/>
        </w:rPr>
        <w:t xml:space="preserve"> El órgano o la mesa de contratación podrán pedir a los candidatos o licitadores que presenten la totalidad o una parte de los documentos justificativos del cumplimiento de las condiciones establecidas para ser adjudicatario del contrato, cuando consideren que existen dudas razonables sobre la vigencia o fiabilidad de la declaración, cuando resulte necesario para el buen desarrollo del procedimiento y, en todo caso, antes de adjudicar el contrato.</w:t>
      </w:r>
    </w:p>
    <w:p w14:paraId="316ED89F"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4792C6C"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7.5.</w:t>
      </w:r>
      <w:r w:rsidRPr="00624DDB">
        <w:rPr>
          <w:rFonts w:asciiTheme="minorHAnsi" w:hAnsiTheme="minorHAnsi" w:cstheme="minorHAnsi"/>
          <w:color w:val="000000"/>
          <w:sz w:val="22"/>
          <w:szCs w:val="22"/>
        </w:rPr>
        <w:t xml:space="preserve"> En todo caso, el licitador en cuyo favor recaiga la propuesta de adjudicación deberá acreditar, previamente a la adjudicación del contrato, su capacidad de obrar, la solvencia económica y financiera y técnica o su clasificación aportando los medios indicados en el </w:t>
      </w:r>
      <w:r w:rsidRPr="00624DDB">
        <w:rPr>
          <w:rFonts w:asciiTheme="minorHAnsi" w:hAnsiTheme="minorHAnsi" w:cstheme="minorHAnsi"/>
          <w:b/>
          <w:bCs/>
          <w:color w:val="000000"/>
          <w:sz w:val="22"/>
          <w:szCs w:val="22"/>
        </w:rPr>
        <w:t>Apartado L del Anexo I</w:t>
      </w:r>
      <w:r w:rsidRPr="00624DDB">
        <w:rPr>
          <w:rFonts w:asciiTheme="minorHAnsi" w:hAnsiTheme="minorHAnsi" w:cstheme="minorHAnsi"/>
          <w:color w:val="000000"/>
          <w:sz w:val="22"/>
          <w:szCs w:val="22"/>
        </w:rPr>
        <w:t xml:space="preserve"> </w:t>
      </w:r>
      <w:r w:rsidRPr="00624DDB">
        <w:rPr>
          <w:rFonts w:asciiTheme="minorHAnsi" w:hAnsiTheme="minorHAnsi" w:cstheme="minorHAnsi"/>
          <w:b/>
          <w:bCs/>
          <w:color w:val="000000"/>
          <w:sz w:val="22"/>
          <w:szCs w:val="22"/>
        </w:rPr>
        <w:t>de este pliego</w:t>
      </w:r>
      <w:r w:rsidRPr="00624DDB">
        <w:rPr>
          <w:rFonts w:asciiTheme="minorHAnsi" w:hAnsiTheme="minorHAnsi" w:cstheme="minorHAnsi"/>
          <w:color w:val="000000"/>
          <w:sz w:val="22"/>
          <w:szCs w:val="22"/>
        </w:rPr>
        <w:t>, de acuerdo con los siguientes apartados.</w:t>
      </w:r>
    </w:p>
    <w:p w14:paraId="37A9EAD9"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CA368D7"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7.6.</w:t>
      </w:r>
      <w:r w:rsidRPr="00624DDB">
        <w:rPr>
          <w:rFonts w:asciiTheme="minorHAnsi" w:hAnsiTheme="minorHAnsi" w:cstheme="minorHAnsi"/>
          <w:color w:val="000000"/>
          <w:sz w:val="22"/>
          <w:szCs w:val="22"/>
        </w:rPr>
        <w:t xml:space="preserve"> La capacidad de obrar de los empresarios que sean personas físicas se acreditará mediante el Documento Nacional de Identidad (D.N.I).</w:t>
      </w:r>
    </w:p>
    <w:p w14:paraId="73F9CA0F"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50C98601"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El órgano de contratación utilizará medios electrónicos para recabar los datos de su Documento Nacional de Identidad (DNI), salvo que conste su oposición expresa en la declaración responsable ajustada al formulario normalizado de documento europeo único de contratación, en cuyo caso deberá presentar dicho documento.</w:t>
      </w:r>
    </w:p>
    <w:p w14:paraId="5E26A536"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B9CE216"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7.7.</w:t>
      </w:r>
      <w:r w:rsidRPr="00624DDB">
        <w:rPr>
          <w:rFonts w:asciiTheme="minorHAnsi" w:hAnsiTheme="minorHAnsi" w:cstheme="minorHAnsi"/>
          <w:color w:val="000000"/>
          <w:sz w:val="22"/>
          <w:szCs w:val="22"/>
        </w:rPr>
        <w:t xml:space="preserve"> La capacidad de obrar de los empresarios que fueren personas jurídicas se acreditará mediante la escritura o documento de constitución, los estatutos o el acta fundacional, en los que consten las normas por las que se regula su actividad, debidamente inscritos en el Registro público que corresponda según el tipo de persona jurídica de que se trate.</w:t>
      </w:r>
    </w:p>
    <w:p w14:paraId="1C9A14D3"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5E1DAA48"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El órgano de contratación utilizará medios electrónicos para recabar los datos del número de identificación fiscal (N.I.F.) de la empresa, así como de la inscripción en el Registro público si fuera posible, salvo que conste oposición expresa del interesado en la declaración responsable ajustada al formulario normalizado de documento europeo único de contratación, en cuyo caso el interesado deberá presentar dicho documento.</w:t>
      </w:r>
    </w:p>
    <w:p w14:paraId="331A7EDF"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A820E60"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7.8.</w:t>
      </w:r>
      <w:r w:rsidRPr="00624DDB">
        <w:rPr>
          <w:rFonts w:asciiTheme="minorHAnsi" w:hAnsiTheme="minorHAnsi" w:cstheme="minorHAnsi"/>
          <w:color w:val="000000"/>
          <w:sz w:val="22"/>
          <w:szCs w:val="22"/>
        </w:rPr>
        <w:t xml:space="preserve"> La capacidad de obrar de las empresas no españolas que sean nacionales de Estados miembros de la Unión Europea o de Estados signatarios del Acuerdo sobre el Espacio Económico Europeo se acreditará por su inscripción en el registro procedente de acuerdo con la legislación del Estado donde están establecidos, o mediante la presentación de una declaración jurada o un certificado de acuerdo con las disposiciones de aplicación.</w:t>
      </w:r>
    </w:p>
    <w:p w14:paraId="0A6E38CB"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18574E6"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7.9.</w:t>
      </w:r>
      <w:r w:rsidRPr="00624DDB">
        <w:rPr>
          <w:rFonts w:asciiTheme="minorHAnsi" w:hAnsiTheme="minorHAnsi" w:cstheme="minorHAnsi"/>
          <w:color w:val="000000"/>
          <w:sz w:val="22"/>
          <w:szCs w:val="22"/>
        </w:rPr>
        <w:t xml:space="preserve"> Las demás empresas extranjeras deberán acreditar su capacidad de obrar en los términos previstos en el artículo 68.1 de la LCSP.</w:t>
      </w:r>
    </w:p>
    <w:p w14:paraId="37E27B64"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6A46B05"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7.10.</w:t>
      </w:r>
      <w:r w:rsidRPr="00624DDB">
        <w:rPr>
          <w:rFonts w:asciiTheme="minorHAnsi" w:hAnsiTheme="minorHAnsi" w:cstheme="minorHAnsi"/>
          <w:color w:val="000000"/>
          <w:sz w:val="22"/>
          <w:szCs w:val="22"/>
        </w:rPr>
        <w:t xml:space="preserve"> Las empresas extranjeras presentarán su documentación traducida de forma oficial al castellano o al valenciano.</w:t>
      </w:r>
    </w:p>
    <w:p w14:paraId="6CAA616D"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5F687ECB"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7.11.</w:t>
      </w:r>
      <w:r w:rsidRPr="00624DDB">
        <w:rPr>
          <w:rFonts w:asciiTheme="minorHAnsi" w:hAnsiTheme="minorHAnsi" w:cstheme="minorHAnsi"/>
          <w:color w:val="000000"/>
          <w:sz w:val="22"/>
          <w:szCs w:val="22"/>
        </w:rPr>
        <w:t xml:space="preserve"> En el caso de que el licitador deba acreditar su habilitación empresarial de conformidad con lo dispuesto en el </w:t>
      </w:r>
      <w:r w:rsidRPr="00624DDB">
        <w:rPr>
          <w:rFonts w:asciiTheme="minorHAnsi" w:hAnsiTheme="minorHAnsi" w:cstheme="minorHAnsi"/>
          <w:b/>
          <w:bCs/>
          <w:color w:val="000000"/>
          <w:sz w:val="22"/>
          <w:szCs w:val="22"/>
        </w:rPr>
        <w:t>Apartado L del Anexo I del presente pliego</w:t>
      </w:r>
      <w:r w:rsidRPr="00624DDB">
        <w:rPr>
          <w:rFonts w:asciiTheme="minorHAnsi" w:hAnsiTheme="minorHAnsi" w:cstheme="minorHAnsi"/>
          <w:color w:val="000000"/>
          <w:sz w:val="22"/>
          <w:szCs w:val="22"/>
        </w:rPr>
        <w:t>, deberá aportar los documentos acreditativos de la misma.</w:t>
      </w:r>
    </w:p>
    <w:p w14:paraId="46D516AD"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77D3B805"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lastRenderedPageBreak/>
        <w:t>7.12.</w:t>
      </w:r>
      <w:r w:rsidRPr="00624DDB">
        <w:rPr>
          <w:rFonts w:asciiTheme="minorHAnsi" w:hAnsiTheme="minorHAnsi" w:cstheme="minorHAnsi"/>
          <w:color w:val="000000"/>
          <w:sz w:val="22"/>
          <w:szCs w:val="22"/>
        </w:rPr>
        <w:t xml:space="preserve"> Corresponde a los empresarios la prueba de no estar incursos en las prohibiciones de contratar, conforme establecen los artículos 85 y 140.3 de la LCSP.</w:t>
      </w:r>
    </w:p>
    <w:p w14:paraId="10479B78"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2624039E"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7.13.</w:t>
      </w:r>
      <w:r w:rsidRPr="00624DDB">
        <w:rPr>
          <w:rFonts w:asciiTheme="minorHAnsi" w:hAnsiTheme="minorHAnsi" w:cstheme="minorHAnsi"/>
          <w:color w:val="000000"/>
          <w:sz w:val="22"/>
          <w:szCs w:val="22"/>
        </w:rPr>
        <w:t xml:space="preserve"> Para los contratos de obras cuyo valor estimado sea inferior a 500.000 euros, la solvencia económica y financiera, así como la solvencia técnica será la especificada en el </w:t>
      </w:r>
      <w:r w:rsidRPr="00624DDB">
        <w:rPr>
          <w:rFonts w:asciiTheme="minorHAnsi" w:hAnsiTheme="minorHAnsi" w:cstheme="minorHAnsi"/>
          <w:b/>
          <w:bCs/>
          <w:color w:val="000000"/>
          <w:sz w:val="22"/>
          <w:szCs w:val="22"/>
        </w:rPr>
        <w:t xml:space="preserve">Apartado L del Anexo I. </w:t>
      </w:r>
      <w:r w:rsidRPr="00624DDB">
        <w:rPr>
          <w:rFonts w:asciiTheme="minorHAnsi" w:hAnsiTheme="minorHAnsi" w:cstheme="minorHAnsi"/>
          <w:color w:val="000000"/>
          <w:sz w:val="22"/>
          <w:szCs w:val="22"/>
        </w:rPr>
        <w:t>Los medios para acreditarlas serán los indicados en dichos apartados.</w:t>
      </w:r>
    </w:p>
    <w:p w14:paraId="4EAB80A4"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2472EEEB" w14:textId="2939B82E"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No </w:t>
      </w:r>
      <w:r w:rsidR="004C0F2A" w:rsidRPr="00624DDB">
        <w:rPr>
          <w:rFonts w:asciiTheme="minorHAnsi" w:hAnsiTheme="minorHAnsi" w:cstheme="minorHAnsi"/>
          <w:color w:val="000000"/>
          <w:sz w:val="22"/>
          <w:szCs w:val="22"/>
        </w:rPr>
        <w:t>obstante,</w:t>
      </w:r>
      <w:r w:rsidRPr="00624DDB">
        <w:rPr>
          <w:rFonts w:asciiTheme="minorHAnsi" w:hAnsiTheme="minorHAnsi" w:cstheme="minorHAnsi"/>
          <w:color w:val="000000"/>
          <w:sz w:val="22"/>
          <w:szCs w:val="22"/>
        </w:rPr>
        <w:t xml:space="preserve"> lo anterior, la clasificación del empresario en el grupo o subgrupo que se indica en dicho apartado acreditará su solvencia económica y financiera y su solvencia técnica para contratar.</w:t>
      </w:r>
    </w:p>
    <w:p w14:paraId="684470F4"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24AE3AB3"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7.14.</w:t>
      </w:r>
      <w:r w:rsidRPr="00624DDB">
        <w:rPr>
          <w:rFonts w:asciiTheme="minorHAnsi" w:hAnsiTheme="minorHAnsi" w:cstheme="minorHAnsi"/>
          <w:color w:val="000000"/>
          <w:sz w:val="22"/>
          <w:szCs w:val="22"/>
        </w:rPr>
        <w:t xml:space="preserve"> En relación con los contratos que no estén sujetos a regulación armonizada, el órgano de contratación podrá admitir de forma justificada otros medios de prueba de la solvencia económica y financiera y la solvencia técnica de los empresarios distintos de los previstos en los artículos 87 a 91 de la LCSP.</w:t>
      </w:r>
    </w:p>
    <w:p w14:paraId="4B0EBABF"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F1F0370"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Cuando por una razón válida, el contratista no esté en condiciones de presentar las referencias solicitadas por el órgano de contratación, se le autorizará a acreditar su solvencia económica y financiera por medio de cualquier otro documento que el órgano de contratación considere apropiado.</w:t>
      </w:r>
    </w:p>
    <w:p w14:paraId="33D38F31"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56292AC8"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7.15.</w:t>
      </w:r>
      <w:r w:rsidRPr="00624DDB">
        <w:rPr>
          <w:rFonts w:asciiTheme="minorHAnsi" w:hAnsiTheme="minorHAnsi" w:cstheme="minorHAnsi"/>
          <w:color w:val="000000"/>
          <w:sz w:val="22"/>
          <w:szCs w:val="22"/>
        </w:rPr>
        <w:t xml:space="preserve"> Incluso para los supuestos en que no es exigible la clasificación, la inscripción en el Registro Oficial de Licitadores y Empresas Clasificadas del Sector Público acreditará, a tenor de lo en él reflejado y salvo prueba en contrario, las condiciones de aptitud del empresario en cuanto a su personalidad y capacidad de obrar, representación, habilitación profesional o empresarial, solvencia económica y financiera y técnica, clasificación y demás circunstancias inscritas, así como la concurrencia o no concurrencia de las prohibiciones de contratar que deban constar en el mismo.</w:t>
      </w:r>
    </w:p>
    <w:p w14:paraId="045B2EA6"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91950AD"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En el mismo sentido, el Registro de Contratistas y Empresas Clasificadas de la Comunidad Valenciana, hasta tanto no se integre en el Registro Oficial de Licitadores y Empresas Clasificadas del Sector Público, acreditará las condiciones de aptitud del empresario en cuanto a su personalidad y capacidad de obrar, representación y clasificación.</w:t>
      </w:r>
    </w:p>
    <w:p w14:paraId="1B38C36F"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6BAE30D8"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A tal efecto no será preciso que los empresarios aporten el certificado de inscripción, sustituyéndose su presentación por el acceso de los órganos y mesas de contratación al mismo por medios telemáticos.</w:t>
      </w:r>
    </w:p>
    <w:p w14:paraId="1494BF2A"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297668EE"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En caso de que en el certificado de inscripción en el Registro Oficial de Licitadores y Empresas Clasificadas del Sector Público o en el Registro de Contratistas y Empresas Clasificadas de la Comunidad Valenciana hasta tanto no se integre en el Registro Oficial de Licitadores y Empresas Clasificadas del Sector Público no constara alguno de los requisitos previos exigibles, la Mesa o el órgano de contratación podrá exigir que los licitadores aporten documentación acreditativa del cumplimiento de los mismos.</w:t>
      </w:r>
    </w:p>
    <w:p w14:paraId="3EA42E8E"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B9ACAFD"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Los licitadores inscritos en el Registro Oficial de Licitadores y Empresas Clasificadas del Sector Público o en el Registro de Contratistas y Empresas Clasificadas de la Comunidad Valenciana hasta tanto no se integre en el Registro Oficial de Licitadores y Empresas Clasificadas del </w:t>
      </w:r>
      <w:r w:rsidRPr="00624DDB">
        <w:rPr>
          <w:rFonts w:asciiTheme="minorHAnsi" w:hAnsiTheme="minorHAnsi" w:cstheme="minorHAnsi"/>
          <w:color w:val="000000"/>
          <w:sz w:val="22"/>
          <w:szCs w:val="22"/>
        </w:rPr>
        <w:lastRenderedPageBreak/>
        <w:t xml:space="preserve">Sector Público deberán presentar en la licitación una declaración responsable sobre la vigencia de los datos anotados en el mismo, según el modelo que figura como </w:t>
      </w:r>
      <w:r w:rsidRPr="00624DDB">
        <w:rPr>
          <w:rFonts w:asciiTheme="minorHAnsi" w:hAnsiTheme="minorHAnsi" w:cstheme="minorHAnsi"/>
          <w:b/>
          <w:bCs/>
          <w:color w:val="000000"/>
          <w:sz w:val="22"/>
          <w:szCs w:val="22"/>
        </w:rPr>
        <w:t>Anexo II de este pliego</w:t>
      </w:r>
      <w:r w:rsidRPr="00624DDB">
        <w:rPr>
          <w:rFonts w:asciiTheme="minorHAnsi" w:hAnsiTheme="minorHAnsi" w:cstheme="minorHAnsi"/>
          <w:color w:val="000000"/>
          <w:sz w:val="22"/>
          <w:szCs w:val="22"/>
        </w:rPr>
        <w:t>. Si se hubiese producido variación en las circunstancias reflejadas en el correspondiente certificado se hará mención expresa en la citada declaración, uniendo la documentación correspondiente.</w:t>
      </w:r>
    </w:p>
    <w:p w14:paraId="3C6A17BD" w14:textId="77777777" w:rsidR="0000750E" w:rsidRPr="00624DDB" w:rsidRDefault="0000750E">
      <w:pPr>
        <w:pStyle w:val="Standard"/>
        <w:spacing w:after="31"/>
        <w:jc w:val="both"/>
        <w:rPr>
          <w:rFonts w:asciiTheme="minorHAnsi" w:hAnsiTheme="minorHAnsi" w:cstheme="minorHAnsi"/>
          <w:b/>
          <w:bCs/>
          <w:color w:val="000000"/>
          <w:sz w:val="22"/>
          <w:szCs w:val="22"/>
          <w:u w:val="single"/>
        </w:rPr>
      </w:pPr>
    </w:p>
    <w:p w14:paraId="4D1D809B" w14:textId="77777777" w:rsidR="0000750E" w:rsidRPr="00624DDB" w:rsidRDefault="00BF4BB1">
      <w:pPr>
        <w:pStyle w:val="Standard"/>
        <w:spacing w:after="31"/>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u w:val="single"/>
        </w:rPr>
        <w:t>7.16. Cláusulas de integridad de licitadores y contratistas</w:t>
      </w:r>
    </w:p>
    <w:p w14:paraId="7FDB9711" w14:textId="77777777" w:rsidR="0000750E" w:rsidRPr="00624DDB" w:rsidRDefault="0000750E">
      <w:pPr>
        <w:pStyle w:val="Default"/>
        <w:spacing w:after="31"/>
        <w:jc w:val="both"/>
        <w:rPr>
          <w:rFonts w:asciiTheme="minorHAnsi" w:hAnsiTheme="minorHAnsi" w:cstheme="minorHAnsi"/>
          <w:sz w:val="22"/>
          <w:szCs w:val="22"/>
        </w:rPr>
      </w:pPr>
    </w:p>
    <w:p w14:paraId="263F626F" w14:textId="77777777" w:rsidR="0000750E" w:rsidRPr="00624DDB" w:rsidRDefault="00BF4BB1">
      <w:pPr>
        <w:pStyle w:val="Default"/>
        <w:spacing w:after="31"/>
        <w:jc w:val="both"/>
        <w:rPr>
          <w:rFonts w:asciiTheme="minorHAnsi" w:hAnsiTheme="minorHAnsi" w:cstheme="minorHAnsi"/>
          <w:sz w:val="22"/>
          <w:szCs w:val="22"/>
        </w:rPr>
      </w:pPr>
      <w:r w:rsidRPr="00624DDB">
        <w:rPr>
          <w:rFonts w:asciiTheme="minorHAnsi" w:hAnsiTheme="minorHAnsi" w:cstheme="minorHAnsi"/>
          <w:sz w:val="22"/>
          <w:szCs w:val="22"/>
        </w:rPr>
        <w:t>A) Los licitadores tanto a título individual como en compromiso de UTE se obligan al cumplimiento de las siguientes cláusulas durante la licitación</w:t>
      </w:r>
    </w:p>
    <w:p w14:paraId="68B00E85" w14:textId="77777777" w:rsidR="0000750E" w:rsidRPr="00624DDB" w:rsidRDefault="0000750E">
      <w:pPr>
        <w:pStyle w:val="Default"/>
        <w:spacing w:after="125"/>
        <w:jc w:val="both"/>
        <w:rPr>
          <w:rFonts w:asciiTheme="minorHAnsi" w:hAnsiTheme="minorHAnsi" w:cstheme="minorHAnsi"/>
          <w:sz w:val="22"/>
          <w:szCs w:val="22"/>
        </w:rPr>
      </w:pPr>
    </w:p>
    <w:p w14:paraId="4529E81F" w14:textId="77777777" w:rsidR="0000750E" w:rsidRPr="00624DDB" w:rsidRDefault="00BF4BB1">
      <w:pPr>
        <w:pStyle w:val="Default"/>
        <w:spacing w:after="125"/>
        <w:jc w:val="both"/>
        <w:rPr>
          <w:rFonts w:asciiTheme="minorHAnsi" w:hAnsiTheme="minorHAnsi" w:cstheme="minorHAnsi"/>
          <w:sz w:val="22"/>
          <w:szCs w:val="22"/>
        </w:rPr>
      </w:pPr>
      <w:r w:rsidRPr="00624DDB">
        <w:rPr>
          <w:rFonts w:asciiTheme="minorHAnsi" w:hAnsiTheme="minorHAnsi" w:cstheme="minorHAnsi"/>
          <w:sz w:val="22"/>
          <w:szCs w:val="22"/>
        </w:rPr>
        <w:t>1. No tratarán de influir en las decisiones de las mesas o los órganos de contratación, ni ejercerán ningún tipo de presión sobre ellos, directa o indirectamente, respetando en todo momento su actitud de neutralidad en el proceso.</w:t>
      </w:r>
    </w:p>
    <w:p w14:paraId="73BAC500" w14:textId="77777777" w:rsidR="0000750E" w:rsidRPr="00624DDB" w:rsidRDefault="0000750E">
      <w:pPr>
        <w:pStyle w:val="Default"/>
        <w:jc w:val="both"/>
        <w:rPr>
          <w:rFonts w:asciiTheme="minorHAnsi" w:hAnsiTheme="minorHAnsi" w:cstheme="minorHAnsi"/>
          <w:sz w:val="22"/>
          <w:szCs w:val="22"/>
        </w:rPr>
      </w:pPr>
    </w:p>
    <w:p w14:paraId="5F2485BD" w14:textId="77777777" w:rsidR="0000750E" w:rsidRPr="00624DDB" w:rsidRDefault="00BF4BB1">
      <w:pPr>
        <w:pStyle w:val="Default"/>
        <w:jc w:val="both"/>
        <w:rPr>
          <w:rFonts w:asciiTheme="minorHAnsi" w:hAnsiTheme="minorHAnsi" w:cstheme="minorHAnsi"/>
          <w:sz w:val="22"/>
          <w:szCs w:val="22"/>
        </w:rPr>
      </w:pPr>
      <w:r w:rsidRPr="00624DDB">
        <w:rPr>
          <w:rFonts w:asciiTheme="minorHAnsi" w:hAnsiTheme="minorHAnsi" w:cstheme="minorHAnsi"/>
          <w:sz w:val="22"/>
          <w:szCs w:val="22"/>
        </w:rPr>
        <w:t>2. No podrán entrar en contacto con los cargos públicos ni con el personal del poder adjudicador responsable de la licitación del contrato con motivo del contrato durante su licitación, salvo para obtener información adicional sobre los pliegos y demás documentación complementaria en los términos regulados por la legislación vigente en materia de contratación pública</w:t>
      </w:r>
    </w:p>
    <w:p w14:paraId="172B7D81" w14:textId="77777777" w:rsidR="0000750E" w:rsidRPr="00624DDB" w:rsidRDefault="0000750E">
      <w:pPr>
        <w:pStyle w:val="Default"/>
        <w:jc w:val="both"/>
        <w:rPr>
          <w:rFonts w:asciiTheme="minorHAnsi" w:hAnsiTheme="minorHAnsi" w:cstheme="minorHAnsi"/>
          <w:sz w:val="22"/>
          <w:szCs w:val="22"/>
        </w:rPr>
      </w:pPr>
    </w:p>
    <w:p w14:paraId="7A7A692B" w14:textId="77777777" w:rsidR="0000750E" w:rsidRPr="00624DDB" w:rsidRDefault="00BF4BB1">
      <w:pPr>
        <w:pStyle w:val="Default"/>
        <w:spacing w:after="125"/>
        <w:jc w:val="both"/>
        <w:rPr>
          <w:rFonts w:asciiTheme="minorHAnsi" w:hAnsiTheme="minorHAnsi" w:cstheme="minorHAnsi"/>
          <w:sz w:val="22"/>
          <w:szCs w:val="22"/>
        </w:rPr>
      </w:pPr>
      <w:r w:rsidRPr="00624DDB">
        <w:rPr>
          <w:rFonts w:asciiTheme="minorHAnsi" w:hAnsiTheme="minorHAnsi" w:cstheme="minorHAnsi"/>
          <w:sz w:val="22"/>
          <w:szCs w:val="22"/>
        </w:rPr>
        <w:t>3. Se abstendrán de ofrecer regalos, dádivas, ofrecimientos o promesas a los altos cargos o al personal interviniente en cualquier fase del procedimiento de contratación.</w:t>
      </w:r>
    </w:p>
    <w:p w14:paraId="45219660" w14:textId="77777777" w:rsidR="0000750E" w:rsidRPr="00624DDB" w:rsidRDefault="00BF4BB1">
      <w:pPr>
        <w:pStyle w:val="Default"/>
        <w:jc w:val="both"/>
        <w:rPr>
          <w:rFonts w:asciiTheme="minorHAnsi" w:hAnsiTheme="minorHAnsi" w:cstheme="minorHAnsi"/>
          <w:sz w:val="22"/>
          <w:szCs w:val="22"/>
        </w:rPr>
      </w:pPr>
      <w:r w:rsidRPr="00624DDB">
        <w:rPr>
          <w:rFonts w:asciiTheme="minorHAnsi" w:hAnsiTheme="minorHAnsi" w:cstheme="minorHAnsi"/>
          <w:sz w:val="22"/>
          <w:szCs w:val="22"/>
        </w:rPr>
        <w:t>4. Durante el proceso de licitación, mantendrán una conducta acorde con la legislación de defensa de la competencia, evitando prácticas colusorias y, en especial, absteniéndose de concertar precios o alcanzar acuerdos con otras empresas con la finalidad de impedir, restringir o falsear la competencia o alterar el resultado de la licitación.</w:t>
      </w:r>
    </w:p>
    <w:p w14:paraId="3492AF2D" w14:textId="77777777" w:rsidR="0000750E" w:rsidRPr="00624DDB" w:rsidRDefault="0000750E">
      <w:pPr>
        <w:pStyle w:val="Default"/>
        <w:spacing w:after="122"/>
        <w:jc w:val="both"/>
        <w:rPr>
          <w:rFonts w:asciiTheme="minorHAnsi" w:hAnsiTheme="minorHAnsi" w:cstheme="minorHAnsi"/>
          <w:sz w:val="22"/>
          <w:szCs w:val="22"/>
        </w:rPr>
      </w:pPr>
    </w:p>
    <w:p w14:paraId="7A572411" w14:textId="77777777" w:rsidR="0000750E" w:rsidRPr="00624DDB" w:rsidRDefault="00BF4BB1">
      <w:pPr>
        <w:pStyle w:val="Default"/>
        <w:spacing w:after="122"/>
        <w:jc w:val="both"/>
        <w:rPr>
          <w:rFonts w:asciiTheme="minorHAnsi" w:hAnsiTheme="minorHAnsi" w:cstheme="minorHAnsi"/>
          <w:sz w:val="22"/>
          <w:szCs w:val="22"/>
        </w:rPr>
      </w:pPr>
      <w:r w:rsidRPr="00624DDB">
        <w:rPr>
          <w:rFonts w:asciiTheme="minorHAnsi" w:hAnsiTheme="minorHAnsi" w:cstheme="minorHAnsi"/>
          <w:sz w:val="22"/>
          <w:szCs w:val="22"/>
        </w:rPr>
        <w:t>5.- Denunciarán las prácticas de corrupción o conductas anticompetitivas de otras empresas en cualquier fase del procedimiento de licitación</w:t>
      </w:r>
    </w:p>
    <w:p w14:paraId="72DFB038" w14:textId="77777777" w:rsidR="0000750E" w:rsidRPr="00624DDB" w:rsidRDefault="00BF4BB1">
      <w:pPr>
        <w:pStyle w:val="Default"/>
        <w:spacing w:after="125"/>
        <w:jc w:val="both"/>
        <w:rPr>
          <w:rFonts w:asciiTheme="minorHAnsi" w:hAnsiTheme="minorHAnsi" w:cstheme="minorHAnsi"/>
          <w:sz w:val="22"/>
          <w:szCs w:val="22"/>
        </w:rPr>
      </w:pPr>
      <w:r w:rsidRPr="00624DDB">
        <w:rPr>
          <w:rFonts w:asciiTheme="minorHAnsi" w:hAnsiTheme="minorHAnsi" w:cstheme="minorHAnsi"/>
          <w:sz w:val="22"/>
          <w:szCs w:val="22"/>
        </w:rPr>
        <w:t>B) Los contratistas se obligan al cumplimiento de las siguientes cláusulas durante la ejecución del contrato</w:t>
      </w:r>
    </w:p>
    <w:p w14:paraId="4208F65F" w14:textId="77777777" w:rsidR="0000750E" w:rsidRPr="00624DDB" w:rsidRDefault="00BF4BB1">
      <w:pPr>
        <w:pStyle w:val="Default"/>
        <w:spacing w:after="125"/>
        <w:jc w:val="both"/>
        <w:rPr>
          <w:rFonts w:asciiTheme="minorHAnsi" w:hAnsiTheme="minorHAnsi" w:cstheme="minorHAnsi"/>
          <w:sz w:val="22"/>
          <w:szCs w:val="22"/>
        </w:rPr>
      </w:pPr>
      <w:r w:rsidRPr="00624DDB">
        <w:rPr>
          <w:rFonts w:asciiTheme="minorHAnsi" w:hAnsiTheme="minorHAnsi" w:cstheme="minorHAnsi"/>
          <w:sz w:val="22"/>
          <w:szCs w:val="22"/>
        </w:rPr>
        <w:t>6. Se abstendrán de influir en el régimen de prelación de pagos.</w:t>
      </w:r>
    </w:p>
    <w:p w14:paraId="77333104" w14:textId="77777777" w:rsidR="0000750E" w:rsidRPr="00624DDB" w:rsidRDefault="00BF4BB1">
      <w:pPr>
        <w:pStyle w:val="Default"/>
        <w:jc w:val="both"/>
        <w:rPr>
          <w:rFonts w:asciiTheme="minorHAnsi" w:hAnsiTheme="minorHAnsi" w:cstheme="minorHAnsi"/>
          <w:sz w:val="22"/>
          <w:szCs w:val="22"/>
        </w:rPr>
      </w:pPr>
      <w:r w:rsidRPr="00624DDB">
        <w:rPr>
          <w:rFonts w:asciiTheme="minorHAnsi" w:hAnsiTheme="minorHAnsi" w:cstheme="minorHAnsi"/>
          <w:sz w:val="22"/>
          <w:szCs w:val="22"/>
        </w:rPr>
        <w:t>7. Los contratistas no podrán recurrir a la subcontratación para la comisión de prácticas colusorias o anticompetitivas.</w:t>
      </w:r>
    </w:p>
    <w:p w14:paraId="6200713F" w14:textId="05F2E889" w:rsidR="0000750E" w:rsidRPr="00624DDB" w:rsidRDefault="00BF4BB1">
      <w:pPr>
        <w:pStyle w:val="Default"/>
        <w:spacing w:after="122"/>
        <w:jc w:val="both"/>
        <w:rPr>
          <w:rFonts w:asciiTheme="minorHAnsi" w:hAnsiTheme="minorHAnsi" w:cstheme="minorHAnsi"/>
          <w:sz w:val="22"/>
          <w:szCs w:val="22"/>
        </w:rPr>
      </w:pPr>
      <w:r w:rsidRPr="00624DDB">
        <w:rPr>
          <w:rFonts w:asciiTheme="minorHAnsi" w:hAnsiTheme="minorHAnsi" w:cstheme="minorHAnsi"/>
          <w:sz w:val="22"/>
          <w:szCs w:val="22"/>
        </w:rPr>
        <w:t xml:space="preserve">8. Denunciarán las prácticas de corrupción o conductas anticompetitivas de otras </w:t>
      </w:r>
      <w:r w:rsidR="00CB2B79" w:rsidRPr="00624DDB">
        <w:rPr>
          <w:rFonts w:asciiTheme="minorHAnsi" w:hAnsiTheme="minorHAnsi" w:cstheme="minorHAnsi"/>
          <w:sz w:val="22"/>
          <w:szCs w:val="22"/>
        </w:rPr>
        <w:t>empresas durante</w:t>
      </w:r>
      <w:r w:rsidRPr="00624DDB">
        <w:rPr>
          <w:rFonts w:asciiTheme="minorHAnsi" w:hAnsiTheme="minorHAnsi" w:cstheme="minorHAnsi"/>
          <w:sz w:val="22"/>
          <w:szCs w:val="22"/>
        </w:rPr>
        <w:t xml:space="preserve"> la ejecución del contrato.</w:t>
      </w:r>
    </w:p>
    <w:p w14:paraId="58ACA498" w14:textId="3E82E2F5" w:rsidR="0000750E" w:rsidRPr="00624DDB" w:rsidRDefault="00BF4BB1">
      <w:pPr>
        <w:pStyle w:val="Default"/>
        <w:spacing w:after="122"/>
        <w:jc w:val="both"/>
        <w:rPr>
          <w:rFonts w:asciiTheme="minorHAnsi" w:hAnsiTheme="minorHAnsi" w:cstheme="minorHAnsi"/>
          <w:sz w:val="22"/>
          <w:szCs w:val="22"/>
        </w:rPr>
      </w:pPr>
      <w:r w:rsidRPr="00624DDB">
        <w:rPr>
          <w:rFonts w:asciiTheme="minorHAnsi" w:hAnsiTheme="minorHAnsi" w:cstheme="minorHAnsi"/>
          <w:sz w:val="22"/>
          <w:szCs w:val="22"/>
        </w:rPr>
        <w:t xml:space="preserve">9. Los contratistas velarán especialmente por el adecuado cumplimiento de las cláusulas sociales, </w:t>
      </w:r>
      <w:r w:rsidR="00717F37" w:rsidRPr="00624DDB">
        <w:rPr>
          <w:rFonts w:asciiTheme="minorHAnsi" w:hAnsiTheme="minorHAnsi" w:cstheme="minorHAnsi"/>
          <w:sz w:val="22"/>
          <w:szCs w:val="22"/>
        </w:rPr>
        <w:t>medioambientales</w:t>
      </w:r>
      <w:r w:rsidRPr="00624DDB">
        <w:rPr>
          <w:rFonts w:asciiTheme="minorHAnsi" w:hAnsiTheme="minorHAnsi" w:cstheme="minorHAnsi"/>
          <w:sz w:val="22"/>
          <w:szCs w:val="22"/>
        </w:rPr>
        <w:t xml:space="preserve"> o de innovación que, como condiciones especiales de ejecución, se hubiesen incluido en los pliegos.</w:t>
      </w:r>
    </w:p>
    <w:p w14:paraId="33367EB9" w14:textId="645A334D" w:rsidR="0000750E" w:rsidRPr="00624DDB" w:rsidRDefault="00BF4BB1">
      <w:pPr>
        <w:pStyle w:val="Default"/>
        <w:jc w:val="both"/>
        <w:rPr>
          <w:rFonts w:asciiTheme="minorHAnsi" w:hAnsiTheme="minorHAnsi" w:cstheme="minorHAnsi"/>
          <w:sz w:val="22"/>
          <w:szCs w:val="22"/>
        </w:rPr>
      </w:pPr>
      <w:r w:rsidRPr="00624DDB">
        <w:rPr>
          <w:rFonts w:asciiTheme="minorHAnsi" w:hAnsiTheme="minorHAnsi" w:cstheme="minorHAnsi"/>
          <w:sz w:val="22"/>
          <w:szCs w:val="22"/>
        </w:rPr>
        <w:t xml:space="preserve">10. Los contratistas ejecutarán los contratos conforme a lo convenido, con el compromiso y la conciencia social de que su trabajo contribuye a </w:t>
      </w:r>
      <w:r w:rsidR="00CB2B79" w:rsidRPr="00624DDB">
        <w:rPr>
          <w:rFonts w:asciiTheme="minorHAnsi" w:hAnsiTheme="minorHAnsi" w:cstheme="minorHAnsi"/>
          <w:sz w:val="22"/>
          <w:szCs w:val="22"/>
        </w:rPr>
        <w:t>la satisfacción</w:t>
      </w:r>
      <w:r w:rsidRPr="00624DDB">
        <w:rPr>
          <w:rFonts w:asciiTheme="minorHAnsi" w:hAnsiTheme="minorHAnsi" w:cstheme="minorHAnsi"/>
          <w:sz w:val="22"/>
          <w:szCs w:val="22"/>
        </w:rPr>
        <w:t xml:space="preserve"> de necesidades administrativas de interés general, evitando generar situaciones que hagan preciso acudir a los mecanismos de modificación del contrato, que solo podrán utilizarse en los supuestos previstos legalmente.</w:t>
      </w:r>
    </w:p>
    <w:p w14:paraId="4CA85440" w14:textId="77777777" w:rsidR="0000750E" w:rsidRPr="00624DDB" w:rsidRDefault="0000750E">
      <w:pPr>
        <w:pStyle w:val="Default"/>
        <w:spacing w:after="125"/>
        <w:jc w:val="both"/>
        <w:rPr>
          <w:rFonts w:asciiTheme="minorHAnsi" w:hAnsiTheme="minorHAnsi" w:cstheme="minorHAnsi"/>
          <w:sz w:val="22"/>
          <w:szCs w:val="22"/>
        </w:rPr>
      </w:pPr>
    </w:p>
    <w:p w14:paraId="70B4FB4E" w14:textId="77777777" w:rsidR="0000750E" w:rsidRPr="00624DDB" w:rsidRDefault="00BF4BB1">
      <w:pPr>
        <w:pStyle w:val="Default"/>
        <w:spacing w:after="125"/>
        <w:jc w:val="both"/>
        <w:rPr>
          <w:rFonts w:asciiTheme="minorHAnsi" w:hAnsiTheme="minorHAnsi" w:cstheme="minorHAnsi"/>
          <w:sz w:val="22"/>
          <w:szCs w:val="22"/>
        </w:rPr>
      </w:pPr>
      <w:r w:rsidRPr="00624DDB">
        <w:rPr>
          <w:rFonts w:asciiTheme="minorHAnsi" w:hAnsiTheme="minorHAnsi" w:cstheme="minorHAnsi"/>
          <w:sz w:val="22"/>
          <w:szCs w:val="22"/>
        </w:rPr>
        <w:t>11. Cumplirán con los principios, las normas y los cánones éticos propios de las actividades, los oficios y/o las profesiones correspondientes a las prestaciones objeto de los contratos, actuando en todo momento con imparcialidad, de buena fe y con arreglo al código deontológico de su profesión o gremio.</w:t>
      </w:r>
    </w:p>
    <w:p w14:paraId="7CD84BEE" w14:textId="77777777" w:rsidR="0000750E" w:rsidRPr="00624DDB" w:rsidRDefault="00BF4BB1">
      <w:pPr>
        <w:pStyle w:val="Default"/>
        <w:spacing w:after="125"/>
        <w:jc w:val="both"/>
        <w:rPr>
          <w:rFonts w:asciiTheme="minorHAnsi" w:hAnsiTheme="minorHAnsi" w:cstheme="minorHAnsi"/>
          <w:sz w:val="22"/>
          <w:szCs w:val="22"/>
        </w:rPr>
      </w:pPr>
      <w:r w:rsidRPr="00624DDB">
        <w:rPr>
          <w:rFonts w:asciiTheme="minorHAnsi" w:hAnsiTheme="minorHAnsi" w:cstheme="minorHAnsi"/>
          <w:sz w:val="22"/>
          <w:szCs w:val="22"/>
        </w:rPr>
        <w:t>12. Los contratistas se responsabilizarán de que los subcontratistas con los que concierten la realización parcial de prestaciones se sujeten a los mismos principios y reglas de conductas enumeradas debiendo informarles de su contenido, y adoptarán las medidas oportunas en caso de incumplimiento.</w:t>
      </w:r>
    </w:p>
    <w:p w14:paraId="5D78E4FE" w14:textId="77777777" w:rsidR="0000750E" w:rsidRPr="00624DDB" w:rsidRDefault="0000750E">
      <w:pPr>
        <w:pStyle w:val="Default"/>
        <w:jc w:val="both"/>
        <w:rPr>
          <w:rFonts w:asciiTheme="minorHAnsi" w:hAnsiTheme="minorHAnsi" w:cstheme="minorHAnsi"/>
          <w:sz w:val="22"/>
          <w:szCs w:val="22"/>
        </w:rPr>
      </w:pPr>
    </w:p>
    <w:p w14:paraId="01F5C0BD" w14:textId="7B55B74D" w:rsidR="0000750E" w:rsidRPr="00624DDB" w:rsidRDefault="00BF4BB1">
      <w:pPr>
        <w:pStyle w:val="Standard"/>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En la Declaración Responsable prevista en el </w:t>
      </w:r>
      <w:r w:rsidRPr="00624DDB">
        <w:rPr>
          <w:rFonts w:asciiTheme="minorHAnsi" w:hAnsiTheme="minorHAnsi" w:cstheme="minorHAnsi"/>
          <w:b/>
          <w:bCs/>
          <w:color w:val="000000"/>
          <w:sz w:val="22"/>
          <w:szCs w:val="22"/>
        </w:rPr>
        <w:t xml:space="preserve">Anexo II </w:t>
      </w:r>
      <w:r w:rsidRPr="00624DDB">
        <w:rPr>
          <w:rFonts w:asciiTheme="minorHAnsi" w:hAnsiTheme="minorHAnsi" w:cstheme="minorHAnsi"/>
          <w:color w:val="000000"/>
          <w:sz w:val="22"/>
          <w:szCs w:val="22"/>
        </w:rPr>
        <w:t xml:space="preserve">del presente pliego se establece el cumplimiento general de las cláusulas relativas a la licitación. Las </w:t>
      </w:r>
      <w:r w:rsidR="00CB2B79" w:rsidRPr="00624DDB">
        <w:rPr>
          <w:rFonts w:asciiTheme="minorHAnsi" w:hAnsiTheme="minorHAnsi" w:cstheme="minorHAnsi"/>
          <w:color w:val="000000"/>
          <w:sz w:val="22"/>
          <w:szCs w:val="22"/>
        </w:rPr>
        <w:t>cláusulas</w:t>
      </w:r>
      <w:r w:rsidRPr="00624DDB">
        <w:rPr>
          <w:rFonts w:asciiTheme="minorHAnsi" w:hAnsiTheme="minorHAnsi" w:cstheme="minorHAnsi"/>
          <w:color w:val="000000"/>
          <w:sz w:val="22"/>
          <w:szCs w:val="22"/>
        </w:rPr>
        <w:t xml:space="preserve"> n.º 6 a 12 se establecerán mediante declaración responsable como anexa al contrato.</w:t>
      </w:r>
    </w:p>
    <w:p w14:paraId="4965B4D2" w14:textId="77777777" w:rsidR="0000750E" w:rsidRPr="00624DDB" w:rsidRDefault="0000750E">
      <w:pPr>
        <w:pStyle w:val="Standard"/>
        <w:tabs>
          <w:tab w:val="left" w:pos="-1440"/>
          <w:tab w:val="left" w:pos="-720"/>
        </w:tabs>
        <w:ind w:right="11"/>
        <w:jc w:val="both"/>
        <w:rPr>
          <w:rFonts w:asciiTheme="minorHAnsi" w:hAnsiTheme="minorHAnsi" w:cstheme="minorHAnsi"/>
          <w:color w:val="000000"/>
          <w:sz w:val="22"/>
          <w:szCs w:val="22"/>
        </w:rPr>
      </w:pPr>
    </w:p>
    <w:p w14:paraId="5DD6A844"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8. </w:t>
      </w:r>
      <w:r w:rsidRPr="00624DDB">
        <w:rPr>
          <w:rFonts w:asciiTheme="minorHAnsi" w:hAnsiTheme="minorHAnsi" w:cstheme="minorHAnsi"/>
          <w:b/>
          <w:bCs/>
          <w:color w:val="000000"/>
          <w:sz w:val="22"/>
          <w:szCs w:val="22"/>
          <w:u w:val="single"/>
        </w:rPr>
        <w:t>PRESUPUESTO BASE DE LICITACIÓN, VALOR ESTIMADO Y PRECIO DEL CONTRATO</w:t>
      </w:r>
    </w:p>
    <w:p w14:paraId="0F021997"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5E9C6402"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8.1.</w:t>
      </w:r>
      <w:r w:rsidRPr="00624DDB">
        <w:rPr>
          <w:rFonts w:asciiTheme="minorHAnsi" w:hAnsiTheme="minorHAnsi" w:cstheme="minorHAnsi"/>
          <w:color w:val="000000"/>
          <w:sz w:val="22"/>
          <w:szCs w:val="22"/>
        </w:rPr>
        <w:t xml:space="preserve"> El presupuesto base de licitación, que sirve de referencia para la presentación de ofertas, IVA incluido, asciende a la cantidad señalada en el </w:t>
      </w:r>
      <w:r w:rsidRPr="00624DDB">
        <w:rPr>
          <w:rFonts w:asciiTheme="minorHAnsi" w:hAnsiTheme="minorHAnsi" w:cstheme="minorHAnsi"/>
          <w:b/>
          <w:bCs/>
          <w:color w:val="000000"/>
          <w:sz w:val="22"/>
          <w:szCs w:val="22"/>
        </w:rPr>
        <w:t>Apartado E del Anexo I de este pliego</w:t>
      </w:r>
      <w:r w:rsidRPr="00624DDB">
        <w:rPr>
          <w:rFonts w:asciiTheme="minorHAnsi" w:hAnsiTheme="minorHAnsi" w:cstheme="minorHAnsi"/>
          <w:color w:val="000000"/>
          <w:sz w:val="22"/>
          <w:szCs w:val="22"/>
        </w:rPr>
        <w:t>. Las proposiciones que se presenten superando el presupuesto base de licitación serán automáticamente excluidas.</w:t>
      </w:r>
    </w:p>
    <w:p w14:paraId="30B59CBC"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24AA360"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En su caso, el desglose del presupuesto base de licitación para cada uno de los lotes en que se divida el contrato será el señalado en el </w:t>
      </w:r>
      <w:r w:rsidRPr="00624DDB">
        <w:rPr>
          <w:rFonts w:asciiTheme="minorHAnsi" w:hAnsiTheme="minorHAnsi" w:cstheme="minorHAnsi"/>
          <w:b/>
          <w:bCs/>
          <w:color w:val="000000"/>
          <w:sz w:val="22"/>
          <w:szCs w:val="22"/>
        </w:rPr>
        <w:t>Apartado F del Anexo I de este pliego</w:t>
      </w:r>
      <w:r w:rsidRPr="00624DDB">
        <w:rPr>
          <w:rFonts w:asciiTheme="minorHAnsi" w:hAnsiTheme="minorHAnsi" w:cstheme="minorHAnsi"/>
          <w:color w:val="000000"/>
          <w:sz w:val="22"/>
          <w:szCs w:val="22"/>
        </w:rPr>
        <w:t>.</w:t>
      </w:r>
    </w:p>
    <w:p w14:paraId="446A73DD"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2EBC4E5"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El presupuesto base de licitación estará distribuido en las anualidades previstas en el </w:t>
      </w:r>
      <w:r w:rsidRPr="00624DDB">
        <w:rPr>
          <w:rFonts w:asciiTheme="minorHAnsi" w:hAnsiTheme="minorHAnsi" w:cstheme="minorHAnsi"/>
          <w:b/>
          <w:bCs/>
          <w:color w:val="000000"/>
          <w:sz w:val="22"/>
          <w:szCs w:val="22"/>
        </w:rPr>
        <w:t>Apartado E del Anexo I de este pliego</w:t>
      </w:r>
      <w:r w:rsidRPr="00624DDB">
        <w:rPr>
          <w:rFonts w:asciiTheme="minorHAnsi" w:hAnsiTheme="minorHAnsi" w:cstheme="minorHAnsi"/>
          <w:color w:val="000000"/>
          <w:sz w:val="22"/>
          <w:szCs w:val="22"/>
        </w:rPr>
        <w:t>. Su cálculo incluye todos los factores de valoración y gastos que, según los documentos contractuales y la legislación vigente son de cuenta del adjudicatario, así como los tributos de cualquier índole.</w:t>
      </w:r>
    </w:p>
    <w:p w14:paraId="69ED5656"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51161694"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Tal presupuesto base de licitación es adecuado a los precios del mercado, y a tal efecto, se desglosa en el </w:t>
      </w:r>
      <w:r w:rsidRPr="00624DDB">
        <w:rPr>
          <w:rFonts w:asciiTheme="minorHAnsi" w:hAnsiTheme="minorHAnsi" w:cstheme="minorHAnsi"/>
          <w:b/>
          <w:bCs/>
          <w:color w:val="000000"/>
          <w:sz w:val="22"/>
          <w:szCs w:val="22"/>
        </w:rPr>
        <w:t>Apartado E del Anexo I de este pliego</w:t>
      </w:r>
      <w:r w:rsidRPr="00624DDB">
        <w:rPr>
          <w:rFonts w:asciiTheme="minorHAnsi" w:hAnsiTheme="minorHAnsi" w:cstheme="minorHAnsi"/>
          <w:color w:val="000000"/>
          <w:sz w:val="22"/>
          <w:szCs w:val="22"/>
        </w:rPr>
        <w:t>.</w:t>
      </w:r>
    </w:p>
    <w:p w14:paraId="576D16D6"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F11FF3D"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8.2.</w:t>
      </w:r>
      <w:r w:rsidRPr="00624DDB">
        <w:rPr>
          <w:rFonts w:asciiTheme="minorHAnsi" w:hAnsiTheme="minorHAnsi" w:cstheme="minorHAnsi"/>
          <w:color w:val="000000"/>
          <w:sz w:val="22"/>
          <w:szCs w:val="22"/>
        </w:rPr>
        <w:t xml:space="preserve"> El valor estimado del contrato asciende a la cantidad señalada en el </w:t>
      </w:r>
      <w:r w:rsidRPr="00624DDB">
        <w:rPr>
          <w:rFonts w:asciiTheme="minorHAnsi" w:hAnsiTheme="minorHAnsi" w:cstheme="minorHAnsi"/>
          <w:b/>
          <w:bCs/>
          <w:color w:val="000000"/>
          <w:sz w:val="22"/>
          <w:szCs w:val="22"/>
        </w:rPr>
        <w:t>Apartado E del Anexo I</w:t>
      </w:r>
      <w:r w:rsidRPr="00624DDB">
        <w:rPr>
          <w:rFonts w:asciiTheme="minorHAnsi" w:hAnsiTheme="minorHAnsi" w:cstheme="minorHAnsi"/>
          <w:color w:val="000000"/>
          <w:sz w:val="22"/>
          <w:szCs w:val="22"/>
        </w:rPr>
        <w:t xml:space="preserve"> </w:t>
      </w:r>
      <w:r w:rsidRPr="00624DDB">
        <w:rPr>
          <w:rFonts w:asciiTheme="minorHAnsi" w:hAnsiTheme="minorHAnsi" w:cstheme="minorHAnsi"/>
          <w:b/>
          <w:bCs/>
          <w:color w:val="000000"/>
          <w:sz w:val="22"/>
          <w:szCs w:val="22"/>
        </w:rPr>
        <w:t>de este pliego</w:t>
      </w:r>
      <w:r w:rsidRPr="00624DDB">
        <w:rPr>
          <w:rFonts w:asciiTheme="minorHAnsi" w:hAnsiTheme="minorHAnsi" w:cstheme="minorHAnsi"/>
          <w:color w:val="000000"/>
          <w:sz w:val="22"/>
          <w:szCs w:val="22"/>
        </w:rPr>
        <w:t>, y ha sido determinado según lo establecido en los distintos apartados del artículo 101 de la LCSP y comprende todos los conceptos especificados en el mismo.</w:t>
      </w:r>
    </w:p>
    <w:p w14:paraId="4079856D"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1007E44"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En el </w:t>
      </w:r>
      <w:r w:rsidRPr="00624DDB">
        <w:rPr>
          <w:rFonts w:asciiTheme="minorHAnsi" w:hAnsiTheme="minorHAnsi" w:cstheme="minorHAnsi"/>
          <w:b/>
          <w:bCs/>
          <w:color w:val="000000"/>
          <w:sz w:val="22"/>
          <w:szCs w:val="22"/>
        </w:rPr>
        <w:t>Apartado</w:t>
      </w:r>
      <w:r w:rsidRPr="00624DDB">
        <w:rPr>
          <w:rFonts w:asciiTheme="minorHAnsi" w:hAnsiTheme="minorHAnsi" w:cstheme="minorHAnsi"/>
          <w:color w:val="000000"/>
          <w:sz w:val="22"/>
          <w:szCs w:val="22"/>
        </w:rPr>
        <w:t xml:space="preserve"> </w:t>
      </w:r>
      <w:r w:rsidRPr="00624DDB">
        <w:rPr>
          <w:rFonts w:asciiTheme="minorHAnsi" w:hAnsiTheme="minorHAnsi" w:cstheme="minorHAnsi"/>
          <w:b/>
          <w:bCs/>
          <w:color w:val="000000"/>
          <w:sz w:val="22"/>
          <w:szCs w:val="22"/>
        </w:rPr>
        <w:t>E del Anexo I</w:t>
      </w:r>
      <w:r w:rsidRPr="00624DDB">
        <w:rPr>
          <w:rFonts w:asciiTheme="minorHAnsi" w:hAnsiTheme="minorHAnsi" w:cstheme="minorHAnsi"/>
          <w:color w:val="000000"/>
          <w:sz w:val="22"/>
          <w:szCs w:val="22"/>
        </w:rPr>
        <w:t xml:space="preserve"> </w:t>
      </w:r>
      <w:r w:rsidRPr="00624DDB">
        <w:rPr>
          <w:rFonts w:asciiTheme="minorHAnsi" w:hAnsiTheme="minorHAnsi" w:cstheme="minorHAnsi"/>
          <w:b/>
          <w:bCs/>
          <w:color w:val="000000"/>
          <w:sz w:val="22"/>
          <w:szCs w:val="22"/>
        </w:rPr>
        <w:t>de este pliego</w:t>
      </w:r>
      <w:r w:rsidRPr="00624DDB">
        <w:rPr>
          <w:rFonts w:asciiTheme="minorHAnsi" w:hAnsiTheme="minorHAnsi" w:cstheme="minorHAnsi"/>
          <w:color w:val="000000"/>
          <w:sz w:val="22"/>
          <w:szCs w:val="22"/>
        </w:rPr>
        <w:t xml:space="preserve"> figura el método de cálculo aplicado por el órgano de contratación para calcular el valor estimado.</w:t>
      </w:r>
    </w:p>
    <w:p w14:paraId="5AF8BE1C"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3A215FC"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En su caso, el desglose del valor estimado para cada uno de los lotes en que se divida el contrato será el señalado en el </w:t>
      </w:r>
      <w:r w:rsidRPr="00624DDB">
        <w:rPr>
          <w:rFonts w:asciiTheme="minorHAnsi" w:hAnsiTheme="minorHAnsi" w:cstheme="minorHAnsi"/>
          <w:b/>
          <w:bCs/>
          <w:color w:val="000000"/>
          <w:sz w:val="22"/>
          <w:szCs w:val="22"/>
        </w:rPr>
        <w:t>Apartado F del Anexo I de este pliego</w:t>
      </w:r>
      <w:r w:rsidRPr="00624DDB">
        <w:rPr>
          <w:rFonts w:asciiTheme="minorHAnsi" w:hAnsiTheme="minorHAnsi" w:cstheme="minorHAnsi"/>
          <w:color w:val="000000"/>
          <w:sz w:val="22"/>
          <w:szCs w:val="22"/>
        </w:rPr>
        <w:t>.</w:t>
      </w:r>
    </w:p>
    <w:p w14:paraId="4C3227E8"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B31D46F"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8.3.</w:t>
      </w:r>
      <w:r w:rsidRPr="00624DDB">
        <w:rPr>
          <w:rFonts w:asciiTheme="minorHAnsi" w:hAnsiTheme="minorHAnsi" w:cstheme="minorHAnsi"/>
          <w:color w:val="000000"/>
          <w:sz w:val="22"/>
          <w:szCs w:val="22"/>
        </w:rPr>
        <w:t xml:space="preserve"> El Precio del contrato será el que resulte de la adjudicación del mismo y se abonará al contratista en función de la prestación realmente ejecutada y de acuerdo con lo pactado. En el precio se entenderá incluido el importe a abonar en concepto de Impuesto sobre el Valor Añadido, que en todo caso se indicará como partida independiente. En el precio del contrato se considerarán incluidos los tributos, tasas y cánones de cualquier índole que sean de </w:t>
      </w:r>
      <w:r w:rsidRPr="00624DDB">
        <w:rPr>
          <w:rFonts w:asciiTheme="minorHAnsi" w:hAnsiTheme="minorHAnsi" w:cstheme="minorHAnsi"/>
          <w:color w:val="000000"/>
          <w:sz w:val="22"/>
          <w:szCs w:val="22"/>
        </w:rPr>
        <w:lastRenderedPageBreak/>
        <w:t>aplicación, así como todos los gastos que se originen para el adjudicatario como consecuencia del cumplimiento de las obligaciones contempladas en el pliego.</w:t>
      </w:r>
    </w:p>
    <w:p w14:paraId="01AF8869"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610CEB4"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El precio del contrato en ningún caso superará el presupuesto base de licitación. La baja que pueda obtenerse como resultado de la adjudicación, dará lugar, en su caso, a una baja de los importes de las anualidades previstas.</w:t>
      </w:r>
    </w:p>
    <w:p w14:paraId="0DD6AFD4"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02419BB"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El precio se expresa en euros, sin perjuicio de que su pago pueda hacerse mediante la entrega de otras contraprestaciones en los casos legalmente establecidos.</w:t>
      </w:r>
    </w:p>
    <w:p w14:paraId="03FBD9E1"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6FE23007"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Siempre que así se establezca en el </w:t>
      </w:r>
      <w:r w:rsidRPr="00624DDB">
        <w:rPr>
          <w:rFonts w:asciiTheme="minorHAnsi" w:hAnsiTheme="minorHAnsi" w:cstheme="minorHAnsi"/>
          <w:b/>
          <w:bCs/>
          <w:color w:val="000000"/>
          <w:sz w:val="22"/>
          <w:szCs w:val="22"/>
        </w:rPr>
        <w:t>Apartado E del Anexo I</w:t>
      </w:r>
      <w:r w:rsidRPr="00624DDB">
        <w:rPr>
          <w:rFonts w:asciiTheme="minorHAnsi" w:hAnsiTheme="minorHAnsi" w:cstheme="minorHAnsi"/>
          <w:color w:val="000000"/>
          <w:sz w:val="22"/>
          <w:szCs w:val="22"/>
        </w:rPr>
        <w:t>, cuando la naturaleza de la obra lo permita, se podrá establecer el sistema de retribución a tanto alzado, sin existencia de precios unitarios, ya sea con precio cerrado (en cuyo caso se estará a la regulación y efectos del artículo 241 de la LCSP), ya sea con otro criterio de retribución (en cuyo caso se estará a la regulación del RD 1098/2001).</w:t>
      </w:r>
    </w:p>
    <w:p w14:paraId="535979F5"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2AA897FA" w14:textId="346E2F22"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En su caso, si existen precios máximos unitarios vendrán establecidos en el </w:t>
      </w:r>
      <w:r w:rsidRPr="00624DDB">
        <w:rPr>
          <w:rFonts w:asciiTheme="minorHAnsi" w:hAnsiTheme="minorHAnsi" w:cstheme="minorHAnsi"/>
          <w:b/>
          <w:bCs/>
          <w:color w:val="000000"/>
          <w:sz w:val="22"/>
          <w:szCs w:val="22"/>
        </w:rPr>
        <w:t>Apartado E del Anexo I de este pliego</w:t>
      </w:r>
      <w:r w:rsidRPr="00624DDB">
        <w:rPr>
          <w:rFonts w:asciiTheme="minorHAnsi" w:hAnsiTheme="minorHAnsi" w:cstheme="minorHAnsi"/>
          <w:color w:val="000000"/>
          <w:sz w:val="22"/>
          <w:szCs w:val="22"/>
        </w:rPr>
        <w:t xml:space="preserve">. </w:t>
      </w:r>
      <w:r w:rsidR="00CB2B79" w:rsidRPr="00624DDB">
        <w:rPr>
          <w:rFonts w:asciiTheme="minorHAnsi" w:hAnsiTheme="minorHAnsi" w:cstheme="minorHAnsi"/>
          <w:color w:val="000000"/>
          <w:sz w:val="22"/>
          <w:szCs w:val="22"/>
        </w:rPr>
        <w:t>Igualmente,</w:t>
      </w:r>
      <w:r w:rsidRPr="00624DDB">
        <w:rPr>
          <w:rFonts w:asciiTheme="minorHAnsi" w:hAnsiTheme="minorHAnsi" w:cstheme="minorHAnsi"/>
          <w:color w:val="000000"/>
          <w:sz w:val="22"/>
          <w:szCs w:val="22"/>
        </w:rPr>
        <w:t xml:space="preserve"> si se superara dicho importe en la oferta, ésta será excluida.</w:t>
      </w:r>
    </w:p>
    <w:p w14:paraId="20DB21D9"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1AE3503"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Serán aplicables las cláusulas de variación de precios en función del cumplimiento o incumplimiento de determinados objetivos de plazos o de rendimiento, que se establezcan en el </w:t>
      </w:r>
      <w:r w:rsidRPr="00624DDB">
        <w:rPr>
          <w:rFonts w:asciiTheme="minorHAnsi" w:hAnsiTheme="minorHAnsi" w:cstheme="minorHAnsi"/>
          <w:b/>
          <w:bCs/>
          <w:color w:val="000000"/>
          <w:sz w:val="22"/>
          <w:szCs w:val="22"/>
        </w:rPr>
        <w:t>Apartado E del Anexo I de este pliego</w:t>
      </w:r>
      <w:r w:rsidRPr="00624DDB">
        <w:rPr>
          <w:rFonts w:asciiTheme="minorHAnsi" w:hAnsiTheme="minorHAnsi" w:cstheme="minorHAnsi"/>
          <w:color w:val="000000"/>
          <w:sz w:val="22"/>
          <w:szCs w:val="22"/>
        </w:rPr>
        <w:t>.</w:t>
      </w:r>
    </w:p>
    <w:p w14:paraId="633469E3"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6CCF1356"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El precio fijado podrá ser revisado en los términos previstos en la cláusula 10 del presente pliego relativa a la Revisión de Precios, cuando deban ser ajustados, al alza o a la baja, para tener en cuenta las variaciones económicas de costes que acaezcan durante la ejecución del contrato.</w:t>
      </w:r>
    </w:p>
    <w:p w14:paraId="45DD3FB8"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53E24784"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9. </w:t>
      </w:r>
      <w:r w:rsidRPr="00624DDB">
        <w:rPr>
          <w:rFonts w:asciiTheme="minorHAnsi" w:hAnsiTheme="minorHAnsi" w:cstheme="minorHAnsi"/>
          <w:b/>
          <w:bCs/>
          <w:color w:val="000000"/>
          <w:sz w:val="22"/>
          <w:szCs w:val="22"/>
          <w:u w:val="single"/>
        </w:rPr>
        <w:t>EXISTENCIA DE CRÉDITO PRESUPUESTARIO Y FINANCIACIÓN</w:t>
      </w:r>
    </w:p>
    <w:p w14:paraId="2ADE6C58"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31EF3A32"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9.1.</w:t>
      </w:r>
      <w:r w:rsidRPr="00624DDB">
        <w:rPr>
          <w:rFonts w:asciiTheme="minorHAnsi" w:hAnsiTheme="minorHAnsi" w:cstheme="minorHAnsi"/>
          <w:color w:val="000000"/>
          <w:sz w:val="22"/>
          <w:szCs w:val="22"/>
        </w:rPr>
        <w:t xml:space="preserve"> Para atender las obligaciones derivadas del contrato en el año en curso, deberá existir saldo de crédito disponible en la aplicación presupuestaria del vigente Presupuesto, y que se indica en el </w:t>
      </w:r>
      <w:r w:rsidRPr="00624DDB">
        <w:rPr>
          <w:rFonts w:asciiTheme="minorHAnsi" w:hAnsiTheme="minorHAnsi" w:cstheme="minorHAnsi"/>
          <w:b/>
          <w:bCs/>
          <w:color w:val="000000"/>
          <w:sz w:val="22"/>
          <w:szCs w:val="22"/>
        </w:rPr>
        <w:t>Apartado G del Anexo I del pliego</w:t>
      </w:r>
      <w:r w:rsidRPr="00624DDB">
        <w:rPr>
          <w:rFonts w:asciiTheme="minorHAnsi" w:hAnsiTheme="minorHAnsi" w:cstheme="minorHAnsi"/>
          <w:color w:val="000000"/>
          <w:sz w:val="22"/>
          <w:szCs w:val="22"/>
        </w:rPr>
        <w:t>.</w:t>
      </w:r>
    </w:p>
    <w:p w14:paraId="41985BEB"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D0B125A" w14:textId="3936CB3B"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9.2.</w:t>
      </w:r>
      <w:r w:rsidRPr="00624DDB">
        <w:rPr>
          <w:rFonts w:asciiTheme="minorHAnsi" w:hAnsiTheme="minorHAnsi" w:cstheme="minorHAnsi"/>
          <w:color w:val="000000"/>
          <w:sz w:val="22"/>
          <w:szCs w:val="22"/>
        </w:rPr>
        <w:t xml:space="preserve"> El contrato se financia con fondos comunitarios procedentes del Plan de Recuperación, Transformación y Resiliencia por lo que deberá someterse a las disposiciones del Tratado de Funcionamiento de la Unión Europea, Tratado de la Unión Europea y resto de normativa europea que resulte de aplicación, aunque se incluya también algún porcentaje de fondos propios de la Generalitat de conformidad con el art. 12 </w:t>
      </w:r>
      <w:r w:rsidR="002D7C86" w:rsidRPr="00624DDB">
        <w:rPr>
          <w:rFonts w:asciiTheme="minorHAnsi" w:hAnsiTheme="minorHAnsi" w:cstheme="minorHAnsi"/>
          <w:color w:val="000000"/>
          <w:sz w:val="22"/>
          <w:szCs w:val="22"/>
        </w:rPr>
        <w:t>del Decreto</w:t>
      </w:r>
      <w:r w:rsidRPr="00624DDB">
        <w:rPr>
          <w:rFonts w:asciiTheme="minorHAnsi" w:hAnsiTheme="minorHAnsi" w:cstheme="minorHAnsi"/>
          <w:color w:val="000000"/>
          <w:spacing w:val="-3"/>
          <w:sz w:val="22"/>
          <w:szCs w:val="22"/>
        </w:rPr>
        <w:t xml:space="preserve"> ley 6/2021, de 1 de abril, del Consell. E</w:t>
      </w:r>
      <w:r w:rsidRPr="00624DDB">
        <w:rPr>
          <w:rFonts w:asciiTheme="minorHAnsi" w:hAnsiTheme="minorHAnsi" w:cstheme="minorHAnsi"/>
          <w:color w:val="000000"/>
          <w:sz w:val="22"/>
          <w:szCs w:val="22"/>
        </w:rPr>
        <w:t xml:space="preserve">n el </w:t>
      </w:r>
      <w:r w:rsidRPr="00624DDB">
        <w:rPr>
          <w:rFonts w:asciiTheme="minorHAnsi" w:hAnsiTheme="minorHAnsi" w:cstheme="minorHAnsi"/>
          <w:b/>
          <w:bCs/>
          <w:color w:val="000000"/>
          <w:sz w:val="22"/>
          <w:szCs w:val="22"/>
        </w:rPr>
        <w:t>Apartado G del Anexo I del pliego</w:t>
      </w:r>
      <w:r w:rsidRPr="00624DDB">
        <w:rPr>
          <w:rFonts w:asciiTheme="minorHAnsi" w:hAnsiTheme="minorHAnsi" w:cstheme="minorHAnsi"/>
          <w:color w:val="000000"/>
          <w:sz w:val="22"/>
          <w:szCs w:val="22"/>
        </w:rPr>
        <w:t xml:space="preserve">, se indicará el </w:t>
      </w:r>
      <w:r w:rsidR="00CB2B79" w:rsidRPr="00624DDB">
        <w:rPr>
          <w:rFonts w:asciiTheme="minorHAnsi" w:hAnsiTheme="minorHAnsi" w:cstheme="minorHAnsi"/>
          <w:color w:val="000000"/>
          <w:sz w:val="22"/>
          <w:szCs w:val="22"/>
        </w:rPr>
        <w:t>componente,</w:t>
      </w:r>
      <w:r w:rsidRPr="00624DDB">
        <w:rPr>
          <w:rFonts w:asciiTheme="minorHAnsi" w:hAnsiTheme="minorHAnsi" w:cstheme="minorHAnsi"/>
          <w:color w:val="000000"/>
          <w:sz w:val="22"/>
          <w:szCs w:val="22"/>
        </w:rPr>
        <w:t xml:space="preserve"> proyecto y en su caso, subproyecto de inversión.</w:t>
      </w:r>
    </w:p>
    <w:p w14:paraId="7CCBC136"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2FC02F80"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En los casos de gastos plurianuales, si según el </w:t>
      </w:r>
      <w:r w:rsidRPr="00624DDB">
        <w:rPr>
          <w:rFonts w:asciiTheme="minorHAnsi" w:hAnsiTheme="minorHAnsi" w:cstheme="minorHAnsi"/>
          <w:b/>
          <w:color w:val="000000"/>
          <w:sz w:val="22"/>
          <w:szCs w:val="22"/>
        </w:rPr>
        <w:t xml:space="preserve">Apartado E del Anexo I del pliego </w:t>
      </w:r>
      <w:r w:rsidRPr="00624DDB">
        <w:rPr>
          <w:rFonts w:asciiTheme="minorHAnsi" w:hAnsiTheme="minorHAnsi" w:cstheme="minorHAnsi"/>
          <w:color w:val="000000"/>
          <w:sz w:val="22"/>
          <w:szCs w:val="22"/>
        </w:rPr>
        <w:t>fueran varias las anualidades previstas, la ejecución del contrato en los años posteriores se subordinará a la existencia de crédito adecuado y suficiente en los respectivos presupuestos de la Generalitat.</w:t>
      </w:r>
    </w:p>
    <w:p w14:paraId="7AEB1724"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27E3B185"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651E1574" w14:textId="77777777" w:rsidR="0000750E" w:rsidRPr="00624DDB" w:rsidRDefault="00BF4BB1">
      <w:pPr>
        <w:pStyle w:val="Textbody"/>
        <w:spacing w:after="31" w:line="240" w:lineRule="auto"/>
        <w:jc w:val="both"/>
        <w:rPr>
          <w:rFonts w:asciiTheme="minorHAnsi" w:hAnsiTheme="minorHAnsi" w:cstheme="minorHAnsi"/>
          <w:b/>
          <w:bCs/>
          <w:color w:val="000000"/>
          <w:sz w:val="22"/>
          <w:szCs w:val="22"/>
          <w:u w:val="single"/>
        </w:rPr>
      </w:pPr>
      <w:r w:rsidRPr="00624DDB">
        <w:rPr>
          <w:rFonts w:asciiTheme="minorHAnsi" w:hAnsiTheme="minorHAnsi" w:cstheme="minorHAnsi"/>
          <w:b/>
          <w:bCs/>
          <w:color w:val="000000"/>
          <w:sz w:val="22"/>
          <w:szCs w:val="22"/>
        </w:rPr>
        <w:t xml:space="preserve">10. </w:t>
      </w:r>
      <w:r w:rsidRPr="00624DDB">
        <w:rPr>
          <w:rFonts w:asciiTheme="minorHAnsi" w:hAnsiTheme="minorHAnsi" w:cstheme="minorHAnsi"/>
          <w:b/>
          <w:bCs/>
          <w:color w:val="000000"/>
          <w:sz w:val="22"/>
          <w:szCs w:val="22"/>
          <w:u w:val="single"/>
        </w:rPr>
        <w:t>REVISIÓN DE PRECIOS</w:t>
      </w:r>
    </w:p>
    <w:p w14:paraId="4E29F0AF"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A0358D8"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Si procediera la revisión de precios, se indicará así en el </w:t>
      </w:r>
      <w:r w:rsidRPr="00624DDB">
        <w:rPr>
          <w:rFonts w:asciiTheme="minorHAnsi" w:hAnsiTheme="minorHAnsi" w:cstheme="minorHAnsi"/>
          <w:b/>
          <w:bCs/>
          <w:color w:val="000000"/>
          <w:sz w:val="22"/>
          <w:szCs w:val="22"/>
        </w:rPr>
        <w:t>apartado H del Anexo I</w:t>
      </w:r>
      <w:r w:rsidRPr="00624DDB">
        <w:rPr>
          <w:rFonts w:asciiTheme="minorHAnsi" w:hAnsiTheme="minorHAnsi" w:cstheme="minorHAnsi"/>
          <w:color w:val="000000"/>
          <w:sz w:val="22"/>
          <w:szCs w:val="22"/>
        </w:rPr>
        <w:t>, que recogerá la fórmula aplicable.</w:t>
      </w:r>
    </w:p>
    <w:p w14:paraId="5BEA09D4"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C87F6AA"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11. </w:t>
      </w:r>
      <w:r w:rsidRPr="00624DDB">
        <w:rPr>
          <w:rFonts w:asciiTheme="minorHAnsi" w:hAnsiTheme="minorHAnsi" w:cstheme="minorHAnsi"/>
          <w:b/>
          <w:bCs/>
          <w:color w:val="000000"/>
          <w:sz w:val="22"/>
          <w:szCs w:val="22"/>
          <w:u w:val="single"/>
        </w:rPr>
        <w:t>DURACIÓN DEL CONTRATO. PLAZO DE EJECUCIÓN</w:t>
      </w:r>
    </w:p>
    <w:p w14:paraId="470E99C5"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162DF562"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11.1.</w:t>
      </w:r>
      <w:r w:rsidRPr="00624DDB">
        <w:rPr>
          <w:rFonts w:asciiTheme="minorHAnsi" w:hAnsiTheme="minorHAnsi" w:cstheme="minorHAnsi"/>
          <w:color w:val="000000"/>
          <w:sz w:val="22"/>
          <w:szCs w:val="22"/>
        </w:rPr>
        <w:t xml:space="preserve"> El plazo máximo de ejecución del contrato es el fijado en el</w:t>
      </w:r>
      <w:r w:rsidRPr="00624DDB">
        <w:rPr>
          <w:rFonts w:asciiTheme="minorHAnsi" w:hAnsiTheme="minorHAnsi" w:cstheme="minorHAnsi"/>
          <w:b/>
          <w:bCs/>
          <w:color w:val="000000"/>
          <w:sz w:val="22"/>
          <w:szCs w:val="22"/>
        </w:rPr>
        <w:t xml:space="preserve"> Apartado R del Anexo I</w:t>
      </w:r>
      <w:r w:rsidRPr="00624DDB">
        <w:rPr>
          <w:rFonts w:asciiTheme="minorHAnsi" w:hAnsiTheme="minorHAnsi" w:cstheme="minorHAnsi"/>
          <w:color w:val="000000"/>
          <w:sz w:val="22"/>
          <w:szCs w:val="22"/>
        </w:rPr>
        <w:t xml:space="preserve"> </w:t>
      </w:r>
      <w:r w:rsidRPr="00624DDB">
        <w:rPr>
          <w:rFonts w:asciiTheme="minorHAnsi" w:hAnsiTheme="minorHAnsi" w:cstheme="minorHAnsi"/>
          <w:b/>
          <w:bCs/>
          <w:color w:val="000000"/>
          <w:sz w:val="22"/>
          <w:szCs w:val="22"/>
        </w:rPr>
        <w:t>del presente pliego</w:t>
      </w:r>
      <w:r w:rsidRPr="00624DDB">
        <w:rPr>
          <w:rFonts w:asciiTheme="minorHAnsi" w:hAnsiTheme="minorHAnsi" w:cstheme="minorHAnsi"/>
          <w:color w:val="000000"/>
          <w:sz w:val="22"/>
          <w:szCs w:val="22"/>
        </w:rPr>
        <w:t>.</w:t>
      </w:r>
    </w:p>
    <w:p w14:paraId="7C2B69C5"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28859B1C"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11.2.</w:t>
      </w:r>
      <w:r w:rsidRPr="00624DDB">
        <w:rPr>
          <w:rFonts w:asciiTheme="minorHAnsi" w:hAnsiTheme="minorHAnsi" w:cstheme="minorHAnsi"/>
          <w:color w:val="000000"/>
          <w:sz w:val="22"/>
          <w:szCs w:val="22"/>
        </w:rPr>
        <w:t xml:space="preserve"> El Programa de Trabajo, que estará obligado a presentar el contratista, cuando así se establezca en el </w:t>
      </w:r>
      <w:r w:rsidRPr="00624DDB">
        <w:rPr>
          <w:rFonts w:asciiTheme="minorHAnsi" w:hAnsiTheme="minorHAnsi" w:cstheme="minorHAnsi"/>
          <w:b/>
          <w:bCs/>
          <w:color w:val="000000"/>
          <w:sz w:val="22"/>
          <w:szCs w:val="22"/>
        </w:rPr>
        <w:t>Apartado R del Anexo I de este pliego</w:t>
      </w:r>
      <w:r w:rsidRPr="00624DDB">
        <w:rPr>
          <w:rFonts w:asciiTheme="minorHAnsi" w:hAnsiTheme="minorHAnsi" w:cstheme="minorHAnsi"/>
          <w:color w:val="000000"/>
          <w:sz w:val="22"/>
          <w:szCs w:val="22"/>
        </w:rPr>
        <w:t>, en el plazo máximo de 30 días, contados desde la formalización del contrato, especificará los plazos parciales para la terminación de las diferentes partes fundamentales de que se compone la obra.</w:t>
      </w:r>
    </w:p>
    <w:p w14:paraId="289C546B"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5D1D2DA"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12. </w:t>
      </w:r>
      <w:r w:rsidRPr="00624DDB">
        <w:rPr>
          <w:rFonts w:asciiTheme="minorHAnsi" w:hAnsiTheme="minorHAnsi" w:cstheme="minorHAnsi"/>
          <w:b/>
          <w:bCs/>
          <w:color w:val="000000"/>
          <w:sz w:val="22"/>
          <w:szCs w:val="22"/>
          <w:u w:val="single"/>
        </w:rPr>
        <w:t>TRAMITACIÓN DEL EXPEDIENTE Y PERFIL DE CONTRATANTE</w:t>
      </w:r>
    </w:p>
    <w:p w14:paraId="4D92C8D1"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32EC8AE"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12.1.</w:t>
      </w:r>
      <w:r w:rsidRPr="00624DDB">
        <w:rPr>
          <w:rFonts w:asciiTheme="minorHAnsi" w:hAnsiTheme="minorHAnsi" w:cstheme="minorHAnsi"/>
          <w:color w:val="000000"/>
          <w:sz w:val="22"/>
          <w:szCs w:val="22"/>
        </w:rPr>
        <w:t xml:space="preserve"> El expediente de contratación se tramitará de forma electrónica a través de la Plataforma de Contratación del Sector Público.</w:t>
      </w:r>
    </w:p>
    <w:p w14:paraId="04D56B05"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A774DF3"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En el Apartado C del Anexo I</w:t>
      </w:r>
      <w:r w:rsidRPr="00624DDB">
        <w:rPr>
          <w:rFonts w:asciiTheme="minorHAnsi" w:hAnsiTheme="minorHAnsi" w:cstheme="minorHAnsi"/>
          <w:color w:val="000000"/>
          <w:sz w:val="22"/>
          <w:szCs w:val="22"/>
        </w:rPr>
        <w:t xml:space="preserve"> </w:t>
      </w:r>
      <w:r w:rsidRPr="00624DDB">
        <w:rPr>
          <w:rFonts w:asciiTheme="minorHAnsi" w:hAnsiTheme="minorHAnsi" w:cstheme="minorHAnsi"/>
          <w:b/>
          <w:bCs/>
          <w:color w:val="000000"/>
          <w:sz w:val="22"/>
          <w:szCs w:val="22"/>
        </w:rPr>
        <w:t>de este pliego</w:t>
      </w:r>
      <w:r w:rsidRPr="00624DDB">
        <w:rPr>
          <w:rFonts w:asciiTheme="minorHAnsi" w:hAnsiTheme="minorHAnsi" w:cstheme="minorHAnsi"/>
          <w:color w:val="000000"/>
          <w:sz w:val="22"/>
          <w:szCs w:val="22"/>
        </w:rPr>
        <w:t>, se indicará si el expediente de contratación es de tramitación ordinaria o de tramitación urgente.</w:t>
      </w:r>
    </w:p>
    <w:p w14:paraId="1DF6206C"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6468B1B" w14:textId="77777777" w:rsidR="0000750E" w:rsidRPr="00624DDB" w:rsidRDefault="00BF4BB1">
      <w:pPr>
        <w:pStyle w:val="Standard"/>
        <w:spacing w:after="31"/>
        <w:jc w:val="both"/>
        <w:rPr>
          <w:rFonts w:asciiTheme="minorHAnsi" w:hAnsiTheme="minorHAnsi" w:cstheme="minorHAnsi"/>
          <w:color w:val="000000"/>
          <w:spacing w:val="-3"/>
          <w:sz w:val="22"/>
          <w:szCs w:val="22"/>
          <w:lang w:eastAsia="es-ES"/>
        </w:rPr>
      </w:pPr>
      <w:r w:rsidRPr="00624DDB">
        <w:rPr>
          <w:rFonts w:asciiTheme="minorHAnsi" w:hAnsiTheme="minorHAnsi" w:cstheme="minorHAnsi"/>
          <w:color w:val="000000"/>
          <w:spacing w:val="-3"/>
          <w:sz w:val="22"/>
          <w:szCs w:val="22"/>
          <w:lang w:eastAsia="es-ES"/>
        </w:rPr>
        <w:t>La tramitación de urgencia se regirá por lo dispuesto en el art. 50 del Real Decreto- Ley 36/2020, de 30 de diciembre y en la disposición adicional quinta de la Ley 3/2020, de 30 de diciembre, de la Generalitat, de medidas fiscales, de gestión administrativa y financiera y de organización de la Generalitat 2021, en la redacción dada por el Decreto ley 7/2021, de 7 de mayo, del Consell, de medidas extraordinarias de apoyo a la solvencia empresarial en respuesta a la pandemia de la Covid-19.</w:t>
      </w:r>
    </w:p>
    <w:p w14:paraId="5B53434E"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2449DF87"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12.2.</w:t>
      </w:r>
      <w:r w:rsidRPr="00624DDB">
        <w:rPr>
          <w:rFonts w:asciiTheme="minorHAnsi" w:hAnsiTheme="minorHAnsi" w:cstheme="minorHAnsi"/>
          <w:color w:val="000000"/>
          <w:sz w:val="22"/>
          <w:szCs w:val="22"/>
        </w:rPr>
        <w:t xml:space="preserve"> En el perfil de contratante del órgano de contratación se publicará toda la información referente al expediente de contratación especificada en el artículo 63 de la LCSP.</w:t>
      </w:r>
    </w:p>
    <w:p w14:paraId="41110FDD"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69A789C" w14:textId="77777777" w:rsidR="0000750E" w:rsidRPr="00624DDB" w:rsidRDefault="00BF4BB1">
      <w:pPr>
        <w:pStyle w:val="Textbody"/>
        <w:spacing w:after="31" w:line="240" w:lineRule="auto"/>
        <w:jc w:val="both"/>
        <w:rPr>
          <w:rFonts w:asciiTheme="minorHAnsi" w:hAnsiTheme="minorHAnsi" w:cstheme="minorHAnsi"/>
          <w:sz w:val="22"/>
          <w:szCs w:val="22"/>
        </w:rPr>
      </w:pPr>
      <w:r w:rsidRPr="00624DDB">
        <w:rPr>
          <w:rFonts w:asciiTheme="minorHAnsi" w:hAnsiTheme="minorHAnsi" w:cstheme="minorHAnsi"/>
          <w:color w:val="000000"/>
          <w:sz w:val="22"/>
          <w:szCs w:val="22"/>
        </w:rPr>
        <w:t xml:space="preserve">El perfil de contratante del órgano de contratación se encuentra alojado en la Plataforma de Contratación del Sector Público. El acceso público al perfil de contratante se puede realizar a través del enlace que figura en el </w:t>
      </w:r>
      <w:r w:rsidRPr="00624DDB">
        <w:rPr>
          <w:rFonts w:asciiTheme="minorHAnsi" w:hAnsiTheme="minorHAnsi" w:cstheme="minorHAnsi"/>
          <w:b/>
          <w:bCs/>
          <w:color w:val="000000"/>
          <w:sz w:val="22"/>
          <w:szCs w:val="22"/>
        </w:rPr>
        <w:t xml:space="preserve">Apartado C del Anexo I </w:t>
      </w:r>
      <w:r w:rsidRPr="00624DDB">
        <w:rPr>
          <w:rFonts w:asciiTheme="minorHAnsi" w:hAnsiTheme="minorHAnsi" w:cstheme="minorHAnsi"/>
          <w:color w:val="000000"/>
          <w:sz w:val="22"/>
          <w:szCs w:val="22"/>
        </w:rPr>
        <w:t xml:space="preserve">de este pliego, o bien accediendo directamente a la Plataforma de Contratación del Sector Público, a través de la dirección </w:t>
      </w:r>
      <w:hyperlink r:id="rId8" w:history="1">
        <w:r w:rsidRPr="002D7C86">
          <w:rPr>
            <w:rFonts w:asciiTheme="minorHAnsi" w:hAnsiTheme="minorHAnsi" w:cstheme="minorHAnsi"/>
            <w:color w:val="2F5496" w:themeColor="accent1" w:themeShade="BF"/>
            <w:sz w:val="22"/>
            <w:szCs w:val="22"/>
            <w:u w:val="single"/>
          </w:rPr>
          <w:t>https://contrataciondelestado.es</w:t>
        </w:r>
      </w:hyperlink>
      <w:r w:rsidRPr="00624DDB">
        <w:rPr>
          <w:rFonts w:asciiTheme="minorHAnsi" w:hAnsiTheme="minorHAnsi" w:cstheme="minorHAnsi"/>
          <w:color w:val="000000"/>
          <w:sz w:val="22"/>
          <w:szCs w:val="22"/>
        </w:rPr>
        <w:t>, y, una vez dentro de la plataforma, accediendo al apartado "Perfil de Contratante" y realizando una búsqueda.</w:t>
      </w:r>
    </w:p>
    <w:p w14:paraId="5C8BBD51"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77EAB7B8"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13. </w:t>
      </w:r>
      <w:r w:rsidRPr="00624DDB">
        <w:rPr>
          <w:rFonts w:asciiTheme="minorHAnsi" w:hAnsiTheme="minorHAnsi" w:cstheme="minorHAnsi"/>
          <w:b/>
          <w:bCs/>
          <w:color w:val="000000"/>
          <w:sz w:val="22"/>
          <w:szCs w:val="22"/>
          <w:u w:val="single"/>
        </w:rPr>
        <w:t>INFORMACIÓN SOBRE LAS OBLIGACIONES RELATIVAS A LA FISCALIDAD, PROTECCIÓN DEL MEDIO AMBIENTE, EMPLEO Y CONDICIONES LABORALES Y DE CONTRATAR A UN PORCENTAJE ESPECÍFICO DE PERSONAS CON DISCAPACIDAD</w:t>
      </w:r>
    </w:p>
    <w:p w14:paraId="78A3ACDC"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En el </w:t>
      </w:r>
      <w:r w:rsidRPr="00624DDB">
        <w:rPr>
          <w:rFonts w:asciiTheme="minorHAnsi" w:hAnsiTheme="minorHAnsi" w:cstheme="minorHAnsi"/>
          <w:b/>
          <w:bCs/>
          <w:color w:val="000000"/>
          <w:sz w:val="22"/>
          <w:szCs w:val="22"/>
        </w:rPr>
        <w:t xml:space="preserve">Apartado K del Anexo I del pliego </w:t>
      </w:r>
      <w:r w:rsidRPr="00624DDB">
        <w:rPr>
          <w:rFonts w:asciiTheme="minorHAnsi" w:hAnsiTheme="minorHAnsi" w:cstheme="minorHAnsi"/>
          <w:color w:val="000000"/>
          <w:sz w:val="22"/>
          <w:szCs w:val="22"/>
        </w:rPr>
        <w:t xml:space="preserve">se señalará la información sobre las obligaciones relativas a la fiscalidad, a la protección del medio ambiente, y a las disposiciones vigentes en </w:t>
      </w:r>
      <w:r w:rsidRPr="00624DDB">
        <w:rPr>
          <w:rFonts w:asciiTheme="minorHAnsi" w:hAnsiTheme="minorHAnsi" w:cstheme="minorHAnsi"/>
          <w:color w:val="000000"/>
          <w:sz w:val="22"/>
          <w:szCs w:val="22"/>
        </w:rPr>
        <w:lastRenderedPageBreak/>
        <w:t>materia de protección del empleo, igualdad de género, condiciones de trabajo y prevención de riesgos laborales e inserción sociolaboral de las personas con discapacidad, y a la obligación de contratar a un número o porcentaje específico de personas con discapacidad que sean aplicables a los servicios prestados durante la ejecución del contrato.</w:t>
      </w:r>
    </w:p>
    <w:p w14:paraId="3A2B7A0C"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0F5EE29"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Cuando se facilite la citada información, los licitadores manifestarán en la proposición económica haber tenido en cuenta en la elaboración de sus ofertas las referidas obligaciones. La obligación del cumplimiento de la cuota de reserva de puestos de trabajo para personas con discapacidad se manifestará en el modelo contenido en el </w:t>
      </w:r>
      <w:r w:rsidRPr="00624DDB">
        <w:rPr>
          <w:rFonts w:asciiTheme="minorHAnsi" w:hAnsiTheme="minorHAnsi" w:cstheme="minorHAnsi"/>
          <w:b/>
          <w:bCs/>
          <w:color w:val="000000"/>
          <w:sz w:val="22"/>
          <w:szCs w:val="22"/>
        </w:rPr>
        <w:t>Anexo II del presente pliego</w:t>
      </w:r>
      <w:r w:rsidRPr="00624DDB">
        <w:rPr>
          <w:rFonts w:asciiTheme="minorHAnsi" w:hAnsiTheme="minorHAnsi" w:cstheme="minorHAnsi"/>
          <w:color w:val="000000"/>
          <w:sz w:val="22"/>
          <w:szCs w:val="22"/>
        </w:rPr>
        <w:t>.</w:t>
      </w:r>
    </w:p>
    <w:p w14:paraId="5363A691"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30F9F16D" w14:textId="77777777" w:rsidR="0000750E" w:rsidRPr="00624DDB" w:rsidRDefault="00BF4BB1">
      <w:pPr>
        <w:pStyle w:val="Textbody"/>
        <w:spacing w:after="31" w:line="240" w:lineRule="auto"/>
        <w:jc w:val="center"/>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II. ADJUDICACIÓN DEL CONTRATO</w:t>
      </w:r>
    </w:p>
    <w:p w14:paraId="137B2AC2"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77242087" w14:textId="77777777" w:rsidR="0000750E" w:rsidRPr="00624DDB" w:rsidRDefault="00BF4BB1">
      <w:pPr>
        <w:pStyle w:val="Textbody"/>
        <w:spacing w:after="31" w:line="240" w:lineRule="auto"/>
        <w:jc w:val="both"/>
        <w:rPr>
          <w:rFonts w:asciiTheme="minorHAnsi" w:hAnsiTheme="minorHAnsi" w:cstheme="minorHAnsi"/>
          <w:b/>
          <w:bCs/>
          <w:color w:val="000000"/>
          <w:sz w:val="22"/>
          <w:szCs w:val="22"/>
          <w:u w:val="single"/>
        </w:rPr>
      </w:pPr>
      <w:r w:rsidRPr="00624DDB">
        <w:rPr>
          <w:rFonts w:asciiTheme="minorHAnsi" w:hAnsiTheme="minorHAnsi" w:cstheme="minorHAnsi"/>
          <w:b/>
          <w:bCs/>
          <w:color w:val="000000"/>
          <w:sz w:val="22"/>
          <w:szCs w:val="22"/>
        </w:rPr>
        <w:t xml:space="preserve">14. </w:t>
      </w:r>
      <w:r w:rsidRPr="00624DDB">
        <w:rPr>
          <w:rFonts w:asciiTheme="minorHAnsi" w:hAnsiTheme="minorHAnsi" w:cstheme="minorHAnsi"/>
          <w:b/>
          <w:bCs/>
          <w:color w:val="000000"/>
          <w:sz w:val="22"/>
          <w:szCs w:val="22"/>
          <w:u w:val="single"/>
        </w:rPr>
        <w:t>PROCEDIMIENTO DE ADJUDICACIÓN</w:t>
      </w:r>
    </w:p>
    <w:p w14:paraId="4000C2E5"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78419BBC"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El contrato se adjudicará mediante procedimiento abierto. En el </w:t>
      </w:r>
      <w:r w:rsidRPr="00624DDB">
        <w:rPr>
          <w:rFonts w:asciiTheme="minorHAnsi" w:hAnsiTheme="minorHAnsi" w:cstheme="minorHAnsi"/>
          <w:b/>
          <w:bCs/>
          <w:color w:val="000000"/>
          <w:sz w:val="22"/>
          <w:szCs w:val="22"/>
        </w:rPr>
        <w:t>Apartado D del Anexo I del pliego</w:t>
      </w:r>
      <w:r w:rsidRPr="00624DDB">
        <w:rPr>
          <w:rFonts w:asciiTheme="minorHAnsi" w:hAnsiTheme="minorHAnsi" w:cstheme="minorHAnsi"/>
          <w:color w:val="000000"/>
          <w:sz w:val="22"/>
          <w:szCs w:val="22"/>
        </w:rPr>
        <w:t xml:space="preserve"> se determinará si en la selección del adjudicatario se emplea un único criterio o una pluralidad de criterios, utilizando exclusivamente medios electrónicos, según se dispone en el </w:t>
      </w:r>
      <w:r w:rsidRPr="00624DDB">
        <w:rPr>
          <w:rFonts w:asciiTheme="minorHAnsi" w:hAnsiTheme="minorHAnsi" w:cstheme="minorHAnsi"/>
          <w:b/>
          <w:color w:val="000000"/>
          <w:sz w:val="22"/>
          <w:szCs w:val="22"/>
        </w:rPr>
        <w:t>Apartado D del Anexo I del pliego</w:t>
      </w:r>
      <w:r w:rsidRPr="00624DDB">
        <w:rPr>
          <w:rFonts w:asciiTheme="minorHAnsi" w:hAnsiTheme="minorHAnsi" w:cstheme="minorHAnsi"/>
          <w:color w:val="000000"/>
          <w:sz w:val="22"/>
          <w:szCs w:val="22"/>
        </w:rPr>
        <w:t>.</w:t>
      </w:r>
    </w:p>
    <w:p w14:paraId="0800859E"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712BDDE" w14:textId="51546B25" w:rsidR="0000750E" w:rsidRPr="00624DDB" w:rsidRDefault="002D7C86">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Igualmente,</w:t>
      </w:r>
      <w:r w:rsidR="00BF4BB1" w:rsidRPr="00624DDB">
        <w:rPr>
          <w:rFonts w:asciiTheme="minorHAnsi" w:hAnsiTheme="minorHAnsi" w:cstheme="minorHAnsi"/>
          <w:color w:val="000000"/>
          <w:sz w:val="22"/>
          <w:szCs w:val="22"/>
        </w:rPr>
        <w:t xml:space="preserve"> en dicho apartado se señalará si se realiza subasta electrónica, así como la información necesaria para su celebración.</w:t>
      </w:r>
    </w:p>
    <w:p w14:paraId="42F6C441"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FD3D56C"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15. </w:t>
      </w:r>
      <w:r w:rsidRPr="00624DDB">
        <w:rPr>
          <w:rFonts w:asciiTheme="minorHAnsi" w:hAnsiTheme="minorHAnsi" w:cstheme="minorHAnsi"/>
          <w:b/>
          <w:bCs/>
          <w:color w:val="000000"/>
          <w:sz w:val="22"/>
          <w:szCs w:val="22"/>
          <w:u w:val="single"/>
        </w:rPr>
        <w:t>PUBLICIDAD DE LOS PROCEDIMIENTOS Y ACCESO A LA DOCUMENTACIÓN POR MEDIOS ELECTRÓNICOS</w:t>
      </w:r>
    </w:p>
    <w:p w14:paraId="4CAF419D"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7A74F268"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color w:val="000000"/>
          <w:sz w:val="22"/>
          <w:szCs w:val="22"/>
        </w:rPr>
        <w:t>15.1</w:t>
      </w:r>
      <w:r w:rsidRPr="00624DDB">
        <w:rPr>
          <w:rFonts w:asciiTheme="minorHAnsi" w:hAnsiTheme="minorHAnsi" w:cstheme="minorHAnsi"/>
          <w:b/>
          <w:bCs/>
          <w:color w:val="000000"/>
          <w:sz w:val="22"/>
          <w:szCs w:val="22"/>
        </w:rPr>
        <w:t>.</w:t>
      </w:r>
      <w:r w:rsidRPr="00624DDB">
        <w:rPr>
          <w:rFonts w:asciiTheme="minorHAnsi" w:hAnsiTheme="minorHAnsi" w:cstheme="minorHAnsi"/>
          <w:color w:val="000000"/>
          <w:sz w:val="22"/>
          <w:szCs w:val="22"/>
        </w:rPr>
        <w:t xml:space="preserve"> El anuncio de licitación para la adjudicación del presente contrato se publicará en el perfil de contratante y, en caso de estar sujeto el contrato a regulación armonizada, en el Diario Oficial de la Unión Europea.</w:t>
      </w:r>
    </w:p>
    <w:p w14:paraId="73847FD5"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D28F88E" w14:textId="77777777" w:rsidR="0000750E" w:rsidRPr="00624DDB" w:rsidRDefault="00BF4BB1">
      <w:pPr>
        <w:pStyle w:val="Textbody"/>
        <w:spacing w:after="31" w:line="240" w:lineRule="auto"/>
        <w:jc w:val="both"/>
        <w:rPr>
          <w:rFonts w:asciiTheme="minorHAnsi" w:hAnsiTheme="minorHAnsi" w:cstheme="minorHAnsi"/>
          <w:sz w:val="22"/>
          <w:szCs w:val="22"/>
        </w:rPr>
      </w:pPr>
      <w:r w:rsidRPr="00624DDB">
        <w:rPr>
          <w:rFonts w:asciiTheme="minorHAnsi" w:hAnsiTheme="minorHAnsi" w:cstheme="minorHAnsi"/>
          <w:b/>
          <w:color w:val="000000"/>
          <w:sz w:val="22"/>
          <w:szCs w:val="22"/>
        </w:rPr>
        <w:t>15.2</w:t>
      </w:r>
      <w:r w:rsidRPr="00624DDB">
        <w:rPr>
          <w:rFonts w:asciiTheme="minorHAnsi" w:hAnsiTheme="minorHAnsi" w:cstheme="minorHAnsi"/>
          <w:b/>
          <w:bCs/>
          <w:color w:val="000000"/>
          <w:sz w:val="22"/>
          <w:szCs w:val="22"/>
        </w:rPr>
        <w:t>.</w:t>
      </w:r>
      <w:r w:rsidRPr="00624DDB">
        <w:rPr>
          <w:rFonts w:asciiTheme="minorHAnsi" w:hAnsiTheme="minorHAnsi" w:cstheme="minorHAnsi"/>
          <w:color w:val="000000"/>
          <w:sz w:val="22"/>
          <w:szCs w:val="22"/>
        </w:rPr>
        <w:t xml:space="preserve"> Se dará publicidad y acceso a los pliegos y demás documentación y extremos preceptivos de la licitación por medios electrónicos, según los artículos 63.3 y concordantes de la LCSP, en el </w:t>
      </w:r>
      <w:r w:rsidRPr="00624DDB">
        <w:rPr>
          <w:rFonts w:asciiTheme="minorHAnsi" w:hAnsiTheme="minorHAnsi" w:cstheme="minorHAnsi"/>
          <w:b/>
          <w:color w:val="000000"/>
          <w:sz w:val="22"/>
          <w:szCs w:val="22"/>
        </w:rPr>
        <w:t>perfil de contratante</w:t>
      </w:r>
      <w:r w:rsidRPr="00624DDB">
        <w:rPr>
          <w:rFonts w:asciiTheme="minorHAnsi" w:hAnsiTheme="minorHAnsi" w:cstheme="minorHAnsi"/>
          <w:color w:val="000000"/>
          <w:sz w:val="22"/>
          <w:szCs w:val="22"/>
        </w:rPr>
        <w:t xml:space="preserve"> alojado en la Plataforma de Contratación del Sector Público: </w:t>
      </w:r>
      <w:hyperlink r:id="rId9" w:history="1">
        <w:r w:rsidRPr="002D7C86">
          <w:rPr>
            <w:rFonts w:asciiTheme="minorHAnsi" w:hAnsiTheme="minorHAnsi" w:cstheme="minorHAnsi"/>
            <w:color w:val="2F5496" w:themeColor="accent1" w:themeShade="BF"/>
            <w:sz w:val="22"/>
            <w:szCs w:val="22"/>
            <w:u w:val="single"/>
          </w:rPr>
          <w:t>https://contrataciondelestado.es</w:t>
        </w:r>
      </w:hyperlink>
      <w:r w:rsidRPr="002D7C86">
        <w:rPr>
          <w:rFonts w:asciiTheme="minorHAnsi" w:hAnsiTheme="minorHAnsi" w:cstheme="minorHAnsi"/>
          <w:color w:val="2F5496" w:themeColor="accent1" w:themeShade="BF"/>
          <w:sz w:val="22"/>
          <w:szCs w:val="22"/>
        </w:rPr>
        <w:t>.</w:t>
      </w:r>
    </w:p>
    <w:p w14:paraId="67D421E5"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502544E1" w14:textId="77777777" w:rsidR="0000750E" w:rsidRPr="00624DDB" w:rsidRDefault="00BF4BB1">
      <w:pPr>
        <w:pStyle w:val="Textbody"/>
        <w:spacing w:after="31" w:line="240" w:lineRule="auto"/>
        <w:jc w:val="both"/>
        <w:rPr>
          <w:rFonts w:asciiTheme="minorHAnsi" w:hAnsiTheme="minorHAnsi" w:cstheme="minorHAnsi"/>
          <w:sz w:val="22"/>
          <w:szCs w:val="22"/>
        </w:rPr>
      </w:pPr>
      <w:r w:rsidRPr="00624DDB">
        <w:rPr>
          <w:rFonts w:asciiTheme="minorHAnsi" w:hAnsiTheme="minorHAnsi" w:cstheme="minorHAnsi"/>
          <w:b/>
          <w:bCs/>
          <w:color w:val="000000"/>
          <w:sz w:val="22"/>
          <w:szCs w:val="22"/>
        </w:rPr>
        <w:t>15.3.</w:t>
      </w:r>
      <w:r w:rsidRPr="00624DDB">
        <w:rPr>
          <w:rFonts w:asciiTheme="minorHAnsi" w:hAnsiTheme="minorHAnsi" w:cstheme="minorHAnsi"/>
          <w:color w:val="000000"/>
          <w:sz w:val="22"/>
          <w:szCs w:val="22"/>
        </w:rPr>
        <w:t xml:space="preserve"> El órgano de contratación proporcionará en la Plataforma de Contratación del Sector Público </w:t>
      </w:r>
      <w:r w:rsidRPr="002D7C86">
        <w:rPr>
          <w:rFonts w:asciiTheme="minorHAnsi" w:hAnsiTheme="minorHAnsi" w:cstheme="minorHAnsi"/>
          <w:color w:val="2F5496" w:themeColor="accent1" w:themeShade="BF"/>
          <w:sz w:val="22"/>
          <w:szCs w:val="22"/>
        </w:rPr>
        <w:t>(</w:t>
      </w:r>
      <w:hyperlink r:id="rId10" w:history="1">
        <w:r w:rsidRPr="002D7C86">
          <w:rPr>
            <w:rFonts w:asciiTheme="minorHAnsi" w:hAnsiTheme="minorHAnsi" w:cstheme="minorHAnsi"/>
            <w:color w:val="2F5496" w:themeColor="accent1" w:themeShade="BF"/>
            <w:sz w:val="22"/>
            <w:szCs w:val="22"/>
            <w:u w:val="single"/>
          </w:rPr>
          <w:t>https://contrataciondelestado.es</w:t>
        </w:r>
      </w:hyperlink>
      <w:r w:rsidRPr="002D7C86">
        <w:rPr>
          <w:rFonts w:asciiTheme="minorHAnsi" w:hAnsiTheme="minorHAnsi" w:cstheme="minorHAnsi"/>
          <w:color w:val="2F5496" w:themeColor="accent1" w:themeShade="BF"/>
          <w:sz w:val="22"/>
          <w:szCs w:val="22"/>
        </w:rPr>
        <w:t>)</w:t>
      </w:r>
      <w:r w:rsidRPr="00624DDB">
        <w:rPr>
          <w:rFonts w:asciiTheme="minorHAnsi" w:hAnsiTheme="minorHAnsi" w:cstheme="minorHAnsi"/>
          <w:color w:val="000000"/>
          <w:sz w:val="22"/>
          <w:szCs w:val="22"/>
        </w:rPr>
        <w:t xml:space="preserve"> a todos los interesados en el procedimiento de licitación, a más tardar 6 días antes de que finalice el plazo fijado para la presentación de ofertas, aquella información adicional sobre los pliegos y demás documentación complementaria que estos soliciten, a condición de que la hubieren pedido al menos 12 días antes del transcurso del plazo de presentación de las proposiciones o de las solicitudes de participación. Este plazo se reducirá a 4 días máximo en el caso de que el contrato de obras esté sujeto a regulación armonizada y el expediente de contratación se haya declarado de tramitación urgente.</w:t>
      </w:r>
    </w:p>
    <w:p w14:paraId="40D03ACA"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F6C2310"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En los casos en que lo solicitado sean aclaraciones a lo establecido en los pliegos o resto de documentación, las respuestas tendrán carácter vinculante si así se establece en el </w:t>
      </w:r>
      <w:r w:rsidRPr="00624DDB">
        <w:rPr>
          <w:rFonts w:asciiTheme="minorHAnsi" w:hAnsiTheme="minorHAnsi" w:cstheme="minorHAnsi"/>
          <w:b/>
          <w:bCs/>
          <w:color w:val="000000"/>
          <w:sz w:val="22"/>
          <w:szCs w:val="22"/>
        </w:rPr>
        <w:t xml:space="preserve">Apartado </w:t>
      </w:r>
      <w:r w:rsidRPr="00624DDB">
        <w:rPr>
          <w:rFonts w:asciiTheme="minorHAnsi" w:hAnsiTheme="minorHAnsi" w:cstheme="minorHAnsi"/>
          <w:b/>
          <w:bCs/>
          <w:color w:val="000000"/>
          <w:sz w:val="22"/>
          <w:szCs w:val="22"/>
        </w:rPr>
        <w:lastRenderedPageBreak/>
        <w:t>D del Anexo I de este pliego</w:t>
      </w:r>
      <w:r w:rsidRPr="00624DDB">
        <w:rPr>
          <w:rFonts w:asciiTheme="minorHAnsi" w:hAnsiTheme="minorHAnsi" w:cstheme="minorHAnsi"/>
          <w:color w:val="000000"/>
          <w:sz w:val="22"/>
          <w:szCs w:val="22"/>
        </w:rPr>
        <w:t xml:space="preserve"> y, en este caso, además se harán públicas en el correspondiente perfil de contratante.</w:t>
      </w:r>
    </w:p>
    <w:p w14:paraId="3EA91A4B"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78628363"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16. </w:t>
      </w:r>
      <w:r w:rsidRPr="00624DDB">
        <w:rPr>
          <w:rFonts w:asciiTheme="minorHAnsi" w:hAnsiTheme="minorHAnsi" w:cstheme="minorHAnsi"/>
          <w:b/>
          <w:bCs/>
          <w:color w:val="000000"/>
          <w:sz w:val="22"/>
          <w:szCs w:val="22"/>
          <w:u w:val="single"/>
        </w:rPr>
        <w:t>PLAZO Y REGLAS DE PRESENTACIÓN DE PROPOSICIONES</w:t>
      </w:r>
    </w:p>
    <w:p w14:paraId="76576C7D"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2E9FD9C" w14:textId="77777777" w:rsidR="0000750E" w:rsidRPr="00624DDB" w:rsidRDefault="00BF4BB1">
      <w:pPr>
        <w:pStyle w:val="Textbody"/>
        <w:spacing w:after="31" w:line="240" w:lineRule="auto"/>
        <w:jc w:val="both"/>
        <w:rPr>
          <w:rFonts w:asciiTheme="minorHAnsi" w:hAnsiTheme="minorHAnsi" w:cstheme="minorHAnsi"/>
          <w:sz w:val="22"/>
          <w:szCs w:val="22"/>
        </w:rPr>
      </w:pPr>
      <w:r w:rsidRPr="00624DDB">
        <w:rPr>
          <w:rFonts w:asciiTheme="minorHAnsi" w:hAnsiTheme="minorHAnsi" w:cstheme="minorHAnsi"/>
          <w:b/>
          <w:bCs/>
          <w:color w:val="000000"/>
          <w:sz w:val="22"/>
          <w:szCs w:val="22"/>
        </w:rPr>
        <w:t>16.1.</w:t>
      </w:r>
      <w:r w:rsidRPr="00624DDB">
        <w:rPr>
          <w:rFonts w:asciiTheme="minorHAnsi" w:hAnsiTheme="minorHAnsi" w:cstheme="minorHAnsi"/>
          <w:color w:val="000000"/>
          <w:sz w:val="22"/>
          <w:szCs w:val="22"/>
        </w:rPr>
        <w:t xml:space="preserve"> La presentación de proposiciones se realizará exclusivamente de forma electrónica a través de la Plataforma de Contratación del Sector Público </w:t>
      </w:r>
      <w:r w:rsidRPr="004C0F2A">
        <w:rPr>
          <w:rFonts w:asciiTheme="minorHAnsi" w:hAnsiTheme="minorHAnsi" w:cstheme="minorHAnsi"/>
          <w:color w:val="2E74B5" w:themeColor="accent5" w:themeShade="BF"/>
          <w:sz w:val="22"/>
          <w:szCs w:val="22"/>
        </w:rPr>
        <w:t>(</w:t>
      </w:r>
      <w:hyperlink r:id="rId11" w:history="1">
        <w:r w:rsidRPr="004C0F2A">
          <w:rPr>
            <w:rFonts w:asciiTheme="minorHAnsi" w:hAnsiTheme="minorHAnsi" w:cstheme="minorHAnsi"/>
            <w:color w:val="2E74B5" w:themeColor="accent5" w:themeShade="BF"/>
            <w:sz w:val="22"/>
            <w:szCs w:val="22"/>
            <w:u w:val="single"/>
          </w:rPr>
          <w:t>https://contrataciondelestado.es</w:t>
        </w:r>
      </w:hyperlink>
      <w:r w:rsidRPr="00624DDB">
        <w:rPr>
          <w:rFonts w:asciiTheme="minorHAnsi" w:hAnsiTheme="minorHAnsi" w:cstheme="minorHAnsi"/>
          <w:color w:val="000000"/>
          <w:sz w:val="22"/>
          <w:szCs w:val="22"/>
        </w:rPr>
        <w:t xml:space="preserve">), salvo en los supuestos y condiciones establecidos en los apartados 3 y 4 de la Disposición Adicional decimoquinta de la LCSP. En estos supuestos, la presentación de las ofertas y los intercambios de información se harán de la forma establecida en el </w:t>
      </w:r>
      <w:r w:rsidRPr="00624DDB">
        <w:rPr>
          <w:rFonts w:asciiTheme="minorHAnsi" w:hAnsiTheme="minorHAnsi" w:cstheme="minorHAnsi"/>
          <w:b/>
          <w:bCs/>
          <w:color w:val="000000"/>
          <w:sz w:val="22"/>
          <w:szCs w:val="22"/>
        </w:rPr>
        <w:t>Apartado D del Anexo I del pliego</w:t>
      </w:r>
      <w:r w:rsidRPr="00624DDB">
        <w:rPr>
          <w:rFonts w:asciiTheme="minorHAnsi" w:hAnsiTheme="minorHAnsi" w:cstheme="minorHAnsi"/>
          <w:color w:val="000000"/>
          <w:sz w:val="22"/>
          <w:szCs w:val="22"/>
        </w:rPr>
        <w:t>.</w:t>
      </w:r>
    </w:p>
    <w:p w14:paraId="35B30970"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07DD745"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16.2.</w:t>
      </w:r>
      <w:r w:rsidRPr="00624DDB">
        <w:rPr>
          <w:rFonts w:asciiTheme="minorHAnsi" w:hAnsiTheme="minorHAnsi" w:cstheme="minorHAnsi"/>
          <w:color w:val="000000"/>
          <w:sz w:val="22"/>
          <w:szCs w:val="22"/>
        </w:rPr>
        <w:t xml:space="preserve"> La presentación de proposiciones se realizará dentro del plazo y hora señalados en el anuncio de licitación.</w:t>
      </w:r>
    </w:p>
    <w:p w14:paraId="66B833C7"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3A73E99"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En caso de que el plazo finalice en sábado, domingo o festivo, se trasladará el mismo al siguiente día hábil.</w:t>
      </w:r>
    </w:p>
    <w:p w14:paraId="02193D3E"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D4F15D8"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16.3.</w:t>
      </w:r>
      <w:r w:rsidRPr="00624DDB">
        <w:rPr>
          <w:rFonts w:asciiTheme="minorHAnsi" w:hAnsiTheme="minorHAnsi" w:cstheme="minorHAnsi"/>
          <w:color w:val="000000"/>
          <w:sz w:val="22"/>
          <w:szCs w:val="22"/>
        </w:rPr>
        <w:t xml:space="preserve"> Las proposiciones y los documentos de los interesados deberán ajustarse al presente pliego y sus anexos, y su presentación supone la aceptación incondicionada por el licitador del contenido de la totalidad de sus cláusulas o condiciones, sin salvedad o reserva alguna, así como la autorización a la Mesa de Contratación y al órgano de contratación para consultar los datos recogidos en el Registro Oficial de Licitadores y Empresas Clasificadas del Sector Público, en el Registro de Contratistas y Empresas Clasificadas de la Comunidad Valenciana hasta tanto no se integre en el Registro Oficial de Licitadores y Empresas Clasificadas del Sector Público o en las listas oficiales de operadores económicos de un Estado miembro de la Unión Europea.</w:t>
      </w:r>
    </w:p>
    <w:p w14:paraId="7E05BA49"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CC889EA"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16.4.</w:t>
      </w:r>
      <w:r w:rsidRPr="00624DDB">
        <w:rPr>
          <w:rFonts w:asciiTheme="minorHAnsi" w:hAnsiTheme="minorHAnsi" w:cstheme="minorHAnsi"/>
          <w:color w:val="000000"/>
          <w:sz w:val="22"/>
          <w:szCs w:val="22"/>
        </w:rPr>
        <w:t xml:space="preserve"> Las proposiciones serán secretas y se arbitrarán los medios que garanticen tal carácter hasta el momento de su apertura, sin perjuicio de lo dispuesto en los artículos 143, 175 y 179 de la LCSP en cuanto a la información que debe facilitarse a los participantes en una subasta electrónica.</w:t>
      </w:r>
    </w:p>
    <w:p w14:paraId="745FB889"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7375A81"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16.5.</w:t>
      </w:r>
      <w:r w:rsidRPr="00624DDB">
        <w:rPr>
          <w:rFonts w:asciiTheme="minorHAnsi" w:hAnsiTheme="minorHAnsi" w:cstheme="minorHAnsi"/>
          <w:color w:val="000000"/>
          <w:sz w:val="22"/>
          <w:szCs w:val="22"/>
        </w:rPr>
        <w:t xml:space="preserve"> Los licitadores prepararán sus ofertas en la forma exigida por la “Herramienta de preparación de ofertas” de la Plataforma de Contratación del Sector Público, agrupada en los sobres electrónicos definidos por el presente pliego. Los licitadores deberán firmar, mediante firma electrónica reconocida, válidamente emitida por un Prestador de Servicios de Certificación y que garantice la identidad e integridad del documento, los documentos y los sobres electrónicos en los que sea necesaria la firma. Una vez presentada una oferta se generará un recibo electrónico que garantizará la fecha y hora de presentación y el contenido de la oferta.</w:t>
      </w:r>
    </w:p>
    <w:p w14:paraId="4197CEB8"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77E24A19" w14:textId="639B1058" w:rsidR="0000750E" w:rsidRPr="00624DDB" w:rsidRDefault="00BF4BB1">
      <w:pPr>
        <w:pStyle w:val="Textbody"/>
        <w:spacing w:after="31" w:line="240" w:lineRule="auto"/>
        <w:jc w:val="both"/>
        <w:rPr>
          <w:rFonts w:asciiTheme="minorHAnsi" w:hAnsiTheme="minorHAnsi" w:cstheme="minorHAnsi"/>
          <w:sz w:val="22"/>
          <w:szCs w:val="22"/>
        </w:rPr>
      </w:pPr>
      <w:r w:rsidRPr="00624DDB">
        <w:rPr>
          <w:rFonts w:asciiTheme="minorHAnsi" w:hAnsiTheme="minorHAnsi" w:cstheme="minorHAnsi"/>
          <w:color w:val="000000"/>
          <w:sz w:val="22"/>
          <w:szCs w:val="22"/>
        </w:rPr>
        <w:t xml:space="preserve">En el documento pdf titulado “Guía de Servicios de Licitación Electrónica para empresas: Preparación y Presentación de ofertas”, que se pone a disposición de los licitadores en la Plataforma de Contratación en el siguiente enlace: </w:t>
      </w:r>
      <w:hyperlink r:id="rId12" w:history="1">
        <w:r w:rsidR="004C0F2A" w:rsidRPr="00B90BE3">
          <w:rPr>
            <w:rStyle w:val="Hipervnculo"/>
            <w:rFonts w:asciiTheme="minorHAnsi" w:hAnsiTheme="minorHAnsi" w:cstheme="minorHAnsi"/>
            <w:sz w:val="22"/>
            <w:szCs w:val="22"/>
          </w:rPr>
          <w:t>https://contrataciondelestado.es/wps/portal/guiasAyuda</w:t>
        </w:r>
      </w:hyperlink>
      <w:r w:rsidRPr="00624DDB">
        <w:rPr>
          <w:rFonts w:asciiTheme="minorHAnsi" w:hAnsiTheme="minorHAnsi" w:cstheme="minorHAnsi"/>
          <w:color w:val="000000"/>
          <w:sz w:val="22"/>
          <w:szCs w:val="22"/>
        </w:rPr>
        <w:t>, se explica paso a paso cómo mediante la Herramienta de Preparación y Presentación de ofertas el licitador ha de preparar la documentación y los sobres que componen las ofertas.</w:t>
      </w:r>
    </w:p>
    <w:p w14:paraId="3F419871"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52820E87"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lastRenderedPageBreak/>
        <w:t>En lo que se refiere al empleo de esta aplicación y restantes servicios electrónicos por el licitador, es requisito inexcusable ser un usuario registrado de la Plataforma de Contratación del Sector Público y cumplir los requisitos técnicos para su uso, tal como se explica en la citada Guía.</w:t>
      </w:r>
    </w:p>
    <w:p w14:paraId="627424F6"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CBADBFE"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16.6.</w:t>
      </w:r>
      <w:r w:rsidRPr="00624DDB">
        <w:rPr>
          <w:rFonts w:asciiTheme="minorHAnsi" w:hAnsiTheme="minorHAnsi" w:cstheme="minorHAnsi"/>
          <w:color w:val="000000"/>
          <w:sz w:val="22"/>
          <w:szCs w:val="22"/>
        </w:rPr>
        <w:t xml:space="preserve"> Los licitadores deberán presentar los sobres electrónicos o archivos electrónicos que se requieran de acuerdo con lo previsto en el </w:t>
      </w:r>
      <w:r w:rsidRPr="00624DDB">
        <w:rPr>
          <w:rFonts w:asciiTheme="minorHAnsi" w:hAnsiTheme="minorHAnsi" w:cstheme="minorHAnsi"/>
          <w:b/>
          <w:bCs/>
          <w:color w:val="000000"/>
          <w:sz w:val="22"/>
          <w:szCs w:val="22"/>
        </w:rPr>
        <w:t>Apartado LL del Anexo I a este pliego</w:t>
      </w:r>
      <w:r w:rsidRPr="00624DDB">
        <w:rPr>
          <w:rFonts w:asciiTheme="minorHAnsi" w:hAnsiTheme="minorHAnsi" w:cstheme="minorHAnsi"/>
          <w:color w:val="000000"/>
          <w:sz w:val="22"/>
          <w:szCs w:val="22"/>
        </w:rPr>
        <w:t>, cuyo contenido será el siguiente:</w:t>
      </w:r>
    </w:p>
    <w:p w14:paraId="479664F5"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6FABE1FE"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Sobre nº1: documentación acreditativa del cumplimiento de los requisitos previos (Documentación administrativa).</w:t>
      </w:r>
    </w:p>
    <w:p w14:paraId="3009C90E"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Sobre nº2: documentación técnica relativa a los criterios de adjudicación ponderables mediante un juicio de valor.</w:t>
      </w:r>
    </w:p>
    <w:p w14:paraId="0272FAA0"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Sobre nº3: proposición económica y documentación técnica relativa a los criterios de adjudicación cuantificables mediante la mera aplicación de fórmulas matemáticas o aritméticas.</w:t>
      </w:r>
    </w:p>
    <w:p w14:paraId="10058C1E"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FDD1306"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La incorrecta inclusión de la documentación en un sobre que no le corresponda, incumpliendo lo previsto en el pliego, conllevará la exclusión de la proposición.</w:t>
      </w:r>
    </w:p>
    <w:p w14:paraId="1F2F9989"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021D3C5"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16.7.</w:t>
      </w:r>
      <w:r w:rsidRPr="00624DDB">
        <w:rPr>
          <w:rFonts w:asciiTheme="minorHAnsi" w:hAnsiTheme="minorHAnsi" w:cstheme="minorHAnsi"/>
          <w:color w:val="000000"/>
          <w:sz w:val="22"/>
          <w:szCs w:val="22"/>
        </w:rPr>
        <w:t xml:space="preserve"> Cada licitador no podrá presentar más de una proposición, sin perjuicio de lo dispuesto en el artículo 142 de la LCSP sobre admisibilidad de variantes en el caso de que estas se prevean en el </w:t>
      </w:r>
      <w:r w:rsidRPr="00624DDB">
        <w:rPr>
          <w:rFonts w:asciiTheme="minorHAnsi" w:hAnsiTheme="minorHAnsi" w:cstheme="minorHAnsi"/>
          <w:b/>
          <w:bCs/>
          <w:color w:val="000000"/>
          <w:sz w:val="22"/>
          <w:szCs w:val="22"/>
        </w:rPr>
        <w:t>Apartado I del Anexo I del pliego</w:t>
      </w:r>
      <w:r w:rsidRPr="00624DDB">
        <w:rPr>
          <w:rFonts w:asciiTheme="minorHAnsi" w:hAnsiTheme="minorHAnsi" w:cstheme="minorHAnsi"/>
          <w:color w:val="000000"/>
          <w:sz w:val="22"/>
          <w:szCs w:val="22"/>
        </w:rPr>
        <w:t xml:space="preserve"> y en el artículo 143 de la LCSP sobre presentación de nuevos precios o valores en el seno de una subasta electrónica en el caso de que se prevea la misma en el </w:t>
      </w:r>
      <w:r w:rsidRPr="00624DDB">
        <w:rPr>
          <w:rFonts w:asciiTheme="minorHAnsi" w:hAnsiTheme="minorHAnsi" w:cstheme="minorHAnsi"/>
          <w:b/>
          <w:bCs/>
          <w:color w:val="000000"/>
          <w:sz w:val="22"/>
          <w:szCs w:val="22"/>
        </w:rPr>
        <w:t>Apartado D del Anexo I del pliego.</w:t>
      </w:r>
      <w:r w:rsidRPr="00624DDB">
        <w:rPr>
          <w:rFonts w:asciiTheme="minorHAnsi" w:hAnsiTheme="minorHAnsi" w:cstheme="minorHAnsi"/>
          <w:color w:val="000000"/>
          <w:sz w:val="22"/>
          <w:szCs w:val="22"/>
        </w:rPr>
        <w:t xml:space="preserve"> Tampoco podrá suscribir ninguna propuesta en unión temporal con otros si lo ha hecho individualmente o figurar en más de una unión temporal. La infracción de estas normas dará lugar a la no admisión de todas las propuestas suscritas por el licitador incumplidor.</w:t>
      </w:r>
    </w:p>
    <w:p w14:paraId="2CC5EC7B"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00E0234"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16.8.</w:t>
      </w:r>
      <w:r w:rsidRPr="00624DDB">
        <w:rPr>
          <w:rFonts w:asciiTheme="minorHAnsi" w:hAnsiTheme="minorHAnsi" w:cstheme="minorHAnsi"/>
          <w:color w:val="000000"/>
          <w:sz w:val="22"/>
          <w:szCs w:val="22"/>
        </w:rPr>
        <w:t xml:space="preserve"> Los licitadores presentarán su documentación en castellano o en valenciano. La documentación aportada por los licitadores en idiomas distintos de los señalados anteriormente deberá estar acompañada por su traducción correspondiente al castellano o al valenciano realizada por traductor jurado.</w:t>
      </w:r>
    </w:p>
    <w:p w14:paraId="74774CBE"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FC81CA5"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16.9.</w:t>
      </w:r>
      <w:r w:rsidRPr="00624DDB">
        <w:rPr>
          <w:rFonts w:asciiTheme="minorHAnsi" w:hAnsiTheme="minorHAnsi" w:cstheme="minorHAnsi"/>
          <w:color w:val="000000"/>
          <w:sz w:val="22"/>
          <w:szCs w:val="22"/>
        </w:rPr>
        <w:t xml:space="preserve"> La Administración se reserva la facultad de comprobar en cualquier momento la veracidad de la información aportada por los licitadores, bien antes de la adjudicación del contrato, o bien durante su vigencia, pudiendo realizar tal comprobación por sí misma o mediante petición al licitador o adjudicatario de documentación o informes complementarios.</w:t>
      </w:r>
    </w:p>
    <w:p w14:paraId="5AFFB716"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F1FBC55"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La falsedad de los datos aportados por el licitador provocará la inadmisión de la oferta, el inicio del procedimiento para la declaración de prohibición para contratar, así como, en su caso, la exigencia de las responsabilidades e indemnizaciones que de tal hecho se deriven. Todo ello, sin perjuicio de las responsabilidades penales, civiles o administrativas a que hubiera lugar.</w:t>
      </w:r>
    </w:p>
    <w:p w14:paraId="1F88CD97"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5E43E2FC"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16.10.</w:t>
      </w:r>
      <w:r w:rsidRPr="00624DDB">
        <w:rPr>
          <w:rFonts w:asciiTheme="minorHAnsi" w:hAnsiTheme="minorHAnsi" w:cstheme="minorHAnsi"/>
          <w:color w:val="000000"/>
          <w:sz w:val="22"/>
          <w:szCs w:val="22"/>
        </w:rPr>
        <w:t xml:space="preserve"> Asimismo, el licitador deberá indicar la documentación que considere confidencial a los efectos de que, ex artículo 133 de la LCSP, el órgano de contratación no pueda divulgarla, </w:t>
      </w:r>
      <w:r w:rsidRPr="00624DDB">
        <w:rPr>
          <w:rFonts w:asciiTheme="minorHAnsi" w:hAnsiTheme="minorHAnsi" w:cstheme="minorHAnsi"/>
          <w:color w:val="000000"/>
          <w:sz w:val="22"/>
          <w:szCs w:val="22"/>
        </w:rPr>
        <w:lastRenderedPageBreak/>
        <w:t xml:space="preserve">por afectar en particular a secretos técnicos o comerciales, a los aspectos confidenciales de las ofertas y a cualesquiera otras informaciones cuyo contenido pueda ser utilizado para falsear la competencia. Esta declaración de confidencialidad no puede extenderse a todo el contenido de la oferta del adjudicatario ni a todo el contenido de los informes y documentación que, en su caso, genere directa o indirectamente el órgano de contratación en el curso del procedimiento de licitación. Únicamente podrá extenderse a documentos que tengan una difusión restringida, y en ningún caso a documentos que sean públicamente accesibles. El deber de confidencialidad tampoco podrá impedir la divulgación pública de partes no confidenciales de los contratos celebrados, tales como, en su caso, la liquidación, los plazos finales de ejecución de la obra, las empresas con las que se ha contratado y subcontratado, y, en todo caso, las partes esenciales de la oferta y las modificaciones posteriores del contrato, respetando en todo caso lo dispuesto en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digitales. En ningún caso se considerará confidencial el precio de licitación ofertado por el licitador. En el </w:t>
      </w:r>
      <w:r w:rsidRPr="00624DDB">
        <w:rPr>
          <w:rFonts w:asciiTheme="minorHAnsi" w:hAnsiTheme="minorHAnsi" w:cstheme="minorHAnsi"/>
          <w:b/>
          <w:color w:val="000000"/>
          <w:sz w:val="22"/>
          <w:szCs w:val="22"/>
        </w:rPr>
        <w:t>Anexo IV del presente pliego</w:t>
      </w:r>
      <w:r w:rsidRPr="00624DDB">
        <w:rPr>
          <w:rFonts w:asciiTheme="minorHAnsi" w:hAnsiTheme="minorHAnsi" w:cstheme="minorHAnsi"/>
          <w:color w:val="000000"/>
          <w:sz w:val="22"/>
          <w:szCs w:val="22"/>
        </w:rPr>
        <w:t xml:space="preserve"> figura modelo de declaración de confidencialidad.</w:t>
      </w:r>
    </w:p>
    <w:p w14:paraId="6D67C22C"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0911004"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16.11.</w:t>
      </w:r>
      <w:r w:rsidRPr="00624DDB">
        <w:rPr>
          <w:rFonts w:asciiTheme="minorHAnsi" w:hAnsiTheme="minorHAnsi" w:cstheme="minorHAnsi"/>
          <w:color w:val="000000"/>
          <w:sz w:val="22"/>
          <w:szCs w:val="22"/>
        </w:rPr>
        <w:t xml:space="preserve"> El envío por medios electrónicos de las ofertas podrá hacerse en dos fases, transmitiendo primero la huella electrónica de la oferta, con cuya recepción se considerará efectuada su presentación a todos los efectos, y después la oferta propiamente dicha en un plazo máximo de 24 horas. La oferta podrá completarse telemáticamente a través de la Plataforma de Contratación del Sector Público, volviendo a realizar un intento siguiendo las instrucciones de la Guía de Servicios de Licitación Electrónica para Empresas o, en caso contrario, descargase en un soporte electrónico y presentarse en el Registro de Entrada del órgano de contratación sito en ... en sobre cerrado indicando todos los datos de la licitación. De no efectuarse esta segunda remisión en el plazo indicado, se considerará que la oferta ha sido retirada.  Se entiende por huella electrónica de la oferta el conjunto de datos cuyo proceso de generación garantiza que se relacionan de manera inequívoca con el contenido de la oferta propiamente dicha, y que permiten detectar posibles alteraciones del contenido de esta garantizando su integridad.</w:t>
      </w:r>
    </w:p>
    <w:p w14:paraId="18203103"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2605057A"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16.12.</w:t>
      </w:r>
      <w:r w:rsidRPr="00624DDB">
        <w:rPr>
          <w:rFonts w:asciiTheme="minorHAnsi" w:hAnsiTheme="minorHAnsi" w:cstheme="minorHAnsi"/>
          <w:color w:val="000000"/>
          <w:sz w:val="22"/>
          <w:szCs w:val="22"/>
        </w:rPr>
        <w:t xml:space="preserve"> La información y las especificaciones técnicas necesarias para la presentación electrónica de las ofertas, incluido el cifrado y la validación de la fecha están a disposición de todas las partes interesadas.</w:t>
      </w:r>
    </w:p>
    <w:p w14:paraId="29AFD471"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35125E5"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17. </w:t>
      </w:r>
      <w:r w:rsidRPr="00624DDB">
        <w:rPr>
          <w:rFonts w:asciiTheme="minorHAnsi" w:hAnsiTheme="minorHAnsi" w:cstheme="minorHAnsi"/>
          <w:b/>
          <w:bCs/>
          <w:color w:val="000000"/>
          <w:sz w:val="22"/>
          <w:szCs w:val="22"/>
          <w:u w:val="single"/>
        </w:rPr>
        <w:t xml:space="preserve">PRESENTACIÓN DEL SOBRE ELECTRÓNICO Nº 1: DOCUMENTACIÓN ACREDITATIVA DEL CUMPLIMIENTO DE LOS REQUISITOS PREVIOS </w:t>
      </w:r>
      <w:r w:rsidRPr="00624DDB">
        <w:rPr>
          <w:rFonts w:asciiTheme="minorHAnsi" w:hAnsiTheme="minorHAnsi" w:cstheme="minorHAnsi"/>
          <w:b/>
          <w:color w:val="000000"/>
          <w:sz w:val="22"/>
          <w:szCs w:val="22"/>
          <w:u w:val="single"/>
        </w:rPr>
        <w:t>(DOCUMENTACIÓN ADMINISTRATIVA)</w:t>
      </w:r>
    </w:p>
    <w:p w14:paraId="2B279045"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27D664E2" w14:textId="363CCF71" w:rsidR="0000750E" w:rsidRPr="00624DDB" w:rsidRDefault="00BF4BB1">
      <w:pPr>
        <w:pStyle w:val="Textbody"/>
        <w:spacing w:after="31" w:line="240" w:lineRule="auto"/>
        <w:jc w:val="both"/>
        <w:rPr>
          <w:rFonts w:asciiTheme="minorHAnsi" w:hAnsiTheme="minorHAnsi" w:cstheme="minorHAnsi"/>
          <w:sz w:val="22"/>
          <w:szCs w:val="22"/>
        </w:rPr>
      </w:pPr>
      <w:r w:rsidRPr="00624DDB">
        <w:rPr>
          <w:rFonts w:asciiTheme="minorHAnsi" w:hAnsiTheme="minorHAnsi" w:cstheme="minorHAnsi"/>
          <w:b/>
          <w:bCs/>
          <w:color w:val="000000"/>
          <w:sz w:val="22"/>
          <w:szCs w:val="22"/>
        </w:rPr>
        <w:t>17.1.</w:t>
      </w:r>
      <w:r w:rsidRPr="00624DDB">
        <w:rPr>
          <w:rFonts w:asciiTheme="minorHAnsi" w:hAnsiTheme="minorHAnsi" w:cstheme="minorHAnsi"/>
          <w:color w:val="000000"/>
          <w:sz w:val="22"/>
          <w:szCs w:val="22"/>
        </w:rPr>
        <w:t xml:space="preserve"> Las proposiciones en el procedimiento abierto deberán ir acompañadas de una declaración responsable que se ajustará al formulario de documento europeo único de contratación, DEUC, </w:t>
      </w:r>
      <w:r w:rsidRPr="00624DDB">
        <w:rPr>
          <w:rStyle w:val="StrongEmphasis"/>
          <w:rFonts w:asciiTheme="minorHAnsi" w:hAnsiTheme="minorHAnsi" w:cstheme="minorHAnsi"/>
          <w:b w:val="0"/>
          <w:color w:val="000000"/>
          <w:sz w:val="22"/>
          <w:szCs w:val="22"/>
        </w:rPr>
        <w:t>al que</w:t>
      </w:r>
      <w:r w:rsidRPr="00624DDB">
        <w:rPr>
          <w:rFonts w:asciiTheme="minorHAnsi" w:hAnsiTheme="minorHAnsi" w:cstheme="minorHAnsi"/>
          <w:color w:val="000000"/>
          <w:sz w:val="22"/>
          <w:szCs w:val="22"/>
        </w:rPr>
        <w:t xml:space="preserve"> se puede acceder en castellano en el siguiente enlace de la Comisión Europea </w:t>
      </w:r>
      <w:hyperlink r:id="rId13" w:history="1">
        <w:r w:rsidRPr="00FE5BA7">
          <w:rPr>
            <w:rStyle w:val="Internetlink"/>
            <w:rFonts w:asciiTheme="minorHAnsi" w:hAnsiTheme="minorHAnsi" w:cstheme="minorHAnsi"/>
            <w:color w:val="2F5496" w:themeColor="accent1" w:themeShade="BF"/>
            <w:sz w:val="22"/>
            <w:szCs w:val="22"/>
          </w:rPr>
          <w:t>https://visor.registrodelicitadores.gob.es/espd-web/filter?lang=es</w:t>
        </w:r>
      </w:hyperlink>
      <w:r w:rsidR="00FE5BA7">
        <w:rPr>
          <w:rFonts w:asciiTheme="minorHAnsi" w:hAnsiTheme="minorHAnsi" w:cstheme="minorHAnsi"/>
          <w:color w:val="000000"/>
          <w:sz w:val="22"/>
          <w:szCs w:val="22"/>
        </w:rPr>
        <w:t xml:space="preserve"> </w:t>
      </w:r>
      <w:r w:rsidRPr="00624DDB">
        <w:rPr>
          <w:rFonts w:asciiTheme="minorHAnsi" w:hAnsiTheme="minorHAnsi" w:cstheme="minorHAnsi"/>
          <w:color w:val="000000"/>
          <w:sz w:val="22"/>
          <w:szCs w:val="22"/>
        </w:rPr>
        <w:t>que habrá de cumplimentarse y firmar.</w:t>
      </w:r>
    </w:p>
    <w:p w14:paraId="66E90652" w14:textId="77777777" w:rsidR="0000750E" w:rsidRPr="00624DDB" w:rsidRDefault="0000750E">
      <w:pPr>
        <w:pStyle w:val="Standard"/>
        <w:spacing w:after="31"/>
        <w:jc w:val="both"/>
        <w:rPr>
          <w:rFonts w:asciiTheme="minorHAnsi" w:hAnsiTheme="minorHAnsi" w:cstheme="minorHAnsi"/>
          <w:sz w:val="22"/>
          <w:szCs w:val="22"/>
        </w:rPr>
      </w:pPr>
    </w:p>
    <w:p w14:paraId="14A457ED"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lastRenderedPageBreak/>
        <w:t xml:space="preserve">El licitador designará una dirección electrónica habilitada en la que efectuar las notificaciones, en los casos en que, según el </w:t>
      </w:r>
      <w:r w:rsidRPr="00624DDB">
        <w:rPr>
          <w:rFonts w:asciiTheme="minorHAnsi" w:hAnsiTheme="minorHAnsi" w:cstheme="minorHAnsi"/>
          <w:b/>
          <w:color w:val="000000"/>
          <w:sz w:val="22"/>
          <w:szCs w:val="22"/>
        </w:rPr>
        <w:t>Apartado D del Anexo I del pliego</w:t>
      </w:r>
      <w:r w:rsidRPr="00624DDB">
        <w:rPr>
          <w:rFonts w:asciiTheme="minorHAnsi" w:hAnsiTheme="minorHAnsi" w:cstheme="minorHAnsi"/>
          <w:color w:val="000000"/>
          <w:sz w:val="22"/>
          <w:szCs w:val="22"/>
        </w:rPr>
        <w:t xml:space="preserve"> se haya optado por dicho medio de notificación electrónica en vez de mediante comparecencia en la sede electrónica.</w:t>
      </w:r>
    </w:p>
    <w:p w14:paraId="7FCDD44B" w14:textId="77777777" w:rsidR="0000750E" w:rsidRPr="00624DDB" w:rsidRDefault="0000750E">
      <w:pPr>
        <w:pStyle w:val="Standard"/>
        <w:rPr>
          <w:rFonts w:asciiTheme="minorHAnsi" w:hAnsiTheme="minorHAnsi" w:cstheme="minorHAnsi"/>
          <w:color w:val="000000"/>
          <w:sz w:val="22"/>
          <w:szCs w:val="22"/>
        </w:rPr>
      </w:pPr>
    </w:p>
    <w:p w14:paraId="1656401A"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Los licitadores, cuando ostenten forma societaria, deberán incluir una Declaración responsable de la empresa que la sociedad está válidamente constituida y que conforme a su objeto social puede presentarse a la licitación, así como que el firmante de la declaración ostenta la debida representación para la presentación de la proposición que se ajustará al </w:t>
      </w:r>
      <w:r w:rsidRPr="00624DDB">
        <w:rPr>
          <w:rFonts w:asciiTheme="minorHAnsi" w:hAnsiTheme="minorHAnsi" w:cstheme="minorHAnsi"/>
          <w:b/>
          <w:color w:val="000000"/>
          <w:sz w:val="22"/>
          <w:szCs w:val="22"/>
        </w:rPr>
        <w:t>Anexo II del presente pliego</w:t>
      </w:r>
      <w:r w:rsidRPr="00624DDB">
        <w:rPr>
          <w:rFonts w:asciiTheme="minorHAnsi" w:hAnsiTheme="minorHAnsi" w:cstheme="minorHAnsi"/>
          <w:color w:val="000000"/>
          <w:sz w:val="22"/>
          <w:szCs w:val="22"/>
        </w:rPr>
        <w:t>.</w:t>
      </w:r>
    </w:p>
    <w:p w14:paraId="05E5ECDB"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60BC4501"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En los casos en que el empresario recurra a la solvencia y medios de otras empresas, cada una de ellas también deberá presentar una declaración responsable en la que figure la información pertinente para estos casos con arreglo al formulario normalizado del documento europeo único de contratación (DEUC) y una declaración responsable conforme al</w:t>
      </w:r>
      <w:r w:rsidRPr="00624DDB">
        <w:rPr>
          <w:rFonts w:asciiTheme="minorHAnsi" w:hAnsiTheme="minorHAnsi" w:cstheme="minorHAnsi"/>
          <w:b/>
          <w:bCs/>
          <w:color w:val="000000"/>
          <w:sz w:val="22"/>
          <w:szCs w:val="22"/>
        </w:rPr>
        <w:t xml:space="preserve"> Anexo II de este pliego</w:t>
      </w:r>
      <w:r w:rsidRPr="00624DDB">
        <w:rPr>
          <w:rFonts w:asciiTheme="minorHAnsi" w:hAnsiTheme="minorHAnsi" w:cstheme="minorHAnsi"/>
          <w:color w:val="000000"/>
          <w:sz w:val="22"/>
          <w:szCs w:val="22"/>
        </w:rPr>
        <w:t>.</w:t>
      </w:r>
    </w:p>
    <w:p w14:paraId="31B02117"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CF22E25"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En los casos en que varios empresarios concurran agrupados en una unión temporal, se aportará por cada empresa participante una declaración responsable en la que figurará la información requerida en estos casos en el formulario del documento europeo único de contratación (DEUC) y una declaración responsable conforme al </w:t>
      </w:r>
      <w:r w:rsidRPr="00624DDB">
        <w:rPr>
          <w:rFonts w:asciiTheme="minorHAnsi" w:hAnsiTheme="minorHAnsi" w:cstheme="minorHAnsi"/>
          <w:b/>
          <w:bCs/>
          <w:color w:val="000000"/>
          <w:sz w:val="22"/>
          <w:szCs w:val="22"/>
        </w:rPr>
        <w:t>Anexo II</w:t>
      </w:r>
      <w:r w:rsidRPr="00624DDB">
        <w:rPr>
          <w:rFonts w:asciiTheme="minorHAnsi" w:hAnsiTheme="minorHAnsi" w:cstheme="minorHAnsi"/>
          <w:color w:val="000000"/>
          <w:sz w:val="22"/>
          <w:szCs w:val="22"/>
        </w:rPr>
        <w:t xml:space="preserve"> </w:t>
      </w:r>
      <w:r w:rsidRPr="00624DDB">
        <w:rPr>
          <w:rFonts w:asciiTheme="minorHAnsi" w:hAnsiTheme="minorHAnsi" w:cstheme="minorHAnsi"/>
          <w:b/>
          <w:bCs/>
          <w:color w:val="000000"/>
          <w:sz w:val="22"/>
          <w:szCs w:val="22"/>
        </w:rPr>
        <w:t>de estos pliegos</w:t>
      </w:r>
      <w:r w:rsidRPr="00624DDB">
        <w:rPr>
          <w:rFonts w:asciiTheme="minorHAnsi" w:hAnsiTheme="minorHAnsi" w:cstheme="minorHAnsi"/>
          <w:color w:val="000000"/>
          <w:sz w:val="22"/>
          <w:szCs w:val="22"/>
        </w:rPr>
        <w:t>. Adicionalmente, se aportará el compromiso de constituir la unión temporal por parte de los empresarios que sean parte de la misma de conformidad con lo exigido en el apartado 3 del artículo 69 de la LCSP (</w:t>
      </w:r>
      <w:r w:rsidRPr="00624DDB">
        <w:rPr>
          <w:rFonts w:asciiTheme="minorHAnsi" w:hAnsiTheme="minorHAnsi" w:cstheme="minorHAnsi"/>
          <w:b/>
          <w:bCs/>
          <w:color w:val="000000"/>
          <w:sz w:val="22"/>
          <w:szCs w:val="22"/>
        </w:rPr>
        <w:t>Anexo III del pliego</w:t>
      </w:r>
      <w:r w:rsidRPr="00624DDB">
        <w:rPr>
          <w:rFonts w:asciiTheme="minorHAnsi" w:hAnsiTheme="minorHAnsi" w:cstheme="minorHAnsi"/>
          <w:color w:val="000000"/>
          <w:sz w:val="22"/>
          <w:szCs w:val="22"/>
        </w:rPr>
        <w:t>).</w:t>
      </w:r>
    </w:p>
    <w:p w14:paraId="01E12387"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51C9C9A"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Cuando el </w:t>
      </w:r>
      <w:r w:rsidRPr="00624DDB">
        <w:rPr>
          <w:rFonts w:asciiTheme="minorHAnsi" w:hAnsiTheme="minorHAnsi" w:cstheme="minorHAnsi"/>
          <w:b/>
          <w:bCs/>
          <w:color w:val="000000"/>
          <w:sz w:val="22"/>
          <w:szCs w:val="22"/>
        </w:rPr>
        <w:t>Apartado B del Anexo I del pliego</w:t>
      </w:r>
      <w:r w:rsidRPr="00624DDB">
        <w:rPr>
          <w:rFonts w:asciiTheme="minorHAnsi" w:hAnsiTheme="minorHAnsi" w:cstheme="minorHAnsi"/>
          <w:color w:val="000000"/>
          <w:sz w:val="22"/>
          <w:szCs w:val="22"/>
        </w:rPr>
        <w:t xml:space="preserve"> prevea la división en lotes del objeto del contrato, si los requisitos de solvencia económica y financiera o técnica exigidos variaran de un lote a otro, se aportará una declaración responsable (DEUC) y una declaración responsable conforme al </w:t>
      </w:r>
      <w:r w:rsidRPr="00624DDB">
        <w:rPr>
          <w:rFonts w:asciiTheme="minorHAnsi" w:hAnsiTheme="minorHAnsi" w:cstheme="minorHAnsi"/>
          <w:b/>
          <w:bCs/>
          <w:color w:val="000000"/>
          <w:sz w:val="22"/>
          <w:szCs w:val="22"/>
        </w:rPr>
        <w:t>Anexo II</w:t>
      </w:r>
      <w:r w:rsidRPr="00624DDB">
        <w:rPr>
          <w:rFonts w:asciiTheme="minorHAnsi" w:hAnsiTheme="minorHAnsi" w:cstheme="minorHAnsi"/>
          <w:color w:val="000000"/>
          <w:sz w:val="22"/>
          <w:szCs w:val="22"/>
        </w:rPr>
        <w:t xml:space="preserve"> de estos pliegos por cada lote o grupo de lotes al que se apliquen los mismos requisitos de solvencia.</w:t>
      </w:r>
    </w:p>
    <w:p w14:paraId="25B0A062"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4059151"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17.2.</w:t>
      </w:r>
      <w:r w:rsidRPr="00624DDB">
        <w:rPr>
          <w:rFonts w:asciiTheme="minorHAnsi" w:hAnsiTheme="minorHAnsi" w:cstheme="minorHAnsi"/>
          <w:color w:val="000000"/>
          <w:sz w:val="22"/>
          <w:szCs w:val="22"/>
        </w:rPr>
        <w:t xml:space="preserve"> En los supuestos en que en el procedimiento se exigiera la constitución de garantía provisional según el</w:t>
      </w:r>
      <w:r w:rsidRPr="00624DDB">
        <w:rPr>
          <w:rFonts w:asciiTheme="minorHAnsi" w:hAnsiTheme="minorHAnsi" w:cstheme="minorHAnsi"/>
          <w:b/>
          <w:bCs/>
          <w:color w:val="000000"/>
          <w:sz w:val="22"/>
          <w:szCs w:val="22"/>
        </w:rPr>
        <w:t xml:space="preserve"> Apartado J del Anexo I del presente pliego</w:t>
      </w:r>
      <w:r w:rsidRPr="00624DDB">
        <w:rPr>
          <w:rFonts w:asciiTheme="minorHAnsi" w:hAnsiTheme="minorHAnsi" w:cstheme="minorHAnsi"/>
          <w:color w:val="000000"/>
          <w:sz w:val="22"/>
          <w:szCs w:val="22"/>
        </w:rPr>
        <w:t>, se aportará el documento acreditativo de haberla constituido. Si se constituye en forma de aval o por contrato de seguro de caución, se estará a lo dispuesto en el art. 58 del Reglamento General de la LCAP debiendo seguirse los modelos establecidos en el Reglamento de la Ley de Contratos de las Administraciones Públicas, RD 1098/2001.</w:t>
      </w:r>
    </w:p>
    <w:p w14:paraId="64A48F5D"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81CD2CE"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17.3.</w:t>
      </w:r>
      <w:r w:rsidRPr="00624DDB">
        <w:rPr>
          <w:rFonts w:asciiTheme="minorHAnsi" w:hAnsiTheme="minorHAnsi" w:cstheme="minorHAnsi"/>
          <w:color w:val="000000"/>
          <w:sz w:val="22"/>
          <w:szCs w:val="22"/>
        </w:rPr>
        <w:t xml:space="preserve"> Las empresas extranjeras, en los casos en que el contrato vaya a ejecutarse en España, deberán aportar una declaración de sometimiento a la jurisdicción de los juzgados y tribunales españoles de cualquier orden, para todas las incidencias que de modo directo o indirecto pudieran surgir del contrato, con renuncia, en su caso, al fuero jurisdiccional extranjero que pudiera corresponder al licitante, para lo cual cumplimentarán el </w:t>
      </w:r>
      <w:r w:rsidRPr="00624DDB">
        <w:rPr>
          <w:rFonts w:asciiTheme="minorHAnsi" w:hAnsiTheme="minorHAnsi" w:cstheme="minorHAnsi"/>
          <w:b/>
          <w:bCs/>
          <w:color w:val="000000"/>
          <w:sz w:val="22"/>
          <w:szCs w:val="22"/>
        </w:rPr>
        <w:t>Apartado 7 del Anexo II</w:t>
      </w:r>
      <w:r w:rsidRPr="00624DDB">
        <w:rPr>
          <w:rFonts w:asciiTheme="minorHAnsi" w:hAnsiTheme="minorHAnsi" w:cstheme="minorHAnsi"/>
          <w:color w:val="000000"/>
          <w:sz w:val="22"/>
          <w:szCs w:val="22"/>
        </w:rPr>
        <w:t>.</w:t>
      </w:r>
    </w:p>
    <w:p w14:paraId="24CFF185"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58713622"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17.4.</w:t>
      </w:r>
      <w:r w:rsidRPr="00624DDB">
        <w:rPr>
          <w:rFonts w:asciiTheme="minorHAnsi" w:hAnsiTheme="minorHAnsi" w:cstheme="minorHAnsi"/>
          <w:color w:val="000000"/>
          <w:sz w:val="22"/>
          <w:szCs w:val="22"/>
        </w:rPr>
        <w:t xml:space="preserve"> Los licitadores deberán incluir una relación detallada de los medios personales y materiales que se comprometen a adscribir a la ejecución del contrato, si así se determina en el </w:t>
      </w:r>
      <w:r w:rsidRPr="00624DDB">
        <w:rPr>
          <w:rFonts w:asciiTheme="minorHAnsi" w:hAnsiTheme="minorHAnsi" w:cstheme="minorHAnsi"/>
          <w:b/>
          <w:bCs/>
          <w:color w:val="000000"/>
          <w:sz w:val="22"/>
          <w:szCs w:val="22"/>
        </w:rPr>
        <w:t>Apartado L del Anexo I a este pliego</w:t>
      </w:r>
      <w:r w:rsidRPr="00624DDB">
        <w:rPr>
          <w:rFonts w:asciiTheme="minorHAnsi" w:hAnsiTheme="minorHAnsi" w:cstheme="minorHAnsi"/>
          <w:color w:val="000000"/>
          <w:sz w:val="22"/>
          <w:szCs w:val="22"/>
        </w:rPr>
        <w:t xml:space="preserve">, según modelo contenido en el </w:t>
      </w:r>
      <w:r w:rsidRPr="00624DDB">
        <w:rPr>
          <w:rFonts w:asciiTheme="minorHAnsi" w:hAnsiTheme="minorHAnsi" w:cstheme="minorHAnsi"/>
          <w:b/>
          <w:bCs/>
          <w:color w:val="000000"/>
          <w:sz w:val="22"/>
          <w:szCs w:val="22"/>
        </w:rPr>
        <w:t>Anexo VI</w:t>
      </w:r>
      <w:r w:rsidRPr="00624DDB">
        <w:rPr>
          <w:rFonts w:asciiTheme="minorHAnsi" w:hAnsiTheme="minorHAnsi" w:cstheme="minorHAnsi"/>
          <w:color w:val="000000"/>
          <w:sz w:val="22"/>
          <w:szCs w:val="22"/>
        </w:rPr>
        <w:t>.</w:t>
      </w:r>
    </w:p>
    <w:p w14:paraId="0A36A6BF"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6DA7B28B"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lastRenderedPageBreak/>
        <w:t>17.5.</w:t>
      </w:r>
      <w:r w:rsidRPr="00624DDB">
        <w:rPr>
          <w:rFonts w:asciiTheme="minorHAnsi" w:hAnsiTheme="minorHAnsi" w:cstheme="minorHAnsi"/>
          <w:color w:val="000000"/>
          <w:sz w:val="22"/>
          <w:szCs w:val="22"/>
        </w:rPr>
        <w:t xml:space="preserve"> Los licitadores deberán incluir en la declaración responsable de la empresa, según modelo en el</w:t>
      </w:r>
      <w:r w:rsidRPr="00624DDB">
        <w:rPr>
          <w:rFonts w:asciiTheme="minorHAnsi" w:hAnsiTheme="minorHAnsi" w:cstheme="minorHAnsi"/>
          <w:b/>
          <w:bCs/>
          <w:color w:val="000000"/>
          <w:sz w:val="22"/>
          <w:szCs w:val="22"/>
        </w:rPr>
        <w:t xml:space="preserve"> Anexo II del presente pliego</w:t>
      </w:r>
      <w:r w:rsidRPr="00624DDB">
        <w:rPr>
          <w:rFonts w:asciiTheme="minorHAnsi" w:hAnsiTheme="minorHAnsi" w:cstheme="minorHAnsi"/>
          <w:color w:val="000000"/>
          <w:sz w:val="22"/>
          <w:szCs w:val="22"/>
        </w:rPr>
        <w:t xml:space="preserve">, de cumplimiento con lo dispuesto en el Texto Refundido de la Ley General de derechos de las personas con discapacidad y de su inclusión social, aprobado por Real Decreto Legislativo 1/2013, de 29 de noviembre, que conste tanto el número global de trabajadores de plantilla como el número particular de trabajadores con discapacidad en la misma, o, en el caso de haberse optado por el cumplimiento excepcional de las medidas alternativas legalmente previstas, una copia de la declaración de excepcionalidad y una declaración del licitador con las concretas medidas a tal efecto aplicadas. O, en su caso, la no obligación de la empresa de tener empleados trabajadores discapacitados por no superar la plantilla de la empresa el número de 50 empleados. Se ajustará al modelo que se adjunta como </w:t>
      </w:r>
      <w:r w:rsidRPr="00624DDB">
        <w:rPr>
          <w:rFonts w:asciiTheme="minorHAnsi" w:hAnsiTheme="minorHAnsi" w:cstheme="minorHAnsi"/>
          <w:b/>
          <w:bCs/>
          <w:color w:val="000000"/>
          <w:sz w:val="22"/>
          <w:szCs w:val="22"/>
        </w:rPr>
        <w:t>Anexo II al presente pliego</w:t>
      </w:r>
      <w:r w:rsidRPr="00624DDB">
        <w:rPr>
          <w:rFonts w:asciiTheme="minorHAnsi" w:hAnsiTheme="minorHAnsi" w:cstheme="minorHAnsi"/>
          <w:color w:val="000000"/>
          <w:sz w:val="22"/>
          <w:szCs w:val="22"/>
        </w:rPr>
        <w:t>.</w:t>
      </w:r>
    </w:p>
    <w:p w14:paraId="5579716F"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2F01A1BE"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17.6.</w:t>
      </w:r>
      <w:r w:rsidRPr="00624DDB">
        <w:rPr>
          <w:rFonts w:asciiTheme="minorHAnsi" w:hAnsiTheme="minorHAnsi" w:cstheme="minorHAnsi"/>
          <w:color w:val="000000"/>
          <w:sz w:val="22"/>
          <w:szCs w:val="22"/>
        </w:rPr>
        <w:t xml:space="preserve"> Por parte del órgano o de la Mesa de contratación se podrá pedir a los candidatos o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w:t>
      </w:r>
    </w:p>
    <w:p w14:paraId="52DAECFD"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3C27C01"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18. </w:t>
      </w:r>
      <w:r w:rsidRPr="00624DDB">
        <w:rPr>
          <w:rFonts w:asciiTheme="minorHAnsi" w:hAnsiTheme="minorHAnsi" w:cstheme="minorHAnsi"/>
          <w:b/>
          <w:color w:val="000000"/>
          <w:sz w:val="22"/>
          <w:szCs w:val="22"/>
          <w:u w:val="single"/>
        </w:rPr>
        <w:t>CONTENIDO DE LAS PROPOSICIONES: SOBRES ELECTRÓNICOS Nº 2 Y Nº 3</w:t>
      </w:r>
    </w:p>
    <w:p w14:paraId="471C00E3"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85AEC18"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Cuando se utilicen una pluralidad de criterios de adjudicación, los licitadores presentarán la oferta o proposición en dos sobres o archivos electrónicos: uno, con la documentación que deba ser valorada conforme a los criterios cuya ponderación depende de un juicio de valor, y otro con la documentación que deba ser valorada conforme a criterios cuantificables mediante la mera aplicación de fórmulas.</w:t>
      </w:r>
    </w:p>
    <w:p w14:paraId="73201036"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01ACA00"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18.1.</w:t>
      </w:r>
      <w:r w:rsidRPr="00624DDB">
        <w:rPr>
          <w:rFonts w:asciiTheme="minorHAnsi" w:hAnsiTheme="minorHAnsi" w:cstheme="minorHAnsi"/>
          <w:color w:val="000000"/>
          <w:sz w:val="22"/>
          <w:szCs w:val="22"/>
        </w:rPr>
        <w:t xml:space="preserve"> </w:t>
      </w:r>
      <w:r w:rsidRPr="00624DDB">
        <w:rPr>
          <w:rFonts w:asciiTheme="minorHAnsi" w:hAnsiTheme="minorHAnsi" w:cstheme="minorHAnsi"/>
          <w:b/>
          <w:bCs/>
          <w:color w:val="000000"/>
          <w:sz w:val="22"/>
          <w:szCs w:val="22"/>
        </w:rPr>
        <w:t>Sobre electrónico número 2</w:t>
      </w:r>
      <w:r w:rsidRPr="00624DDB">
        <w:rPr>
          <w:rFonts w:asciiTheme="minorHAnsi" w:hAnsiTheme="minorHAnsi" w:cstheme="minorHAnsi"/>
          <w:b/>
          <w:bCs/>
          <w:color w:val="000000"/>
          <w:sz w:val="22"/>
          <w:szCs w:val="22"/>
          <w:u w:val="single"/>
        </w:rPr>
        <w:t>:</w:t>
      </w:r>
    </w:p>
    <w:p w14:paraId="0EC42883"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1652DA25"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18.1.1.</w:t>
      </w:r>
      <w:r w:rsidRPr="00624DDB">
        <w:rPr>
          <w:rFonts w:asciiTheme="minorHAnsi" w:hAnsiTheme="minorHAnsi" w:cstheme="minorHAnsi"/>
          <w:color w:val="000000"/>
          <w:sz w:val="22"/>
          <w:szCs w:val="22"/>
        </w:rPr>
        <w:t xml:space="preserve"> Los licitadores incluirán en este sobre la documentación relacionada con los criterios de adjudicación ponderables mediante un juicio de valor, que se indica en el </w:t>
      </w:r>
      <w:r w:rsidRPr="00624DDB">
        <w:rPr>
          <w:rFonts w:asciiTheme="minorHAnsi" w:hAnsiTheme="minorHAnsi" w:cstheme="minorHAnsi"/>
          <w:b/>
          <w:bCs/>
          <w:color w:val="000000"/>
          <w:sz w:val="22"/>
          <w:szCs w:val="22"/>
        </w:rPr>
        <w:t>Apartado LL del Anexo I de este pliego</w:t>
      </w:r>
      <w:r w:rsidRPr="00624DDB">
        <w:rPr>
          <w:rFonts w:asciiTheme="minorHAnsi" w:hAnsiTheme="minorHAnsi" w:cstheme="minorHAnsi"/>
          <w:color w:val="000000"/>
          <w:sz w:val="22"/>
          <w:szCs w:val="22"/>
        </w:rPr>
        <w:t>.</w:t>
      </w:r>
    </w:p>
    <w:p w14:paraId="03878BE5"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20E8A7D"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18.1.2.</w:t>
      </w:r>
      <w:r w:rsidRPr="00624DDB">
        <w:rPr>
          <w:rFonts w:asciiTheme="minorHAnsi" w:hAnsiTheme="minorHAnsi" w:cstheme="minorHAnsi"/>
          <w:color w:val="000000"/>
          <w:sz w:val="22"/>
          <w:szCs w:val="22"/>
        </w:rPr>
        <w:t xml:space="preserve"> La proposición podrá incluir variantes cuando estén previstas en el</w:t>
      </w:r>
      <w:r w:rsidRPr="00624DDB">
        <w:rPr>
          <w:rFonts w:asciiTheme="minorHAnsi" w:hAnsiTheme="minorHAnsi" w:cstheme="minorHAnsi"/>
          <w:b/>
          <w:bCs/>
          <w:color w:val="000000"/>
          <w:sz w:val="22"/>
          <w:szCs w:val="22"/>
        </w:rPr>
        <w:t xml:space="preserve"> Apartado I del Anexo I del pliego</w:t>
      </w:r>
      <w:r w:rsidRPr="00624DDB">
        <w:rPr>
          <w:rFonts w:asciiTheme="minorHAnsi" w:hAnsiTheme="minorHAnsi" w:cstheme="minorHAnsi"/>
          <w:color w:val="000000"/>
          <w:sz w:val="22"/>
          <w:szCs w:val="22"/>
        </w:rPr>
        <w:t>, en los términos y con los efectos del artículo 142 de la LCSP.</w:t>
      </w:r>
    </w:p>
    <w:p w14:paraId="02E39D07"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710BD130"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18.1.3.</w:t>
      </w:r>
      <w:r w:rsidRPr="00624DDB">
        <w:rPr>
          <w:rFonts w:asciiTheme="minorHAnsi" w:hAnsiTheme="minorHAnsi" w:cstheme="minorHAnsi"/>
          <w:color w:val="000000"/>
          <w:sz w:val="22"/>
          <w:szCs w:val="22"/>
        </w:rPr>
        <w:t xml:space="preserve"> Si algún licitador no aporta la documentación relativa a alguno de los criterios a que se refiere el</w:t>
      </w:r>
      <w:r w:rsidRPr="00624DDB">
        <w:rPr>
          <w:rFonts w:asciiTheme="minorHAnsi" w:hAnsiTheme="minorHAnsi" w:cstheme="minorHAnsi"/>
          <w:b/>
          <w:bCs/>
          <w:color w:val="000000"/>
          <w:sz w:val="22"/>
          <w:szCs w:val="22"/>
        </w:rPr>
        <w:t xml:space="preserve"> Apartado LL del Anexo I </w:t>
      </w:r>
      <w:r w:rsidRPr="00624DDB">
        <w:rPr>
          <w:rFonts w:asciiTheme="minorHAnsi" w:hAnsiTheme="minorHAnsi" w:cstheme="minorHAnsi"/>
          <w:color w:val="000000"/>
          <w:sz w:val="22"/>
          <w:szCs w:val="22"/>
        </w:rPr>
        <w:t>de este pliego, o la misma no contiene todos los requisitos exigidos, la proposición de dicho licitador no será valorada respecto del criterio de que se trate.</w:t>
      </w:r>
    </w:p>
    <w:p w14:paraId="6D64FF63"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56A67352"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Se rechazarán las ofertas que en el sobre electrónico nº2 incluyan datos correspondientes al sobre electrónico nº3.</w:t>
      </w:r>
    </w:p>
    <w:p w14:paraId="4AA30274"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6AA20B08"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Este sobre electrónico o archivo electrónico no se aportará en la proposición cuando de acuerdo con el </w:t>
      </w:r>
      <w:r w:rsidRPr="00624DDB">
        <w:rPr>
          <w:rFonts w:asciiTheme="minorHAnsi" w:hAnsiTheme="minorHAnsi" w:cstheme="minorHAnsi"/>
          <w:b/>
          <w:bCs/>
          <w:color w:val="000000"/>
          <w:sz w:val="22"/>
          <w:szCs w:val="22"/>
        </w:rPr>
        <w:t xml:space="preserve">Apartado LL del Anexo I </w:t>
      </w:r>
      <w:r w:rsidRPr="00624DDB">
        <w:rPr>
          <w:rFonts w:asciiTheme="minorHAnsi" w:hAnsiTheme="minorHAnsi" w:cstheme="minorHAnsi"/>
          <w:color w:val="000000"/>
          <w:sz w:val="22"/>
          <w:szCs w:val="22"/>
        </w:rPr>
        <w:t>de este pliego no se utilicen criterios cuya cuantificación dependa de un juicio de valor.</w:t>
      </w:r>
    </w:p>
    <w:p w14:paraId="658E2B83"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A28393A"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18.2.</w:t>
      </w:r>
      <w:r w:rsidRPr="00624DDB">
        <w:rPr>
          <w:rFonts w:asciiTheme="minorHAnsi" w:hAnsiTheme="minorHAnsi" w:cstheme="minorHAnsi"/>
          <w:color w:val="000000"/>
          <w:sz w:val="22"/>
          <w:szCs w:val="22"/>
        </w:rPr>
        <w:t xml:space="preserve"> </w:t>
      </w:r>
      <w:r w:rsidRPr="00624DDB">
        <w:rPr>
          <w:rFonts w:asciiTheme="minorHAnsi" w:hAnsiTheme="minorHAnsi" w:cstheme="minorHAnsi"/>
          <w:b/>
          <w:bCs/>
          <w:color w:val="000000"/>
          <w:sz w:val="22"/>
          <w:szCs w:val="22"/>
        </w:rPr>
        <w:t>Sobre electrónico número 3:</w:t>
      </w:r>
    </w:p>
    <w:p w14:paraId="14282A7C"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63F2844D"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18.2.1.</w:t>
      </w:r>
      <w:r w:rsidRPr="00624DDB">
        <w:rPr>
          <w:rFonts w:asciiTheme="minorHAnsi" w:hAnsiTheme="minorHAnsi" w:cstheme="minorHAnsi"/>
          <w:color w:val="000000"/>
          <w:sz w:val="22"/>
          <w:szCs w:val="22"/>
        </w:rPr>
        <w:t xml:space="preserve"> En este sobre se incluirá la oferta económica, que deberá ser redactada según el modelo </w:t>
      </w:r>
      <w:r w:rsidRPr="00624DDB">
        <w:rPr>
          <w:rFonts w:asciiTheme="minorHAnsi" w:hAnsiTheme="minorHAnsi" w:cstheme="minorHAnsi"/>
          <w:b/>
          <w:bCs/>
          <w:color w:val="000000"/>
          <w:sz w:val="22"/>
          <w:szCs w:val="22"/>
        </w:rPr>
        <w:t>Anexo V del presente pliego</w:t>
      </w:r>
      <w:r w:rsidRPr="00624DDB">
        <w:rPr>
          <w:rFonts w:asciiTheme="minorHAnsi" w:hAnsiTheme="minorHAnsi" w:cstheme="minorHAnsi"/>
          <w:color w:val="000000"/>
          <w:sz w:val="22"/>
          <w:szCs w:val="22"/>
        </w:rPr>
        <w:t>, y conllevará la aceptación incondicional de las cláusulas del presente pliego.</w:t>
      </w:r>
    </w:p>
    <w:p w14:paraId="69CA7315"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6ADE92A"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En este sobre se incluirá también toda la documentación técnica relativa a los criterios de adjudicación cuantificables mediante la mera aplicación de fórmulas matemáticas o aritméticas, y que se señalarán en el </w:t>
      </w:r>
      <w:r w:rsidRPr="00624DDB">
        <w:rPr>
          <w:rFonts w:asciiTheme="minorHAnsi" w:hAnsiTheme="minorHAnsi" w:cstheme="minorHAnsi"/>
          <w:b/>
          <w:bCs/>
          <w:color w:val="000000"/>
          <w:sz w:val="22"/>
          <w:szCs w:val="22"/>
        </w:rPr>
        <w:t xml:space="preserve">Apartado LL del Anexo I </w:t>
      </w:r>
      <w:r w:rsidRPr="00624DDB">
        <w:rPr>
          <w:rFonts w:asciiTheme="minorHAnsi" w:hAnsiTheme="minorHAnsi" w:cstheme="minorHAnsi"/>
          <w:color w:val="000000"/>
          <w:sz w:val="22"/>
          <w:szCs w:val="22"/>
        </w:rPr>
        <w:t>de este pliego.</w:t>
      </w:r>
    </w:p>
    <w:p w14:paraId="28D69F64"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CAD7C78"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18.2.2.</w:t>
      </w:r>
      <w:r w:rsidRPr="00624DDB">
        <w:rPr>
          <w:rFonts w:asciiTheme="minorHAnsi" w:hAnsiTheme="minorHAnsi" w:cstheme="minorHAnsi"/>
          <w:color w:val="000000"/>
          <w:sz w:val="22"/>
          <w:szCs w:val="22"/>
        </w:rPr>
        <w:t xml:space="preserve"> En la proposición, que no deberá superar el presupuesto de licitación establecido en el </w:t>
      </w:r>
      <w:r w:rsidRPr="00624DDB">
        <w:rPr>
          <w:rFonts w:asciiTheme="minorHAnsi" w:hAnsiTheme="minorHAnsi" w:cstheme="minorHAnsi"/>
          <w:b/>
          <w:bCs/>
          <w:color w:val="000000"/>
          <w:sz w:val="22"/>
          <w:szCs w:val="22"/>
        </w:rPr>
        <w:t>Apartado E del Anexo I</w:t>
      </w:r>
      <w:r w:rsidRPr="00624DDB">
        <w:rPr>
          <w:rFonts w:asciiTheme="minorHAnsi" w:hAnsiTheme="minorHAnsi" w:cstheme="minorHAnsi"/>
          <w:color w:val="000000"/>
          <w:sz w:val="22"/>
          <w:szCs w:val="22"/>
        </w:rPr>
        <w:t xml:space="preserve"> </w:t>
      </w:r>
      <w:r w:rsidRPr="00624DDB">
        <w:rPr>
          <w:rFonts w:asciiTheme="minorHAnsi" w:hAnsiTheme="minorHAnsi" w:cstheme="minorHAnsi"/>
          <w:b/>
          <w:bCs/>
          <w:color w:val="000000"/>
          <w:sz w:val="22"/>
          <w:szCs w:val="22"/>
        </w:rPr>
        <w:t>de este pliego</w:t>
      </w:r>
      <w:r w:rsidRPr="00624DDB">
        <w:rPr>
          <w:rFonts w:asciiTheme="minorHAnsi" w:hAnsiTheme="minorHAnsi" w:cstheme="minorHAnsi"/>
          <w:color w:val="000000"/>
          <w:sz w:val="22"/>
          <w:szCs w:val="22"/>
        </w:rPr>
        <w:t>, deberá indicarse, como partida independiente, el importe del I.V.A. La oferta económica incluirá todos aquellos tributos, tasas y cánones, de cualquier índole que sean de aplicación al contrato. Asimismo, el contratista habrá de satisfacer todos los gastos que traigan causa del cumplimiento de las obligaciones recogidas en el presente pliego.</w:t>
      </w:r>
    </w:p>
    <w:p w14:paraId="368CE9D3"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56F32283"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Si alguna proposición no guardase concordancia con la documentación examinada y admitida, excediese del presupuesto base de licitación, variara sustancialmente el modelo establecido, o comportase error manifiesto en el importe de la proposición, o existiese reconocimiento por parte del licitador de que adolece de error o inconsistencia que la hagan inviable, será desechada por la mesa, en resolución motivada. Por el contrario, el cambio u omisión de algunas palabras del modelo, con tal que lo uno o la otra no alteren su sentido, no será causa bastante para el rechazo de la proposición.</w:t>
      </w:r>
    </w:p>
    <w:p w14:paraId="487FD3C8"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BCA3CA6"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19. </w:t>
      </w:r>
      <w:r w:rsidRPr="00624DDB">
        <w:rPr>
          <w:rFonts w:asciiTheme="minorHAnsi" w:hAnsiTheme="minorHAnsi" w:cstheme="minorHAnsi"/>
          <w:b/>
          <w:bCs/>
          <w:color w:val="000000"/>
          <w:sz w:val="22"/>
          <w:szCs w:val="22"/>
          <w:u w:val="single"/>
        </w:rPr>
        <w:t>GARANTÍA PROVISIONAL</w:t>
      </w:r>
    </w:p>
    <w:p w14:paraId="6885725C"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62812D41"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19.1.</w:t>
      </w:r>
      <w:r w:rsidRPr="00624DDB">
        <w:rPr>
          <w:rFonts w:asciiTheme="minorHAnsi" w:hAnsiTheme="minorHAnsi" w:cstheme="minorHAnsi"/>
          <w:color w:val="000000"/>
          <w:sz w:val="22"/>
          <w:szCs w:val="22"/>
        </w:rPr>
        <w:t xml:space="preserve"> Los licitadores deberán constituir garantía provisional si así se establece en el </w:t>
      </w:r>
      <w:r w:rsidRPr="00624DDB">
        <w:rPr>
          <w:rFonts w:asciiTheme="minorHAnsi" w:hAnsiTheme="minorHAnsi" w:cstheme="minorHAnsi"/>
          <w:b/>
          <w:bCs/>
          <w:color w:val="000000"/>
          <w:sz w:val="22"/>
          <w:szCs w:val="22"/>
        </w:rPr>
        <w:t>Apartado J del Anexo I del pliego</w:t>
      </w:r>
      <w:r w:rsidRPr="00624DDB">
        <w:rPr>
          <w:rFonts w:asciiTheme="minorHAnsi" w:hAnsiTheme="minorHAnsi" w:cstheme="minorHAnsi"/>
          <w:color w:val="000000"/>
          <w:sz w:val="22"/>
          <w:szCs w:val="22"/>
        </w:rPr>
        <w:t xml:space="preserve"> y por el importe señalado en el mismo.</w:t>
      </w:r>
    </w:p>
    <w:p w14:paraId="10B1FDCB"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7620CCC"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Si se constituye en forma de aval o por contrato de seguro de caución, se estará a lo dispuesto en el art. 58 del Reglamento General de la LCAP debiendo seguirse los modelos establecidos en los Anexos del citado Reglamento.</w:t>
      </w:r>
    </w:p>
    <w:p w14:paraId="27919C7E"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82D51F6"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19.2.</w:t>
      </w:r>
      <w:r w:rsidRPr="00624DDB">
        <w:rPr>
          <w:rFonts w:asciiTheme="minorHAnsi" w:hAnsiTheme="minorHAnsi" w:cstheme="minorHAnsi"/>
          <w:color w:val="000000"/>
          <w:sz w:val="22"/>
          <w:szCs w:val="22"/>
        </w:rPr>
        <w:t xml:space="preserve"> Si el contrato a licitar se dividiese por lotes, se constituirá garantía provisional si así se establece en el </w:t>
      </w:r>
      <w:r w:rsidRPr="00624DDB">
        <w:rPr>
          <w:rFonts w:asciiTheme="minorHAnsi" w:hAnsiTheme="minorHAnsi" w:cstheme="minorHAnsi"/>
          <w:b/>
          <w:bCs/>
          <w:color w:val="000000"/>
          <w:sz w:val="22"/>
          <w:szCs w:val="22"/>
        </w:rPr>
        <w:t>Apartado J del Anexo I del pliego</w:t>
      </w:r>
      <w:r w:rsidRPr="00624DDB">
        <w:rPr>
          <w:rFonts w:asciiTheme="minorHAnsi" w:hAnsiTheme="minorHAnsi" w:cstheme="minorHAnsi"/>
          <w:color w:val="000000"/>
          <w:sz w:val="22"/>
          <w:szCs w:val="22"/>
        </w:rPr>
        <w:t xml:space="preserve"> y en proporción a los importes que figuran en el </w:t>
      </w:r>
      <w:r w:rsidRPr="00624DDB">
        <w:rPr>
          <w:rFonts w:asciiTheme="minorHAnsi" w:hAnsiTheme="minorHAnsi" w:cstheme="minorHAnsi"/>
          <w:b/>
          <w:bCs/>
          <w:color w:val="000000"/>
          <w:sz w:val="22"/>
          <w:szCs w:val="22"/>
        </w:rPr>
        <w:t>Apartado F del Anexo I del pliego</w:t>
      </w:r>
      <w:r w:rsidRPr="00624DDB">
        <w:rPr>
          <w:rFonts w:asciiTheme="minorHAnsi" w:hAnsiTheme="minorHAnsi" w:cstheme="minorHAnsi"/>
          <w:color w:val="000000"/>
          <w:sz w:val="22"/>
          <w:szCs w:val="22"/>
        </w:rPr>
        <w:t xml:space="preserve"> para cada lote al que se licite.</w:t>
      </w:r>
    </w:p>
    <w:p w14:paraId="1DAE0916"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89F45BE"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19.3.</w:t>
      </w:r>
      <w:r w:rsidRPr="00624DDB">
        <w:rPr>
          <w:rFonts w:asciiTheme="minorHAnsi" w:hAnsiTheme="minorHAnsi" w:cstheme="minorHAnsi"/>
          <w:color w:val="000000"/>
          <w:sz w:val="22"/>
          <w:szCs w:val="22"/>
        </w:rPr>
        <w:t xml:space="preserve"> En el supuesto de uniones temporales de empresas la garantía provisional podrá constituirse por una o varias de las empresas participantes en la unión, siempre que en conjunto se alcance la cuantía establecida en el primer apartado de esta cláusula y garantice solidariamente a todos los integrantes de la unión.</w:t>
      </w:r>
    </w:p>
    <w:p w14:paraId="51435F11"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20A2EF3C"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19.4.</w:t>
      </w:r>
      <w:r w:rsidRPr="00624DDB">
        <w:rPr>
          <w:rFonts w:asciiTheme="minorHAnsi" w:hAnsiTheme="minorHAnsi" w:cstheme="minorHAnsi"/>
          <w:color w:val="000000"/>
          <w:sz w:val="22"/>
          <w:szCs w:val="22"/>
        </w:rPr>
        <w:t xml:space="preserve"> Respecto del régimen de las garantías prestadas por terceros y la preferencia en la ejecución de garantías se estará a los artículos 112 y 113 de la LCSP.</w:t>
      </w:r>
    </w:p>
    <w:p w14:paraId="6A95C9F0"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F70E983"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20. </w:t>
      </w:r>
      <w:r w:rsidRPr="00624DDB">
        <w:rPr>
          <w:rFonts w:asciiTheme="minorHAnsi" w:hAnsiTheme="minorHAnsi" w:cstheme="minorHAnsi"/>
          <w:b/>
          <w:bCs/>
          <w:color w:val="000000"/>
          <w:sz w:val="22"/>
          <w:szCs w:val="22"/>
          <w:u w:val="single"/>
        </w:rPr>
        <w:t>MESA DE CONTRATACIÓN</w:t>
      </w:r>
    </w:p>
    <w:p w14:paraId="79BAFA96"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52C4EF2"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lastRenderedPageBreak/>
        <w:t>Los miembros de la Mesa serán nombrados por el órgano de contratación, estando constituida por un Presidente, los vocales que se determinen reglamentariamente, y un Secretario, que serán designados de acuerdo con las reglas del artículo 326 de la LCSP.</w:t>
      </w:r>
    </w:p>
    <w:p w14:paraId="5FDD5688"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94D7739" w14:textId="323C575A"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La composición de la </w:t>
      </w:r>
      <w:r w:rsidR="00D92E18" w:rsidRPr="00624DDB">
        <w:rPr>
          <w:rFonts w:asciiTheme="minorHAnsi" w:hAnsiTheme="minorHAnsi" w:cstheme="minorHAnsi"/>
          <w:color w:val="000000"/>
          <w:sz w:val="22"/>
          <w:szCs w:val="22"/>
        </w:rPr>
        <w:t>Mesa,</w:t>
      </w:r>
      <w:r w:rsidRPr="00624DDB">
        <w:rPr>
          <w:rFonts w:asciiTheme="minorHAnsi" w:hAnsiTheme="minorHAnsi" w:cstheme="minorHAnsi"/>
          <w:color w:val="000000"/>
          <w:sz w:val="22"/>
          <w:szCs w:val="22"/>
        </w:rPr>
        <w:t xml:space="preserve"> así como el cargo que ostentan sus miembros se publicará en el perfil de contratante del órgano de contratación.</w:t>
      </w:r>
    </w:p>
    <w:p w14:paraId="25C0174B"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554A5C5B" w14:textId="77777777" w:rsidR="0000750E" w:rsidRPr="00624DDB" w:rsidRDefault="00BF4BB1">
      <w:pPr>
        <w:pStyle w:val="Textbody"/>
        <w:spacing w:after="31" w:line="240" w:lineRule="auto"/>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 xml:space="preserve">21. </w:t>
      </w:r>
      <w:r w:rsidRPr="00624DDB">
        <w:rPr>
          <w:rFonts w:asciiTheme="minorHAnsi" w:hAnsiTheme="minorHAnsi" w:cstheme="minorHAnsi"/>
          <w:b/>
          <w:bCs/>
          <w:color w:val="000000"/>
          <w:sz w:val="22"/>
          <w:szCs w:val="22"/>
          <w:u w:val="single"/>
        </w:rPr>
        <w:t>CRITERIOS DE ADJUDICACIÓN</w:t>
      </w:r>
    </w:p>
    <w:p w14:paraId="5F22EC7D" w14:textId="77777777" w:rsidR="00CB2B79" w:rsidRPr="00CB2B79" w:rsidRDefault="00BF4BB1" w:rsidP="00D92E18">
      <w:pPr>
        <w:pStyle w:val="NormalWeb"/>
        <w:spacing w:after="28"/>
        <w:jc w:val="both"/>
        <w:rPr>
          <w:rFonts w:ascii="Times New Roman" w:eastAsia="Times New Roman" w:hAnsi="Times New Roman" w:cs="Times New Roman"/>
          <w:kern w:val="0"/>
          <w:lang w:eastAsia="es-ES" w:bidi="ar-SA"/>
        </w:rPr>
      </w:pPr>
      <w:r w:rsidRPr="00624DDB">
        <w:rPr>
          <w:rFonts w:asciiTheme="minorHAnsi" w:hAnsiTheme="minorHAnsi" w:cstheme="minorHAnsi"/>
          <w:color w:val="000000"/>
          <w:sz w:val="22"/>
          <w:szCs w:val="22"/>
        </w:rPr>
        <w:t>Los criterios de adjudicación y su ponderación son los recogidos en el</w:t>
      </w:r>
      <w:r w:rsidRPr="00624DDB">
        <w:rPr>
          <w:rFonts w:asciiTheme="minorHAnsi" w:hAnsiTheme="minorHAnsi" w:cstheme="minorHAnsi"/>
          <w:b/>
          <w:bCs/>
          <w:color w:val="000000"/>
          <w:sz w:val="22"/>
          <w:szCs w:val="22"/>
        </w:rPr>
        <w:t xml:space="preserve"> Apartado LL del Anexo I del pliego</w:t>
      </w:r>
      <w:r w:rsidRPr="00624DDB">
        <w:rPr>
          <w:rFonts w:asciiTheme="minorHAnsi" w:hAnsiTheme="minorHAnsi" w:cstheme="minorHAnsi"/>
          <w:color w:val="000000"/>
          <w:sz w:val="22"/>
          <w:szCs w:val="22"/>
        </w:rPr>
        <w:t>.</w:t>
      </w:r>
      <w:r w:rsidR="00CB2B79">
        <w:rPr>
          <w:rFonts w:asciiTheme="minorHAnsi" w:hAnsiTheme="minorHAnsi" w:cstheme="minorHAnsi"/>
          <w:color w:val="000000"/>
          <w:sz w:val="22"/>
          <w:szCs w:val="22"/>
        </w:rPr>
        <w:t xml:space="preserve"> </w:t>
      </w:r>
      <w:r w:rsidR="00CB2B79" w:rsidRPr="00CB2B79">
        <w:rPr>
          <w:rFonts w:ascii="Calibri" w:eastAsia="Times New Roman" w:hAnsi="Calibri" w:cs="Calibri"/>
          <w:color w:val="000000"/>
          <w:spacing w:val="-4"/>
          <w:kern w:val="0"/>
          <w:sz w:val="22"/>
          <w:szCs w:val="22"/>
          <w:lang w:eastAsia="es-ES" w:bidi="ar-SA"/>
        </w:rPr>
        <w:t>Deber</w:t>
      </w:r>
      <w:r w:rsidR="00CB2B79" w:rsidRPr="00CB2B79">
        <w:rPr>
          <w:rFonts w:ascii="Calibri" w:eastAsia="Times New Roman" w:hAnsi="Calibri" w:cs="Calibri"/>
          <w:kern w:val="0"/>
          <w:sz w:val="22"/>
          <w:szCs w:val="22"/>
          <w:lang w:eastAsia="es-ES" w:bidi="ar-SA"/>
        </w:rPr>
        <w:t>á figurar al menos un criterio de los establecidos en el Anexo I del Decreto 118/2022, de 5 de agosto del Consell, por el que se regula la inclusión de cláusulas de responsabilidad social en la contratación pública y en las convocatorias de subvenciones</w:t>
      </w:r>
      <w:r w:rsidR="00CB2B79" w:rsidRPr="00CB2B79">
        <w:rPr>
          <w:rFonts w:ascii="Calibri" w:eastAsia="Times New Roman" w:hAnsi="Calibri" w:cs="Calibri"/>
          <w:b/>
          <w:bCs/>
          <w:kern w:val="0"/>
          <w:sz w:val="22"/>
          <w:szCs w:val="22"/>
          <w:lang w:eastAsia="es-ES" w:bidi="ar-SA"/>
        </w:rPr>
        <w:t xml:space="preserve"> </w:t>
      </w:r>
      <w:r w:rsidR="00CB2B79" w:rsidRPr="00CB2B79">
        <w:rPr>
          <w:rFonts w:ascii="Calibri" w:eastAsia="Times New Roman" w:hAnsi="Calibri" w:cs="Calibri"/>
          <w:kern w:val="0"/>
          <w:sz w:val="22"/>
          <w:szCs w:val="22"/>
          <w:lang w:eastAsia="es-ES" w:bidi="ar-SA"/>
        </w:rPr>
        <w:t>que tenga vinculación con el objeto del contrato.</w:t>
      </w:r>
    </w:p>
    <w:p w14:paraId="1B04F904" w14:textId="59D75A77" w:rsidR="00CB2B79" w:rsidRDefault="00CB2B79">
      <w:pPr>
        <w:pStyle w:val="Textbody"/>
        <w:spacing w:after="31" w:line="240" w:lineRule="auto"/>
        <w:jc w:val="both"/>
        <w:rPr>
          <w:rFonts w:asciiTheme="minorHAnsi" w:hAnsiTheme="minorHAnsi" w:cstheme="minorHAnsi"/>
          <w:color w:val="000000"/>
          <w:sz w:val="22"/>
          <w:szCs w:val="22"/>
        </w:rPr>
      </w:pPr>
    </w:p>
    <w:p w14:paraId="1C2BF095"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Se podrán establecer las mejoras como criterio de adjudicación siempre que se prevea así en el </w:t>
      </w:r>
      <w:r w:rsidRPr="00624DDB">
        <w:rPr>
          <w:rFonts w:asciiTheme="minorHAnsi" w:hAnsiTheme="minorHAnsi" w:cstheme="minorHAnsi"/>
          <w:b/>
          <w:bCs/>
          <w:color w:val="000000"/>
          <w:sz w:val="22"/>
          <w:szCs w:val="22"/>
        </w:rPr>
        <w:t>Apartado LL del Anexo I,</w:t>
      </w:r>
      <w:r w:rsidRPr="00624DDB">
        <w:rPr>
          <w:rFonts w:asciiTheme="minorHAnsi" w:hAnsiTheme="minorHAnsi" w:cstheme="minorHAnsi"/>
          <w:color w:val="000000"/>
          <w:sz w:val="22"/>
          <w:szCs w:val="22"/>
        </w:rPr>
        <w:t xml:space="preserve"> entendiendo por tales mejoras las prestaciones adicionales a las que figuraban definidas en el proyecto y en el pliego de prescripciones técnicas particulares, sin que puedan alterar la naturaleza de dichas prestaciones, ni del objeto del contrato. A tal efecto, deberán estar suficientemente especificadas, es decir, constarán concretamente los requisitos, límites, modalidades y características de las mejoras, así como su necesaria vinculación con el objeto del contrato. Las mejoras propuestas por el adjudicatario pasarán a formar parte del contrato y no podrán ser objeto de modificación.</w:t>
      </w:r>
    </w:p>
    <w:p w14:paraId="5CB93F78"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FD51318" w14:textId="77777777" w:rsidR="0000750E" w:rsidRPr="00624DDB" w:rsidRDefault="00BF4BB1">
      <w:pPr>
        <w:pStyle w:val="Textbody"/>
        <w:spacing w:after="31" w:line="240" w:lineRule="auto"/>
        <w:jc w:val="both"/>
        <w:rPr>
          <w:rFonts w:asciiTheme="minorHAnsi" w:hAnsiTheme="minorHAnsi" w:cstheme="minorHAnsi"/>
          <w:b/>
          <w:bCs/>
          <w:color w:val="000000"/>
          <w:sz w:val="22"/>
          <w:szCs w:val="22"/>
          <w:u w:val="single"/>
        </w:rPr>
      </w:pPr>
      <w:r w:rsidRPr="00624DDB">
        <w:rPr>
          <w:rFonts w:asciiTheme="minorHAnsi" w:hAnsiTheme="minorHAnsi" w:cstheme="minorHAnsi"/>
          <w:b/>
          <w:bCs/>
          <w:color w:val="000000"/>
          <w:sz w:val="22"/>
          <w:szCs w:val="22"/>
        </w:rPr>
        <w:t xml:space="preserve">22. </w:t>
      </w:r>
      <w:r w:rsidRPr="00624DDB">
        <w:rPr>
          <w:rFonts w:asciiTheme="minorHAnsi" w:hAnsiTheme="minorHAnsi" w:cstheme="minorHAnsi"/>
          <w:b/>
          <w:bCs/>
          <w:color w:val="000000"/>
          <w:sz w:val="22"/>
          <w:szCs w:val="22"/>
          <w:u w:val="single"/>
        </w:rPr>
        <w:t>APLICACIÓN DE LOS CRITERIOS DE ADJUDICACIÓN (en la valoración de los sobres electrónicos n.º 2 y n.º 3)</w:t>
      </w:r>
    </w:p>
    <w:p w14:paraId="4C4A4EEB"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59C266FC" w14:textId="4079E451"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En el </w:t>
      </w:r>
      <w:r w:rsidRPr="00624DDB">
        <w:rPr>
          <w:rFonts w:asciiTheme="minorHAnsi" w:hAnsiTheme="minorHAnsi" w:cstheme="minorHAnsi"/>
          <w:b/>
          <w:bCs/>
          <w:color w:val="000000"/>
          <w:sz w:val="22"/>
          <w:szCs w:val="22"/>
        </w:rPr>
        <w:t>Apartado LL del Anexo I del pliego</w:t>
      </w:r>
      <w:r w:rsidRPr="00624DDB">
        <w:rPr>
          <w:rFonts w:asciiTheme="minorHAnsi" w:hAnsiTheme="minorHAnsi" w:cstheme="minorHAnsi"/>
          <w:color w:val="000000"/>
          <w:sz w:val="22"/>
          <w:szCs w:val="22"/>
        </w:rPr>
        <w:t xml:space="preserve">, excepto cuando se tome en consideración el precio exclusivamente, se precisará la ponderación relativa atribuida a cada uno de los criterios de valoración, que podrá expresarse fijando una banda de valores con una amplitud máxima adecuada. Dichos criterios podrán concretar la fase de valoración de las proposiciones en que </w:t>
      </w:r>
      <w:r w:rsidR="00D92E18" w:rsidRPr="00624DDB">
        <w:rPr>
          <w:rFonts w:asciiTheme="minorHAnsi" w:hAnsiTheme="minorHAnsi" w:cstheme="minorHAnsi"/>
          <w:color w:val="000000"/>
          <w:sz w:val="22"/>
          <w:szCs w:val="22"/>
        </w:rPr>
        <w:t>operarán</w:t>
      </w:r>
      <w:r w:rsidRPr="00624DDB">
        <w:rPr>
          <w:rFonts w:asciiTheme="minorHAnsi" w:hAnsiTheme="minorHAnsi" w:cstheme="minorHAnsi"/>
          <w:color w:val="000000"/>
          <w:sz w:val="22"/>
          <w:szCs w:val="22"/>
        </w:rPr>
        <w:t xml:space="preserve"> los mismos.</w:t>
      </w:r>
    </w:p>
    <w:p w14:paraId="11F5B4AE"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A21369A"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Cuando, por razones objetivas debidamente justificadas, no sea posible ponderar los criterios elegidos, estos se enumerarán por orden decreciente de importancia.</w:t>
      </w:r>
    </w:p>
    <w:p w14:paraId="07387F0D"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D6EC5AE"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En el </w:t>
      </w:r>
      <w:r w:rsidRPr="00624DDB">
        <w:rPr>
          <w:rFonts w:asciiTheme="minorHAnsi" w:hAnsiTheme="minorHAnsi" w:cstheme="minorHAnsi"/>
          <w:b/>
          <w:bCs/>
          <w:color w:val="000000"/>
          <w:sz w:val="22"/>
          <w:szCs w:val="22"/>
        </w:rPr>
        <w:t xml:space="preserve">Apartado LL del Anexo I </w:t>
      </w:r>
      <w:r w:rsidRPr="00624DDB">
        <w:rPr>
          <w:rFonts w:asciiTheme="minorHAnsi" w:hAnsiTheme="minorHAnsi" w:cstheme="minorHAnsi"/>
          <w:color w:val="000000"/>
          <w:sz w:val="22"/>
          <w:szCs w:val="22"/>
        </w:rPr>
        <w:t>del pliego se establecerá, en su caso, un umbral no inferior al 50 por ciento de la puntuación en el conjunto de los criterios cualitativos que cada licitador deberá alcanzar para que pueda continuar en el proceso selectivo y pasar a la siguiente fase de valoración de los criterios cuantificables mediante la mera aplicación de fórmulas matemáticas.</w:t>
      </w:r>
    </w:p>
    <w:p w14:paraId="3DA26147"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97ABC0F"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En todo caso, la evaluación de las ofertas conforme a los criterios ponderables mediante la aplicación de juicios de valor se realizará previamente a la de aquellos otros criterios cuantificables mediante la mera aplicación de fórmulas matemáticas.</w:t>
      </w:r>
    </w:p>
    <w:p w14:paraId="0B128BFF"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6191649D"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23. </w:t>
      </w:r>
      <w:r w:rsidRPr="00624DDB">
        <w:rPr>
          <w:rFonts w:asciiTheme="minorHAnsi" w:hAnsiTheme="minorHAnsi" w:cstheme="minorHAnsi"/>
          <w:b/>
          <w:bCs/>
          <w:color w:val="000000"/>
          <w:sz w:val="22"/>
          <w:szCs w:val="22"/>
          <w:u w:val="single"/>
        </w:rPr>
        <w:t>EXAMEN DE LAS PROPOSICIONES</w:t>
      </w:r>
    </w:p>
    <w:p w14:paraId="21CDD6F8"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70BCAC33"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lastRenderedPageBreak/>
        <w:t>23.1.</w:t>
      </w:r>
      <w:r w:rsidRPr="00624DDB">
        <w:rPr>
          <w:rFonts w:asciiTheme="minorHAnsi" w:hAnsiTheme="minorHAnsi" w:cstheme="minorHAnsi"/>
          <w:color w:val="000000"/>
          <w:sz w:val="22"/>
          <w:szCs w:val="22"/>
        </w:rPr>
        <w:t xml:space="preserve"> Tal como se ha señalado anteriormente, la presente licitación tiene carácter electrónico, y se instrumentará a través de los servicios de licitación electrónica de la Plataforma de Contratación del Sector Público, lo que implica la custodia electrónica de las ofertas por el sistema y la apertura y evaluación electrónica de la documentación.</w:t>
      </w:r>
    </w:p>
    <w:p w14:paraId="11272501"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25C3503C"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Por ello, de acuerdo con el art. 157.4 de la LCSP no se realizará acto público para la apertura de la oferta económica.</w:t>
      </w:r>
    </w:p>
    <w:p w14:paraId="50E9E277"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7A1D2D0" w14:textId="77777777" w:rsidR="0000750E" w:rsidRPr="00624DDB" w:rsidRDefault="00BF4BB1">
      <w:pPr>
        <w:pStyle w:val="Standard"/>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Con carácter previo a la valoración de las ofertas se iniciará el procedimiento de análisis ex ante de riesgo de conflicto de interés.</w:t>
      </w:r>
    </w:p>
    <w:p w14:paraId="56213866" w14:textId="77777777" w:rsidR="0000750E" w:rsidRPr="00624DDB" w:rsidRDefault="0000750E">
      <w:pPr>
        <w:pStyle w:val="Standard"/>
        <w:jc w:val="both"/>
        <w:rPr>
          <w:rFonts w:asciiTheme="minorHAnsi" w:hAnsiTheme="minorHAnsi" w:cstheme="minorHAnsi"/>
          <w:color w:val="000000"/>
          <w:sz w:val="22"/>
          <w:szCs w:val="22"/>
        </w:rPr>
      </w:pPr>
    </w:p>
    <w:p w14:paraId="537D7BCB" w14:textId="2B3D315E" w:rsidR="0000750E" w:rsidRPr="00624DDB" w:rsidRDefault="00BF4BB1">
      <w:pPr>
        <w:pStyle w:val="Standard"/>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Corresponde al órgano de </w:t>
      </w:r>
      <w:r w:rsidR="007A6674" w:rsidRPr="00624DDB">
        <w:rPr>
          <w:rFonts w:asciiTheme="minorHAnsi" w:hAnsiTheme="minorHAnsi" w:cstheme="minorHAnsi"/>
          <w:color w:val="000000"/>
          <w:sz w:val="22"/>
          <w:szCs w:val="22"/>
        </w:rPr>
        <w:t>contratación iniciar</w:t>
      </w:r>
      <w:r w:rsidRPr="00624DDB">
        <w:rPr>
          <w:rFonts w:asciiTheme="minorHAnsi" w:hAnsiTheme="minorHAnsi" w:cstheme="minorHAnsi"/>
          <w:color w:val="000000"/>
          <w:sz w:val="22"/>
          <w:szCs w:val="22"/>
        </w:rPr>
        <w:t xml:space="preserve"> el análisis ex </w:t>
      </w:r>
      <w:r w:rsidR="00D92E18" w:rsidRPr="00624DDB">
        <w:rPr>
          <w:rFonts w:asciiTheme="minorHAnsi" w:hAnsiTheme="minorHAnsi" w:cstheme="minorHAnsi"/>
          <w:color w:val="000000"/>
          <w:sz w:val="22"/>
          <w:szCs w:val="22"/>
        </w:rPr>
        <w:t>ante de</w:t>
      </w:r>
      <w:r w:rsidRPr="00624DDB">
        <w:rPr>
          <w:rFonts w:asciiTheme="minorHAnsi" w:hAnsiTheme="minorHAnsi" w:cstheme="minorHAnsi"/>
          <w:color w:val="000000"/>
          <w:sz w:val="22"/>
          <w:szCs w:val="22"/>
        </w:rPr>
        <w:t xml:space="preserve"> conflicto de interés </w:t>
      </w:r>
      <w:r w:rsidR="004C0F2A" w:rsidRPr="00624DDB">
        <w:rPr>
          <w:rFonts w:asciiTheme="minorHAnsi" w:hAnsiTheme="minorHAnsi" w:cstheme="minorHAnsi"/>
          <w:color w:val="000000"/>
          <w:sz w:val="22"/>
          <w:szCs w:val="22"/>
        </w:rPr>
        <w:t>entre él</w:t>
      </w:r>
      <w:r w:rsidRPr="00624DDB">
        <w:rPr>
          <w:rFonts w:asciiTheme="minorHAnsi" w:hAnsiTheme="minorHAnsi" w:cstheme="minorHAnsi"/>
          <w:color w:val="000000"/>
          <w:sz w:val="22"/>
          <w:szCs w:val="22"/>
        </w:rPr>
        <w:t xml:space="preserve"> mismo, los miembros del órgano colegiado de asistencia </w:t>
      </w:r>
      <w:r w:rsidR="00717F37" w:rsidRPr="00624DDB">
        <w:rPr>
          <w:rFonts w:asciiTheme="minorHAnsi" w:hAnsiTheme="minorHAnsi" w:cstheme="minorHAnsi"/>
          <w:color w:val="000000"/>
          <w:sz w:val="22"/>
          <w:szCs w:val="22"/>
        </w:rPr>
        <w:t>al órgano</w:t>
      </w:r>
      <w:r w:rsidRPr="00624DDB">
        <w:rPr>
          <w:rFonts w:asciiTheme="minorHAnsi" w:hAnsiTheme="minorHAnsi" w:cstheme="minorHAnsi"/>
          <w:color w:val="000000"/>
          <w:sz w:val="22"/>
          <w:szCs w:val="22"/>
        </w:rPr>
        <w:t xml:space="preserve"> de contratación y los licitadores.</w:t>
      </w:r>
    </w:p>
    <w:p w14:paraId="1002F351" w14:textId="77777777" w:rsidR="0000750E" w:rsidRPr="00624DDB" w:rsidRDefault="0000750E">
      <w:pPr>
        <w:pStyle w:val="Standard"/>
        <w:jc w:val="both"/>
        <w:rPr>
          <w:rFonts w:asciiTheme="minorHAnsi" w:hAnsiTheme="minorHAnsi" w:cstheme="minorHAnsi"/>
          <w:color w:val="000000"/>
          <w:sz w:val="22"/>
          <w:szCs w:val="22"/>
        </w:rPr>
      </w:pPr>
    </w:p>
    <w:p w14:paraId="5C3D125C" w14:textId="77777777" w:rsidR="0000750E" w:rsidRPr="00624DDB" w:rsidRDefault="00BF4BB1">
      <w:pPr>
        <w:pStyle w:val="Standard"/>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De conformidad con lo dispuesto en el artículo 7 de la Orden HFP/55/2023, de 24 de enero, relativa al análisis sistemático del riesgo de conflicto de interés en los procedimientos que ejecutan el Plan de Recuperación, Transformación y Resiliencia, en el supuesto de que efectuado  el análisis ex ante de conflicto de interés haya resultado para alguno o algunos de los licitadores una bandera negra por no existir datos de titularidad real en las bases de datos de la Agencia Estatal de la Administración Tributaria se requerirá al licitador o licitadores afectados para que aporten los datos sobre la titularidad real en el plazo de cinco días desde que se formule la solicitud de información.</w:t>
      </w:r>
    </w:p>
    <w:p w14:paraId="2DF64C82" w14:textId="77777777" w:rsidR="0000750E" w:rsidRPr="00624DDB" w:rsidRDefault="0000750E">
      <w:pPr>
        <w:pStyle w:val="Standard"/>
        <w:jc w:val="both"/>
        <w:rPr>
          <w:rFonts w:asciiTheme="minorHAnsi" w:hAnsiTheme="minorHAnsi" w:cstheme="minorHAnsi"/>
          <w:color w:val="000000"/>
          <w:sz w:val="22"/>
          <w:szCs w:val="22"/>
        </w:rPr>
      </w:pPr>
    </w:p>
    <w:p w14:paraId="5CE1DF15" w14:textId="06F48AF3" w:rsidR="0000750E" w:rsidRPr="00624DDB" w:rsidRDefault="00BF4BB1">
      <w:pPr>
        <w:pStyle w:val="Standard"/>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El licitador o licitadores afectados por una bandera </w:t>
      </w:r>
      <w:r w:rsidR="007A6674" w:rsidRPr="00624DDB">
        <w:rPr>
          <w:rFonts w:asciiTheme="minorHAnsi" w:hAnsiTheme="minorHAnsi" w:cstheme="minorHAnsi"/>
          <w:color w:val="000000"/>
          <w:sz w:val="22"/>
          <w:szCs w:val="22"/>
        </w:rPr>
        <w:t xml:space="preserve">negra </w:t>
      </w:r>
      <w:r w:rsidR="00D92E18" w:rsidRPr="00624DDB">
        <w:rPr>
          <w:rFonts w:asciiTheme="minorHAnsi" w:hAnsiTheme="minorHAnsi" w:cstheme="minorHAnsi"/>
          <w:color w:val="000000"/>
          <w:sz w:val="22"/>
          <w:szCs w:val="22"/>
        </w:rPr>
        <w:t>deberán aportar</w:t>
      </w:r>
      <w:r w:rsidRPr="00624DDB">
        <w:rPr>
          <w:rFonts w:asciiTheme="minorHAnsi" w:hAnsiTheme="minorHAnsi" w:cstheme="minorHAnsi"/>
          <w:color w:val="000000"/>
          <w:sz w:val="22"/>
          <w:szCs w:val="22"/>
        </w:rPr>
        <w:t xml:space="preserve"> esta información en el plazo indicado, siendo la consecuencia de la falta de información la exclusión del procedimiento.</w:t>
      </w:r>
    </w:p>
    <w:p w14:paraId="603809E2" w14:textId="77777777" w:rsidR="0000750E" w:rsidRPr="00624DDB" w:rsidRDefault="0000750E">
      <w:pPr>
        <w:pStyle w:val="Standard"/>
        <w:jc w:val="both"/>
        <w:rPr>
          <w:rFonts w:asciiTheme="minorHAnsi" w:hAnsiTheme="minorHAnsi" w:cstheme="minorHAnsi"/>
          <w:color w:val="000000"/>
          <w:sz w:val="22"/>
          <w:szCs w:val="22"/>
        </w:rPr>
      </w:pPr>
    </w:p>
    <w:p w14:paraId="60E01A76" w14:textId="77777777" w:rsidR="0000750E" w:rsidRPr="00624DDB" w:rsidRDefault="00BF4BB1">
      <w:pPr>
        <w:pStyle w:val="Standard"/>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Al mismo tiempo de formular la solicitud de información se remitirá a l licitador o licitadores afectados la información sobre cesión de datos a la Agencia Estatal de Administración tributaria que figura en el </w:t>
      </w:r>
      <w:r w:rsidRPr="00624DDB">
        <w:rPr>
          <w:rFonts w:asciiTheme="minorHAnsi" w:hAnsiTheme="minorHAnsi" w:cstheme="minorHAnsi"/>
          <w:b/>
          <w:bCs/>
          <w:color w:val="000000"/>
          <w:sz w:val="22"/>
          <w:szCs w:val="22"/>
        </w:rPr>
        <w:t xml:space="preserve">Anexo XIII BIS </w:t>
      </w:r>
      <w:r w:rsidRPr="00624DDB">
        <w:rPr>
          <w:rFonts w:asciiTheme="minorHAnsi" w:hAnsiTheme="minorHAnsi" w:cstheme="minorHAnsi"/>
          <w:color w:val="000000"/>
          <w:sz w:val="22"/>
          <w:szCs w:val="22"/>
        </w:rPr>
        <w:t>de este pliego para su firma.</w:t>
      </w:r>
    </w:p>
    <w:p w14:paraId="10640845"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689E0C04"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23.2.</w:t>
      </w:r>
      <w:r w:rsidRPr="00624DDB">
        <w:rPr>
          <w:rFonts w:asciiTheme="minorHAnsi" w:hAnsiTheme="minorHAnsi" w:cstheme="minorHAnsi"/>
          <w:color w:val="000000"/>
          <w:sz w:val="22"/>
          <w:szCs w:val="22"/>
        </w:rPr>
        <w:t xml:space="preserve"> </w:t>
      </w:r>
      <w:r w:rsidRPr="00624DDB">
        <w:rPr>
          <w:rFonts w:asciiTheme="minorHAnsi" w:hAnsiTheme="minorHAnsi" w:cstheme="minorHAnsi"/>
          <w:b/>
          <w:bCs/>
          <w:color w:val="000000"/>
          <w:sz w:val="22"/>
          <w:szCs w:val="22"/>
        </w:rPr>
        <w:t>Apertura del Sobre electrónico n.º 1: documentación acreditativa del cumplimiento de los requisitos previos (Documentación Administrativa)</w:t>
      </w:r>
    </w:p>
    <w:p w14:paraId="123FE433"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8223DD6"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Finalizado el plazo de presentación de proposiciones se constituirá electrónicamente la Mesa de contratación, para proceder a la apertura del sobre electrónico n.º 1 de todas las proposiciones presentadas en tiempo y forma, y no incursas en la situación a que se refiere el art. 139.3 de la LCSP.</w:t>
      </w:r>
    </w:p>
    <w:p w14:paraId="14AB1542"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25B48A4"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La Mesa examinará y calificará la documentación incluida en el sobre n.º 1 por los licitadores y procederá a determinar las empresas que se ajustan a los criterios de selección de la presente contratación, con pronunciamiento expreso sobre los admitidos a la licitación, los rechazados y las causas de su rechazo, dejando constancia de ello en el acta de la reunión de la Mesa, en la que se acordará asimismo el requerimiento a los licitadores que deban subsanar defectos u omisiones de la documentación presentada, otorgándoselas al efecto un plazo de tres días para que los subsanen ante la Mesa de contratación.</w:t>
      </w:r>
    </w:p>
    <w:p w14:paraId="02FE6FE2"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7616DC56"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lastRenderedPageBreak/>
        <w:t>El licitador que no subsane los defectos u omisiones de la documentación presentada en el plazo concedido será inadmitido definitivamente del procedimiento de adjudicación, siendo este acto de trámite cualificado recurrible de conformidad con lo dispuesto en las Cláusulas 48 y 49 del presente pliego.</w:t>
      </w:r>
    </w:p>
    <w:p w14:paraId="660FB8A9"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42C1379"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En todo caso el órgano de contratación, en orden a garantizar el buen fin del procedimiento, podrá recabar, en cualquier momento anterior a la adopción de la propuesta de adjudicación, que los licitadores aporten documentación acreditativa del cumplimiento de las condiciones establecidas para ser adjudicatario del contrato.</w:t>
      </w:r>
    </w:p>
    <w:p w14:paraId="29F3C7E6"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8488C37"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De la calificación del sobre electrónico n.º 1 se dará cuenta a través de la Plataforma de Contratación del Sector Público.</w:t>
      </w:r>
    </w:p>
    <w:p w14:paraId="6237BC4C"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F3F90CB" w14:textId="77777777" w:rsidR="0000750E" w:rsidRPr="00624DDB" w:rsidRDefault="00BF4BB1">
      <w:pPr>
        <w:pStyle w:val="Textbody"/>
        <w:spacing w:after="31" w:line="240" w:lineRule="auto"/>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23.3. Apertura del Sobre electrónico n.º 2: Documentación para valoración conforme a criterios cualitativos cuya ponderación depende de un juicio de valor</w:t>
      </w:r>
    </w:p>
    <w:p w14:paraId="14A285C7"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9F2E874"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La apertura de las proposiciones se efectuará en un plazo máximo de 20 días contado desde la fecha de finalización del plazo para presentar las ofertas, de conformidad con el criterio de cómputo dispuesto en el art. 157.3 de la LCSP. Cuando la proposición se contenga en dos sobres electrónicos, de tal forma que estos deben abrirse en varios actos independientes, el plazo anterior se entenderá cumplido cuando se haya abierto, dentro del citado plazo, el sobre n.º 2 de la proposición (Documentación para valoración conforme a criterios cualitativos cuya ponderación depende de un juicio de valor).</w:t>
      </w:r>
    </w:p>
    <w:p w14:paraId="36CC76B8"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5CF33CBF"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Antes de iniciar dicha apertura, la Mesa de contratación calificará la documentación que, en su caso, hayan presentado los licitadores como subsanación de los defectos u omisiones de la documentación presentada en el sobre n.º 1, acordando su aceptación o rechazo.</w:t>
      </w:r>
    </w:p>
    <w:p w14:paraId="7A6E454C"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7365739C"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A continuación, en el supuesto de existir criterios cualitativos cuya ponderación depende de un juicio de valor, se procederá a la apertura del sobre n.º 2 de los licitadores admitidos, en el caso contrario, se procederá a la apertura del sobre n.º 3.</w:t>
      </w:r>
    </w:p>
    <w:p w14:paraId="16112362"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2A8715E2"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La valoración del sobre n.º 2 se realizará de acuerdo con las siguientes reglas del artículo 146 de la LCSP:</w:t>
      </w:r>
    </w:p>
    <w:p w14:paraId="1B5F4A2F"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1ADA0B3"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a) En los casos en que los criterios cuya cuantificación dependa de un juicio de valor tengan atribuidos una ponderación mayor que la correspondiente a los criterios evaluables mediante fórmulas, la valoración de los criterios cuya cuantificación dependa de un juicio de valor del sobre electrónico n.º 2 corresponderá a un comité formado por expertos con cualificación apropiada, que cuente con un mínimo de tres miembros, que podrán pertenecer a los servicios dependientes del órgano de contratación, pero en ningún caso podrán estar adscritos al órgano proponente del contrato. Este comité estará debidamente identificado en el </w:t>
      </w:r>
      <w:r w:rsidRPr="00624DDB">
        <w:rPr>
          <w:rFonts w:asciiTheme="minorHAnsi" w:hAnsiTheme="minorHAnsi" w:cstheme="minorHAnsi"/>
          <w:b/>
          <w:bCs/>
          <w:color w:val="000000"/>
          <w:sz w:val="22"/>
          <w:szCs w:val="22"/>
        </w:rPr>
        <w:t xml:space="preserve">Apartado LL del Anexo I </w:t>
      </w:r>
      <w:r w:rsidRPr="00624DDB">
        <w:rPr>
          <w:rFonts w:asciiTheme="minorHAnsi" w:hAnsiTheme="minorHAnsi" w:cstheme="minorHAnsi"/>
          <w:color w:val="000000"/>
          <w:sz w:val="22"/>
          <w:szCs w:val="22"/>
        </w:rPr>
        <w:t>de los pliegos, así como su procedimiento de designación y se publicará tanto su designación como el cargo que ostentan en el perfil de contratante integrado en la Plataforma de Contratación del Sector Público.</w:t>
      </w:r>
    </w:p>
    <w:p w14:paraId="6CFAD2A2"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6D6F885C"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b) En los restantes supuestos, la valoración de los criterios cuya cuantificación dependa de un juicio de valor se efectuará por la Mesa de contratación, a cuyo efecto se podrán solicitar los </w:t>
      </w:r>
      <w:r w:rsidRPr="00624DDB">
        <w:rPr>
          <w:rFonts w:asciiTheme="minorHAnsi" w:hAnsiTheme="minorHAnsi" w:cstheme="minorHAnsi"/>
          <w:color w:val="000000"/>
          <w:sz w:val="22"/>
          <w:szCs w:val="22"/>
        </w:rPr>
        <w:lastRenderedPageBreak/>
        <w:t>informes técnicos que considere precisos de conformidad con lo previsto en el artículo 150.1 y 157.5 de la LCSP: informes para verificar que las ofertas cumplen con las especificaciones técnicas del pliego e informes a las organizaciones sociales de usuarios destinatarios de la prestación, a las organizaciones representativas del ámbito de actividad al que corresponda el objeto del contrato, a las organizaciones sindicales, a las organizaciones que defiendan la igualdad de género y a otras organizaciones para la verificación de las consideraciones sociales y ambientales.</w:t>
      </w:r>
    </w:p>
    <w:p w14:paraId="6ACF26D5"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2811AB7F"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Si algún licitador no aporta la documentación relativa a alguno de los criterios a que se refiere el </w:t>
      </w:r>
      <w:r w:rsidRPr="00624DDB">
        <w:rPr>
          <w:rFonts w:asciiTheme="minorHAnsi" w:hAnsiTheme="minorHAnsi" w:cstheme="minorHAnsi"/>
          <w:b/>
          <w:bCs/>
          <w:color w:val="000000"/>
          <w:sz w:val="22"/>
          <w:szCs w:val="22"/>
        </w:rPr>
        <w:t>Apartado LL del Anexo I</w:t>
      </w:r>
      <w:r w:rsidRPr="00624DDB">
        <w:rPr>
          <w:rFonts w:asciiTheme="minorHAnsi" w:hAnsiTheme="minorHAnsi" w:cstheme="minorHAnsi"/>
          <w:color w:val="000000"/>
          <w:sz w:val="22"/>
          <w:szCs w:val="22"/>
        </w:rPr>
        <w:t>, o la misma no contiene todos los requisitos exigidos en el pliego de prescripciones técnicas particulares, la proposición de dicho licitador no será valorada respecto del criterio de que se trate.</w:t>
      </w:r>
    </w:p>
    <w:p w14:paraId="48ECF330"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53A604A"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De lo actuado se dejará constancia en el acta electrónica que necesariamente deberá extenderse y se unirá al expediente electrónico de contratación y del resultado de la misma se dará cuenta a través del perfil de contratante integrado en la Plataforma de Contratación del Sector Público.</w:t>
      </w:r>
    </w:p>
    <w:p w14:paraId="6B8CC747"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2C5EB2D" w14:textId="77777777" w:rsidR="0000750E" w:rsidRPr="00624DDB" w:rsidRDefault="00BF4BB1">
      <w:pPr>
        <w:pStyle w:val="Textbody"/>
        <w:spacing w:after="31" w:line="240" w:lineRule="auto"/>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23.4. Apertura del Sobre electrónico n.º 3: Documentación para valoración de criterios cuantificables de forma automática</w:t>
      </w:r>
    </w:p>
    <w:p w14:paraId="4DDBE4E7"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7E95DAB"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La apertura del sobre n.º 3 se realizará por la Mesa de contratación el día y hora indicados en la convocatoria de la licitación, y de la misma también se dará cuenta a través de la Plataforma de Contratación del Sector Público, con indicación de las ofertas presentadas.</w:t>
      </w:r>
    </w:p>
    <w:p w14:paraId="1EBB243E"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C6A1E11" w14:textId="77777777" w:rsidR="0000750E" w:rsidRPr="00624DDB" w:rsidRDefault="00BF4BB1">
      <w:pPr>
        <w:pStyle w:val="Textbody"/>
        <w:spacing w:after="31" w:line="240" w:lineRule="auto"/>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23.5. Clasificación de las ofertas y propuesta de adjudicación</w:t>
      </w:r>
    </w:p>
    <w:p w14:paraId="5E1026D9"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La Mesa de contratación examinadas las proposiciones y una vez ponderados los criterios que deban aplicarse para la selección de los adjudicatarios, clasificará, por orden decreciente, las proposiciones presentadas, formulando la correspondiente propuesta de adjudicación razonada a favor del candidato con mejor puntuación al órgano de contratación.</w:t>
      </w:r>
    </w:p>
    <w:p w14:paraId="2CAF4746"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5B4E063F"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De los resultados de la valoración de las proposiciones y de la propuesta de adjudicación se dará cuenta a través de la Plataforma de Contratación del Sector Público.</w:t>
      </w:r>
    </w:p>
    <w:p w14:paraId="0516B2F2"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52DBA31D" w14:textId="77777777" w:rsidR="0000750E" w:rsidRPr="00624DDB" w:rsidRDefault="00BF4BB1">
      <w:pPr>
        <w:pStyle w:val="Textbody"/>
        <w:spacing w:after="31" w:line="240" w:lineRule="auto"/>
        <w:jc w:val="both"/>
        <w:rPr>
          <w:rFonts w:asciiTheme="minorHAnsi" w:hAnsiTheme="minorHAnsi" w:cstheme="minorHAnsi"/>
          <w:b/>
          <w:bCs/>
          <w:color w:val="000000"/>
          <w:sz w:val="22"/>
          <w:szCs w:val="22"/>
          <w:u w:val="single"/>
        </w:rPr>
      </w:pPr>
      <w:r w:rsidRPr="00624DDB">
        <w:rPr>
          <w:rFonts w:asciiTheme="minorHAnsi" w:hAnsiTheme="minorHAnsi" w:cstheme="minorHAnsi"/>
          <w:b/>
          <w:bCs/>
          <w:color w:val="000000"/>
          <w:sz w:val="22"/>
          <w:szCs w:val="22"/>
        </w:rPr>
        <w:t xml:space="preserve">24. </w:t>
      </w:r>
      <w:r w:rsidRPr="00624DDB">
        <w:rPr>
          <w:rFonts w:asciiTheme="minorHAnsi" w:hAnsiTheme="minorHAnsi" w:cstheme="minorHAnsi"/>
          <w:b/>
          <w:bCs/>
          <w:color w:val="000000"/>
          <w:sz w:val="22"/>
          <w:szCs w:val="22"/>
          <w:u w:val="single"/>
        </w:rPr>
        <w:t>OFERTAS ANORMALMENTE BAJAS</w:t>
      </w:r>
    </w:p>
    <w:p w14:paraId="4F0D6806"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505C9BE0"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La Mesa de contratación identificará las ofertas que se encuentran incursas en presunción de anormalidad, de acuerdo con los parámetros objetivos que permiten considerar una oferta como anormal establecidos en el </w:t>
      </w:r>
      <w:r w:rsidRPr="00624DDB">
        <w:rPr>
          <w:rFonts w:asciiTheme="minorHAnsi" w:hAnsiTheme="minorHAnsi" w:cstheme="minorHAnsi"/>
          <w:b/>
          <w:bCs/>
          <w:color w:val="000000"/>
          <w:sz w:val="22"/>
          <w:szCs w:val="22"/>
        </w:rPr>
        <w:t xml:space="preserve">Apartado M del Anexo I </w:t>
      </w:r>
      <w:r w:rsidRPr="00624DDB">
        <w:rPr>
          <w:rFonts w:asciiTheme="minorHAnsi" w:hAnsiTheme="minorHAnsi" w:cstheme="minorHAnsi"/>
          <w:color w:val="000000"/>
          <w:sz w:val="22"/>
          <w:szCs w:val="22"/>
        </w:rPr>
        <w:t>del pliego y con sujeción a los criterios del artículo 149.2 de la LCSP.</w:t>
      </w:r>
    </w:p>
    <w:p w14:paraId="0BD4B738"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7A85A6D2"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Una vez identificada una o varias ofertas incursas en presunción de anormalidad, se formulará un claro requerimiento al licitador o licitadores que las hubieren presentado dándoles plazo suficiente para que justifiquen y desglosen razonada y detalladamente el bajo nivel de los precios, o de costes, o cualquier otro parámetro en base al cual se haya definido la anormalidad de la oferta, mediante la presentación de aquella información y documentos que resulten pertinentes a estos efectos.</w:t>
      </w:r>
    </w:p>
    <w:p w14:paraId="745DD16E"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E384EA3"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La Mesa de contratación evaluará toda la información y documentación proporcionada por el licitador en plazo, para lo cual solicitará asesoramiento técnico del servicio correspondiente. Se estará, entre otros, a los criterios del artículo 149.4 de la LCSP de rechazo de ofertas.</w:t>
      </w:r>
    </w:p>
    <w:p w14:paraId="612DAFC9"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0BD936D"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La Mesa de contratación elevará de forma motivada la correspondiente propuesta de aceptación o rechazo al órgano de contratación.</w:t>
      </w:r>
    </w:p>
    <w:p w14:paraId="73CD9B87"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1D48F91"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Si el órgano de contratación, considerando la justificación efectuada por el licitador, estimase que la información recabada no explica satisfactoriamente el bajo nivel de los precios o costes propuestos por el licitador y que, por lo tanto, la oferta no puede ser cumplida como consecuencia de la inclusión de valores anormales, la excluirá de la clasificación y acordará la adjudicación a favor de la mejor oferta, de acuerdo con el orden en que hayan sido clasificadas conforme a lo señalado en el apartado 1 del artículo 150 de la LCSP.</w:t>
      </w:r>
    </w:p>
    <w:p w14:paraId="42947B87"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5553B951"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Cuando una empresa que hubiese estado incursa en presunción de anormalidad hubiera resultado adjudicataria del contrato, el órgano de contratación establecerá mecanismos adecuados para realizar un seguimiento pormenorizado de la ejecución del mismo, con el objetivo de garantizar la correcta ejecución del contrato sin que se produzca una merma en la calidad de los servicios contratados.</w:t>
      </w:r>
    </w:p>
    <w:p w14:paraId="07F93903"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7F0CE0BB"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Con respecto a la valoración de las proposiciones formuladas por distintas empresas pertenecientes a un mismo grupo, se estará a lo dispuesto en el apartado 3 del artículo 149 de la LCSP y en los apartados 1 a 3 del artículo 86 del Reglamento general de la LCAP.</w:t>
      </w:r>
    </w:p>
    <w:p w14:paraId="74308940"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50E4B4C"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25. </w:t>
      </w:r>
      <w:r w:rsidRPr="00624DDB">
        <w:rPr>
          <w:rFonts w:asciiTheme="minorHAnsi" w:hAnsiTheme="minorHAnsi" w:cstheme="minorHAnsi"/>
          <w:b/>
          <w:bCs/>
          <w:color w:val="000000"/>
          <w:sz w:val="22"/>
          <w:szCs w:val="22"/>
          <w:u w:val="single"/>
        </w:rPr>
        <w:t>CRITERIOS DE DESEMPATE</w:t>
      </w:r>
    </w:p>
    <w:p w14:paraId="2021DD64" w14:textId="77777777" w:rsidR="007A6674" w:rsidRPr="007A6674" w:rsidRDefault="00BF4BB1" w:rsidP="00D92E18">
      <w:pPr>
        <w:pStyle w:val="NormalWeb"/>
        <w:spacing w:after="28" w:line="288" w:lineRule="auto"/>
        <w:jc w:val="both"/>
        <w:rPr>
          <w:rFonts w:ascii="Times New Roman" w:eastAsia="Times New Roman" w:hAnsi="Times New Roman" w:cs="Times New Roman"/>
          <w:kern w:val="0"/>
          <w:lang w:eastAsia="es-ES" w:bidi="ar-SA"/>
        </w:rPr>
      </w:pPr>
      <w:r w:rsidRPr="00624DDB">
        <w:rPr>
          <w:rFonts w:asciiTheme="minorHAnsi" w:hAnsiTheme="minorHAnsi" w:cstheme="minorHAnsi"/>
          <w:b/>
          <w:bCs/>
          <w:color w:val="000000"/>
          <w:sz w:val="22"/>
          <w:szCs w:val="22"/>
        </w:rPr>
        <w:t>25.1.</w:t>
      </w:r>
      <w:r w:rsidRPr="00624DDB">
        <w:rPr>
          <w:rFonts w:asciiTheme="minorHAnsi" w:hAnsiTheme="minorHAnsi" w:cstheme="minorHAnsi"/>
          <w:color w:val="000000"/>
          <w:sz w:val="22"/>
          <w:szCs w:val="22"/>
        </w:rPr>
        <w:t xml:space="preserve"> Quedarán establecidos en el </w:t>
      </w:r>
      <w:r w:rsidRPr="00624DDB">
        <w:rPr>
          <w:rFonts w:asciiTheme="minorHAnsi" w:hAnsiTheme="minorHAnsi" w:cstheme="minorHAnsi"/>
          <w:b/>
          <w:bCs/>
          <w:color w:val="000000"/>
          <w:sz w:val="22"/>
          <w:szCs w:val="22"/>
        </w:rPr>
        <w:t>Apartado N del Anexo I</w:t>
      </w:r>
      <w:r w:rsidRPr="00624DDB">
        <w:rPr>
          <w:rFonts w:asciiTheme="minorHAnsi" w:hAnsiTheme="minorHAnsi" w:cstheme="minorHAnsi"/>
          <w:color w:val="000000"/>
          <w:sz w:val="22"/>
          <w:szCs w:val="22"/>
        </w:rPr>
        <w:t xml:space="preserve"> </w:t>
      </w:r>
      <w:r w:rsidRPr="00624DDB">
        <w:rPr>
          <w:rFonts w:asciiTheme="minorHAnsi" w:hAnsiTheme="minorHAnsi" w:cstheme="minorHAnsi"/>
          <w:b/>
          <w:bCs/>
          <w:color w:val="000000"/>
          <w:sz w:val="22"/>
          <w:szCs w:val="22"/>
        </w:rPr>
        <w:t>del pliego</w:t>
      </w:r>
      <w:r w:rsidRPr="00624DDB">
        <w:rPr>
          <w:rFonts w:asciiTheme="minorHAnsi" w:hAnsiTheme="minorHAnsi" w:cstheme="minorHAnsi"/>
          <w:color w:val="000000"/>
          <w:sz w:val="22"/>
          <w:szCs w:val="22"/>
        </w:rPr>
        <w:t xml:space="preserve"> los criterios específicos para el desempate, en los casos en que, tras la aplicación de los criterios de adjudicación, se produzca un empate entre dos o más ofertas.</w:t>
      </w:r>
      <w:r w:rsidR="007A6674">
        <w:rPr>
          <w:rFonts w:asciiTheme="minorHAnsi" w:hAnsiTheme="minorHAnsi" w:cstheme="minorHAnsi"/>
          <w:color w:val="000000"/>
          <w:sz w:val="22"/>
          <w:szCs w:val="22"/>
        </w:rPr>
        <w:t xml:space="preserve"> </w:t>
      </w:r>
      <w:r w:rsidR="007A6674" w:rsidRPr="007A6674">
        <w:rPr>
          <w:rFonts w:ascii="Calibri" w:eastAsia="Times New Roman" w:hAnsi="Calibri" w:cs="Calibri"/>
          <w:color w:val="000000"/>
          <w:spacing w:val="-4"/>
          <w:kern w:val="0"/>
          <w:sz w:val="22"/>
          <w:szCs w:val="22"/>
          <w:lang w:eastAsia="es-ES" w:bidi="ar-SA"/>
        </w:rPr>
        <w:t>Tales criterios ser</w:t>
      </w:r>
      <w:r w:rsidR="007A6674" w:rsidRPr="007A6674">
        <w:rPr>
          <w:rFonts w:ascii="Calibri" w:eastAsia="Times New Roman" w:hAnsi="Calibri" w:cs="Calibri"/>
          <w:kern w:val="0"/>
          <w:sz w:val="22"/>
          <w:szCs w:val="22"/>
          <w:lang w:eastAsia="es-ES" w:bidi="ar-SA"/>
        </w:rPr>
        <w:t>án alguno o algunos de los recogidos en el artículo 147.1 de la LCSP, y al menos figurar un criterio de los establecidos en el art. 11.1 del Decreto 118/2022, de 5 de agosto del Consell, por el que se regula la inclusión de cláusulas de responsabilidad social en la contratación pública y en las convocatorias de subvenciones,</w:t>
      </w:r>
      <w:r w:rsidR="007A6674" w:rsidRPr="007A6674">
        <w:rPr>
          <w:rFonts w:ascii="Calibri" w:eastAsia="Times New Roman" w:hAnsi="Calibri" w:cs="Calibri"/>
          <w:color w:val="C9211E"/>
          <w:kern w:val="0"/>
          <w:sz w:val="22"/>
          <w:szCs w:val="22"/>
          <w:lang w:eastAsia="es-ES" w:bidi="ar-SA"/>
        </w:rPr>
        <w:t xml:space="preserve"> </w:t>
      </w:r>
      <w:r w:rsidR="007A6674" w:rsidRPr="007A6674">
        <w:rPr>
          <w:rFonts w:ascii="Calibri" w:eastAsia="Times New Roman" w:hAnsi="Calibri" w:cs="Calibri"/>
          <w:kern w:val="0"/>
          <w:sz w:val="22"/>
          <w:szCs w:val="22"/>
          <w:lang w:eastAsia="es-ES" w:bidi="ar-SA"/>
        </w:rPr>
        <w:t>siempre que estén vinculados al objeto del contrato.</w:t>
      </w:r>
    </w:p>
    <w:p w14:paraId="49786E4F" w14:textId="77777777" w:rsidR="0000750E" w:rsidRDefault="00BF4BB1" w:rsidP="00D92E18">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25.2.</w:t>
      </w:r>
      <w:r w:rsidRPr="00624DDB">
        <w:rPr>
          <w:rFonts w:asciiTheme="minorHAnsi" w:hAnsiTheme="minorHAnsi" w:cstheme="minorHAnsi"/>
          <w:color w:val="000000"/>
          <w:sz w:val="22"/>
          <w:szCs w:val="22"/>
        </w:rPr>
        <w:t xml:space="preserve"> La documentación acreditativa de los criterios de desempate será aportada por los licitadores en el momento en que se produzca el empate, y no con carácter previo.</w:t>
      </w:r>
    </w:p>
    <w:p w14:paraId="5440949E" w14:textId="77777777" w:rsidR="007A6674" w:rsidRPr="007A6674" w:rsidRDefault="007A6674" w:rsidP="00D92E18">
      <w:pPr>
        <w:suppressAutoHyphens w:val="0"/>
        <w:autoSpaceDN/>
        <w:spacing w:before="100" w:beforeAutospacing="1" w:after="28" w:line="288" w:lineRule="auto"/>
        <w:jc w:val="both"/>
        <w:textAlignment w:val="auto"/>
        <w:rPr>
          <w:rFonts w:ascii="Times New Roman" w:eastAsia="Times New Roman" w:hAnsi="Times New Roman" w:cs="Times New Roman"/>
          <w:kern w:val="0"/>
          <w:lang w:eastAsia="es-ES" w:bidi="ar-SA"/>
        </w:rPr>
      </w:pPr>
      <w:r w:rsidRPr="007A6674">
        <w:rPr>
          <w:rFonts w:ascii="Calibri" w:eastAsia="Times New Roman" w:hAnsi="Calibri" w:cs="Calibri"/>
          <w:color w:val="000000" w:themeColor="text1"/>
          <w:kern w:val="0"/>
          <w:sz w:val="22"/>
          <w:szCs w:val="22"/>
          <w:lang w:eastAsia="es-E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7A6674">
        <w:rPr>
          <w:rFonts w:ascii="Calibri" w:eastAsia="Times New Roman" w:hAnsi="Calibri" w:cs="Calibri"/>
          <w:b/>
          <w:bCs/>
          <w:kern w:val="0"/>
          <w:sz w:val="22"/>
          <w:szCs w:val="22"/>
          <w:lang w:eastAsia="es-ES" w:bidi="ar-SA"/>
        </w:rPr>
        <w:t>5.3.</w:t>
      </w:r>
      <w:r w:rsidRPr="007A6674">
        <w:rPr>
          <w:rFonts w:ascii="Calibri" w:eastAsia="Times New Roman" w:hAnsi="Calibri" w:cs="Calibri"/>
          <w:kern w:val="0"/>
          <w:sz w:val="22"/>
          <w:szCs w:val="22"/>
          <w:lang w:eastAsia="es-ES" w:bidi="ar-SA"/>
        </w:rPr>
        <w:t xml:space="preserve"> Si el presente pliego no contiene previsión de criterios de desempate específicos por no existir en el art. 147.1 ni en el art. 11.1 del Decreto 118/2022 </w:t>
      </w:r>
      <w:r w:rsidRPr="007A6674">
        <w:rPr>
          <w:rFonts w:ascii="Calibri" w:eastAsia="Times New Roman" w:hAnsi="Calibri" w:cs="Calibri"/>
          <w:color w:val="000000"/>
          <w:kern w:val="0"/>
          <w:sz w:val="22"/>
          <w:szCs w:val="22"/>
          <w:lang w:eastAsia="es-ES" w:bidi="ar-SA"/>
        </w:rPr>
        <w:t>de 5 de agosto del Consell, por el que se regula la inclusión de cláusulas de responsabilidad social en la contratación pública y en las convocatorias de subvenciones</w:t>
      </w:r>
      <w:r w:rsidRPr="007A6674">
        <w:rPr>
          <w:rFonts w:ascii="Calibri" w:eastAsia="Times New Roman" w:hAnsi="Calibri" w:cs="Calibri"/>
          <w:color w:val="C9211E"/>
          <w:kern w:val="0"/>
          <w:sz w:val="22"/>
          <w:szCs w:val="22"/>
          <w:lang w:eastAsia="es-ES" w:bidi="ar-SA"/>
        </w:rPr>
        <w:t xml:space="preserve"> </w:t>
      </w:r>
      <w:r w:rsidRPr="007A6674">
        <w:rPr>
          <w:rFonts w:ascii="Calibri" w:eastAsia="Times New Roman" w:hAnsi="Calibri" w:cs="Calibri"/>
          <w:color w:val="000000"/>
          <w:kern w:val="0"/>
          <w:sz w:val="22"/>
          <w:szCs w:val="22"/>
          <w:lang w:eastAsia="es-ES" w:bidi="ar-SA"/>
        </w:rPr>
        <w:t xml:space="preserve">criterios vinculados al objeto del contrato, </w:t>
      </w:r>
      <w:r w:rsidRPr="007A6674">
        <w:rPr>
          <w:rFonts w:ascii="Calibri" w:eastAsia="Times New Roman" w:hAnsi="Calibri" w:cs="Calibri"/>
          <w:kern w:val="0"/>
          <w:sz w:val="22"/>
          <w:szCs w:val="22"/>
          <w:lang w:eastAsia="es-ES" w:bidi="ar-SA"/>
        </w:rPr>
        <w:t>se resolverá el empate, en caso de producirse, mediante la aplicación por orden de los siguientes criterios sociales, referidos al momento de finalizar el plazo de presentación de ofertas:</w:t>
      </w:r>
    </w:p>
    <w:p w14:paraId="253A5F5E" w14:textId="77777777" w:rsidR="007A6674" w:rsidRPr="007A6674" w:rsidRDefault="007A6674" w:rsidP="00D92E18">
      <w:pPr>
        <w:shd w:val="clear" w:color="auto" w:fill="FFFFFF"/>
        <w:suppressAutoHyphens w:val="0"/>
        <w:autoSpaceDN/>
        <w:spacing w:before="100" w:beforeAutospacing="1"/>
        <w:ind w:left="720"/>
        <w:jc w:val="both"/>
        <w:textAlignment w:val="auto"/>
        <w:rPr>
          <w:rFonts w:ascii="Times New Roman" w:eastAsia="Times New Roman" w:hAnsi="Times New Roman" w:cs="Times New Roman"/>
          <w:kern w:val="0"/>
          <w:lang w:eastAsia="es-ES" w:bidi="ar-SA"/>
        </w:rPr>
      </w:pPr>
      <w:r w:rsidRPr="007A6674">
        <w:rPr>
          <w:rFonts w:ascii="Calibri" w:eastAsia="Times New Roman" w:hAnsi="Calibri" w:cs="Calibri"/>
          <w:b/>
          <w:bCs/>
          <w:kern w:val="0"/>
          <w:sz w:val="22"/>
          <w:szCs w:val="22"/>
          <w:lang w:eastAsia="es-ES" w:bidi="ar-SA"/>
        </w:rPr>
        <w:t xml:space="preserve">a) </w:t>
      </w:r>
      <w:r w:rsidRPr="007A6674">
        <w:rPr>
          <w:rFonts w:ascii="Calibri" w:eastAsia="Times New Roman" w:hAnsi="Calibri" w:cs="Calibri"/>
          <w:kern w:val="0"/>
          <w:sz w:val="22"/>
          <w:szCs w:val="22"/>
          <w:lang w:eastAsia="es-ES" w:bidi="ar-SA"/>
        </w:rPr>
        <w:t xml:space="preserve">Mayor porcentaje de trabajadores con discapacidad o en situación de exclusión social en la plantilla de cada una de las empresas, primando en caso de igualdad, el </w:t>
      </w:r>
      <w:r w:rsidRPr="007A6674">
        <w:rPr>
          <w:rFonts w:ascii="Calibri" w:eastAsia="Times New Roman" w:hAnsi="Calibri" w:cs="Calibri"/>
          <w:kern w:val="0"/>
          <w:sz w:val="22"/>
          <w:szCs w:val="22"/>
          <w:lang w:eastAsia="es-ES" w:bidi="ar-SA"/>
        </w:rPr>
        <w:lastRenderedPageBreak/>
        <w:t>mayor número de trabajadores fijos con discapacidad en plantilla, o el mayor número de personas trabajadoras en inclusión en la plantilla.</w:t>
      </w:r>
    </w:p>
    <w:p w14:paraId="22935D74" w14:textId="77777777" w:rsidR="007A6674" w:rsidRPr="007A6674" w:rsidRDefault="007A6674" w:rsidP="00D92E18">
      <w:pPr>
        <w:shd w:val="clear" w:color="auto" w:fill="FFFFFF"/>
        <w:suppressAutoHyphens w:val="0"/>
        <w:autoSpaceDN/>
        <w:spacing w:before="100" w:beforeAutospacing="1"/>
        <w:ind w:left="720"/>
        <w:jc w:val="both"/>
        <w:textAlignment w:val="auto"/>
        <w:rPr>
          <w:rFonts w:ascii="Times New Roman" w:eastAsia="Times New Roman" w:hAnsi="Times New Roman" w:cs="Times New Roman"/>
          <w:kern w:val="0"/>
          <w:lang w:eastAsia="es-ES" w:bidi="ar-SA"/>
        </w:rPr>
      </w:pPr>
      <w:r w:rsidRPr="007A6674">
        <w:rPr>
          <w:rFonts w:ascii="Calibri" w:eastAsia="Times New Roman" w:hAnsi="Calibri" w:cs="Calibri"/>
          <w:b/>
          <w:bCs/>
          <w:kern w:val="0"/>
          <w:sz w:val="22"/>
          <w:szCs w:val="22"/>
          <w:lang w:eastAsia="es-ES" w:bidi="ar-SA"/>
        </w:rPr>
        <w:t xml:space="preserve">b) </w:t>
      </w:r>
      <w:r w:rsidRPr="007A6674">
        <w:rPr>
          <w:rFonts w:ascii="Calibri" w:eastAsia="Times New Roman" w:hAnsi="Calibri" w:cs="Calibri"/>
          <w:kern w:val="0"/>
          <w:sz w:val="22"/>
          <w:szCs w:val="22"/>
          <w:lang w:eastAsia="es-ES" w:bidi="ar-SA"/>
        </w:rPr>
        <w:t>Menor porcentaje de contratos temporales en la plantilla de cada una de las empresas.</w:t>
      </w:r>
    </w:p>
    <w:p w14:paraId="42D1CAF2" w14:textId="77777777" w:rsidR="007A6674" w:rsidRPr="007A6674" w:rsidRDefault="007A6674" w:rsidP="00D92E18">
      <w:pPr>
        <w:shd w:val="clear" w:color="auto" w:fill="FFFFFF"/>
        <w:suppressAutoHyphens w:val="0"/>
        <w:autoSpaceDN/>
        <w:spacing w:before="100" w:beforeAutospacing="1"/>
        <w:ind w:left="720"/>
        <w:jc w:val="both"/>
        <w:textAlignment w:val="auto"/>
        <w:rPr>
          <w:rFonts w:ascii="Times New Roman" w:eastAsia="Times New Roman" w:hAnsi="Times New Roman" w:cs="Times New Roman"/>
          <w:kern w:val="0"/>
          <w:lang w:eastAsia="es-ES" w:bidi="ar-SA"/>
        </w:rPr>
      </w:pPr>
      <w:r w:rsidRPr="007A6674">
        <w:rPr>
          <w:rFonts w:ascii="Calibri" w:eastAsia="Times New Roman" w:hAnsi="Calibri" w:cs="Calibri"/>
          <w:b/>
          <w:bCs/>
          <w:kern w:val="0"/>
          <w:sz w:val="22"/>
          <w:szCs w:val="22"/>
          <w:lang w:eastAsia="es-ES" w:bidi="ar-SA"/>
        </w:rPr>
        <w:t xml:space="preserve">c) </w:t>
      </w:r>
      <w:r w:rsidRPr="007A6674">
        <w:rPr>
          <w:rFonts w:ascii="Calibri" w:eastAsia="Times New Roman" w:hAnsi="Calibri" w:cs="Calibri"/>
          <w:kern w:val="0"/>
          <w:sz w:val="22"/>
          <w:szCs w:val="22"/>
          <w:lang w:eastAsia="es-ES" w:bidi="ar-SA"/>
        </w:rPr>
        <w:t>Mayor porcentaje de mujeres empleadas en la plantilla de cada una de las empresas.</w:t>
      </w:r>
    </w:p>
    <w:p w14:paraId="56D24DA5" w14:textId="77777777" w:rsidR="007A6674" w:rsidRPr="007A6674" w:rsidRDefault="007A6674" w:rsidP="00D92E18">
      <w:pPr>
        <w:suppressAutoHyphens w:val="0"/>
        <w:autoSpaceDN/>
        <w:spacing w:before="100" w:beforeAutospacing="1" w:after="28" w:line="288" w:lineRule="auto"/>
        <w:ind w:left="720"/>
        <w:jc w:val="both"/>
        <w:textAlignment w:val="auto"/>
        <w:rPr>
          <w:rFonts w:ascii="Times New Roman" w:eastAsia="Times New Roman" w:hAnsi="Times New Roman" w:cs="Times New Roman"/>
          <w:kern w:val="0"/>
          <w:lang w:eastAsia="es-ES" w:bidi="ar-SA"/>
        </w:rPr>
      </w:pPr>
      <w:r w:rsidRPr="007A6674">
        <w:rPr>
          <w:rFonts w:ascii="Calibri" w:eastAsia="Times New Roman" w:hAnsi="Calibri" w:cs="Calibri"/>
          <w:b/>
          <w:bCs/>
          <w:kern w:val="0"/>
          <w:sz w:val="22"/>
          <w:szCs w:val="22"/>
          <w:lang w:eastAsia="es-ES" w:bidi="ar-SA"/>
        </w:rPr>
        <w:t xml:space="preserve">d) </w:t>
      </w:r>
      <w:r w:rsidRPr="007A6674">
        <w:rPr>
          <w:rFonts w:ascii="Calibri" w:eastAsia="Times New Roman" w:hAnsi="Calibri" w:cs="Calibri"/>
          <w:kern w:val="0"/>
          <w:sz w:val="22"/>
          <w:szCs w:val="22"/>
          <w:lang w:eastAsia="es-ES" w:bidi="ar-SA"/>
        </w:rPr>
        <w:t>El sorteo, en caso de que la aplicación de los anteriores criterios no hubiera dado lugar a desempate.</w:t>
      </w:r>
    </w:p>
    <w:p w14:paraId="3523ABDC" w14:textId="07811C9C" w:rsidR="0000750E" w:rsidRPr="00624DDB" w:rsidRDefault="0000750E">
      <w:pPr>
        <w:pStyle w:val="Textbody"/>
        <w:spacing w:after="31" w:line="240" w:lineRule="auto"/>
        <w:jc w:val="both"/>
        <w:rPr>
          <w:rFonts w:asciiTheme="minorHAnsi" w:hAnsiTheme="minorHAnsi" w:cstheme="minorHAnsi"/>
          <w:color w:val="000000"/>
          <w:sz w:val="22"/>
          <w:szCs w:val="22"/>
        </w:rPr>
      </w:pPr>
    </w:p>
    <w:p w14:paraId="6A8B40B8"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26. </w:t>
      </w:r>
      <w:r w:rsidRPr="00624DDB">
        <w:rPr>
          <w:rFonts w:asciiTheme="minorHAnsi" w:hAnsiTheme="minorHAnsi" w:cstheme="minorHAnsi"/>
          <w:b/>
          <w:bCs/>
          <w:color w:val="000000"/>
          <w:sz w:val="22"/>
          <w:szCs w:val="22"/>
          <w:u w:val="single"/>
        </w:rPr>
        <w:t>GARANTÍA DEFINITIVA</w:t>
      </w:r>
    </w:p>
    <w:p w14:paraId="7B3EB239"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2F483DAD"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26.1.</w:t>
      </w:r>
      <w:r w:rsidRPr="00624DDB">
        <w:rPr>
          <w:rFonts w:asciiTheme="minorHAnsi" w:hAnsiTheme="minorHAnsi" w:cstheme="minorHAnsi"/>
          <w:color w:val="000000"/>
          <w:sz w:val="22"/>
          <w:szCs w:val="22"/>
        </w:rPr>
        <w:t xml:space="preserve"> El licitador que hubiera presentado la mejor oferta de conformidad con lo dispuesto en el artículo 145 de la LCSP, deberá constituir a disposición del órgano de contratación una garantía de un 5 por 100 del precio final ofertado, excluido el Impuesto sobre el Valor Añadido, en el plazo de 10 días hábiles a contar desde el siguiente a aquel en que hubiera sido requerido por los servicios correspondientes una vez aceptada la propuesta de adjudicación de la Mesa por el órgano de contratación. De no cumplir este requisito por causas a él imputables, la Administración no efectuará la adjudicación a su favor, sin perjuicio de proceder, conforme a los artículos 71 y 72 de la LCSP, a la declaración de la prohibición para contratar con las entidades del sector público, tras la tramitación del oportuno procedimiento, si mediare dolo, culpa o negligencia.</w:t>
      </w:r>
    </w:p>
    <w:p w14:paraId="0172F130"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19B8206"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26.2.</w:t>
      </w:r>
      <w:r w:rsidRPr="00624DDB">
        <w:rPr>
          <w:rFonts w:asciiTheme="minorHAnsi" w:hAnsiTheme="minorHAnsi" w:cstheme="minorHAnsi"/>
          <w:color w:val="000000"/>
          <w:sz w:val="22"/>
          <w:szCs w:val="22"/>
        </w:rPr>
        <w:t xml:space="preserve"> Cuando así se prevea en el</w:t>
      </w:r>
      <w:r w:rsidRPr="00624DDB">
        <w:rPr>
          <w:rFonts w:asciiTheme="minorHAnsi" w:hAnsiTheme="minorHAnsi" w:cstheme="minorHAnsi"/>
          <w:b/>
          <w:bCs/>
          <w:color w:val="000000"/>
          <w:sz w:val="22"/>
          <w:szCs w:val="22"/>
        </w:rPr>
        <w:t xml:space="preserve"> Apartado P del Anexo I de este pliego</w:t>
      </w:r>
      <w:r w:rsidRPr="00624DDB">
        <w:rPr>
          <w:rFonts w:asciiTheme="minorHAnsi" w:hAnsiTheme="minorHAnsi" w:cstheme="minorHAnsi"/>
          <w:color w:val="000000"/>
          <w:sz w:val="22"/>
          <w:szCs w:val="22"/>
        </w:rPr>
        <w:t>, en casos especiales, se prestará además una garantía complementaria de hasta un 5 por 100 del precio final ofertado por el licitador que presentó la mejor oferta de conformidad con lo dispuesto en el artículo 145 de la LCSP, excluido el Impuesto sobre el Valor Añadido, pudiendo alcanzar la garantía total un 10 por 100 del citado precio.</w:t>
      </w:r>
    </w:p>
    <w:p w14:paraId="35D7F3E0"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8B3B998"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26.3.</w:t>
      </w:r>
      <w:r w:rsidRPr="00624DDB">
        <w:rPr>
          <w:rFonts w:asciiTheme="minorHAnsi" w:hAnsiTheme="minorHAnsi" w:cstheme="minorHAnsi"/>
          <w:color w:val="000000"/>
          <w:sz w:val="22"/>
          <w:szCs w:val="22"/>
        </w:rPr>
        <w:t xml:space="preserve"> En los procedimientos de contratación en los que se aplique la reserva de porcentajes mínimos en favor de Centros Especiales de Empleo de iniciativa social y empresas de inserción no procederá la exigencia de la garantía definitiva a que se refiere el artículo 107 de la LCSP, salvo en los casos en los que el órgano de contratación, por motivos excepcionales, lo considere necesario y así lo justifique motivadamente en el expediente.</w:t>
      </w:r>
    </w:p>
    <w:p w14:paraId="61E3DCE0"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7D9D6359"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26.4.</w:t>
      </w:r>
      <w:r w:rsidRPr="00624DDB">
        <w:rPr>
          <w:rFonts w:asciiTheme="minorHAnsi" w:hAnsiTheme="minorHAnsi" w:cstheme="minorHAnsi"/>
          <w:color w:val="000000"/>
          <w:sz w:val="22"/>
          <w:szCs w:val="22"/>
        </w:rPr>
        <w:t xml:space="preserve"> Las garantías definitivas exigidas en los contratos celebrados con las Administraciones Públicas podrán prestarse en alguna o algunas de las formas y en los lugares admitidos por el artículo 108 de la LCSP. Para los avales y los certificados de seguro de caución se estará a lo dispuesto en el art. 58 del Reglamento General de la LCAP, debiendo seguir los modelos establecidos en los </w:t>
      </w:r>
      <w:r w:rsidRPr="00624DDB">
        <w:rPr>
          <w:rFonts w:asciiTheme="minorHAnsi" w:hAnsiTheme="minorHAnsi" w:cstheme="minorHAnsi"/>
          <w:b/>
          <w:color w:val="000000"/>
          <w:sz w:val="22"/>
          <w:szCs w:val="22"/>
        </w:rPr>
        <w:t>Anexos VIII, IX y X del presente pliego</w:t>
      </w:r>
      <w:r w:rsidRPr="00624DDB">
        <w:rPr>
          <w:rFonts w:asciiTheme="minorHAnsi" w:hAnsiTheme="minorHAnsi" w:cstheme="minorHAnsi"/>
          <w:color w:val="000000"/>
          <w:sz w:val="22"/>
          <w:szCs w:val="22"/>
        </w:rPr>
        <w:t>.</w:t>
      </w:r>
    </w:p>
    <w:p w14:paraId="19F955B4" w14:textId="77777777" w:rsidR="0000750E" w:rsidRPr="00624DDB" w:rsidRDefault="0000750E">
      <w:pPr>
        <w:pStyle w:val="Textbody"/>
        <w:spacing w:after="31" w:line="240" w:lineRule="auto"/>
        <w:jc w:val="both"/>
        <w:rPr>
          <w:rFonts w:asciiTheme="minorHAnsi" w:hAnsiTheme="minorHAnsi" w:cstheme="minorHAnsi"/>
          <w:b/>
          <w:color w:val="000000"/>
          <w:sz w:val="22"/>
          <w:szCs w:val="22"/>
        </w:rPr>
      </w:pPr>
    </w:p>
    <w:p w14:paraId="0D59A459"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26.5.</w:t>
      </w:r>
      <w:r w:rsidRPr="00624DDB">
        <w:rPr>
          <w:rFonts w:asciiTheme="minorHAnsi" w:hAnsiTheme="minorHAnsi" w:cstheme="minorHAnsi"/>
          <w:color w:val="000000"/>
          <w:sz w:val="22"/>
          <w:szCs w:val="22"/>
        </w:rPr>
        <w:t xml:space="preserve"> La acreditación de la constitución de la garantía definitiva podrá hacerse mediante medios electrónicos.</w:t>
      </w:r>
    </w:p>
    <w:p w14:paraId="4302A886"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5807ED60"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26.6.</w:t>
      </w:r>
      <w:r w:rsidRPr="00624DDB">
        <w:rPr>
          <w:rFonts w:asciiTheme="minorHAnsi" w:hAnsiTheme="minorHAnsi" w:cstheme="minorHAnsi"/>
          <w:color w:val="000000"/>
          <w:sz w:val="22"/>
          <w:szCs w:val="22"/>
        </w:rPr>
        <w:t xml:space="preserve"> La garantía definitiva únicamente responderá de los siguientes conceptos:</w:t>
      </w:r>
    </w:p>
    <w:p w14:paraId="432A6DC4"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4DC1D5A3"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a)</w:t>
      </w:r>
      <w:r w:rsidRPr="00624DDB">
        <w:rPr>
          <w:rFonts w:asciiTheme="minorHAnsi" w:hAnsiTheme="minorHAnsi" w:cstheme="minorHAnsi"/>
          <w:color w:val="000000"/>
          <w:sz w:val="22"/>
          <w:szCs w:val="22"/>
        </w:rPr>
        <w:t xml:space="preserve"> De la obligación de formalizar el contrato en plazo, de conformidad con lo dispuesto en el artículo 153 de la LCSP.</w:t>
      </w:r>
    </w:p>
    <w:p w14:paraId="202DBB76"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157D7144"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b)</w:t>
      </w:r>
      <w:r w:rsidRPr="00624DDB">
        <w:rPr>
          <w:rFonts w:asciiTheme="minorHAnsi" w:hAnsiTheme="minorHAnsi" w:cstheme="minorHAnsi"/>
          <w:color w:val="000000"/>
          <w:sz w:val="22"/>
          <w:szCs w:val="22"/>
        </w:rPr>
        <w:t xml:space="preserve"> De las penalidades impuestas al contratista conforme al artículo 192 de la LCSP.</w:t>
      </w:r>
    </w:p>
    <w:p w14:paraId="086EF78D"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241B9864"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c)</w:t>
      </w:r>
      <w:r w:rsidRPr="00624DDB">
        <w:rPr>
          <w:rFonts w:asciiTheme="minorHAnsi" w:hAnsiTheme="minorHAnsi" w:cstheme="minorHAnsi"/>
          <w:color w:val="000000"/>
          <w:sz w:val="22"/>
          <w:szCs w:val="22"/>
        </w:rPr>
        <w:t xml:space="preserve"> De la correcta ejecución de las prestaciones contempladas en el contrato incluidas las mejoras que ofertadas por el contratista hayan sido aceptadas por el órgano de contratación, de los gastos originados a la Administración por la demora del contratista en el cumplimiento de sus obligaciones, y de los daños y perjuicios ocasionados a la misma con motivo de la ejecución del contrato o por su incumplimiento, cuando no proceda su resolución.</w:t>
      </w:r>
    </w:p>
    <w:p w14:paraId="51B208B2"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360482BC"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d)</w:t>
      </w:r>
      <w:r w:rsidRPr="00624DDB">
        <w:rPr>
          <w:rFonts w:asciiTheme="minorHAnsi" w:hAnsiTheme="minorHAnsi" w:cstheme="minorHAnsi"/>
          <w:color w:val="000000"/>
          <w:sz w:val="22"/>
          <w:szCs w:val="22"/>
        </w:rPr>
        <w:t xml:space="preserve"> De la incautación que puede decretarse en los casos de resolución del contrato, de acuerdo con lo que en él o en la LCSP esté establecido.</w:t>
      </w:r>
    </w:p>
    <w:p w14:paraId="6618399D"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4A673BA3"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e)</w:t>
      </w:r>
      <w:r w:rsidRPr="00624DDB">
        <w:rPr>
          <w:rFonts w:asciiTheme="minorHAnsi" w:hAnsiTheme="minorHAnsi" w:cstheme="minorHAnsi"/>
          <w:color w:val="000000"/>
          <w:sz w:val="22"/>
          <w:szCs w:val="22"/>
        </w:rPr>
        <w:t xml:space="preserve"> Además, en los contratos de obras la garantía definitiva responderá de la inexistencia de vicios o defectos de los bienes construidos durante el plazo de garantía que se haya previsto en el contrato.</w:t>
      </w:r>
    </w:p>
    <w:p w14:paraId="7567C2DD"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28AB92A5"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26.7.</w:t>
      </w:r>
      <w:r w:rsidRPr="00624DDB">
        <w:rPr>
          <w:rFonts w:asciiTheme="minorHAnsi" w:hAnsiTheme="minorHAnsi" w:cstheme="minorHAnsi"/>
          <w:color w:val="000000"/>
          <w:sz w:val="22"/>
          <w:szCs w:val="22"/>
        </w:rPr>
        <w:t xml:space="preserve"> En caso de que se hagan efectivas sobre la garantía definitiva las penalidades o indemnizaciones exigibles al contratista, este deberá reponer o ampliar aquella, en la cuantía que corresponda, en el plazo de quince días desde la ejecución, incurriendo en caso contrario en causa de resolución.</w:t>
      </w:r>
    </w:p>
    <w:p w14:paraId="59258F3E"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0F52C6C"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26.8.</w:t>
      </w:r>
      <w:r w:rsidRPr="00624DDB">
        <w:rPr>
          <w:rFonts w:asciiTheme="minorHAnsi" w:hAnsiTheme="minorHAnsi" w:cstheme="minorHAnsi"/>
          <w:color w:val="000000"/>
          <w:sz w:val="22"/>
          <w:szCs w:val="22"/>
        </w:rPr>
        <w:t xml:space="preserve"> Cuando, como consecuencia de una modificación del contrato, experimente variación el precio del mismo, deberá reajustarse la garantía, para que guarde la debida proporción con el nuevo precio modificado, en el plazo de quince días contados desde la fecha en que se notifique al empresario el acuerdo de modificación.</w:t>
      </w:r>
    </w:p>
    <w:p w14:paraId="28B5D81E"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6330C92B"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26.9.</w:t>
      </w:r>
      <w:r w:rsidRPr="00624DDB">
        <w:rPr>
          <w:rFonts w:asciiTheme="minorHAnsi" w:hAnsiTheme="minorHAnsi" w:cstheme="minorHAnsi"/>
          <w:color w:val="000000"/>
          <w:sz w:val="22"/>
          <w:szCs w:val="22"/>
        </w:rPr>
        <w:t xml:space="preserve"> Respecto del régimen de las garantías prestadas por terceros y la preferencia en la ejecución de garantías se estará a los artículos 112 y 113 de la LCSP.</w:t>
      </w:r>
    </w:p>
    <w:p w14:paraId="2D7F3350"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3E052D1"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27. </w:t>
      </w:r>
      <w:r w:rsidRPr="00624DDB">
        <w:rPr>
          <w:rFonts w:asciiTheme="minorHAnsi" w:hAnsiTheme="minorHAnsi" w:cstheme="minorHAnsi"/>
          <w:b/>
          <w:bCs/>
          <w:color w:val="000000"/>
          <w:sz w:val="22"/>
          <w:szCs w:val="22"/>
          <w:u w:val="single"/>
        </w:rPr>
        <w:t>DOCUMENTACIÓN A PRESENTAR POR EL LICITADOR QUE HAYA PRESENTADO LA MEJOR OFERTA</w:t>
      </w:r>
    </w:p>
    <w:p w14:paraId="4FD5CBBB"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57F59A6D" w14:textId="77777777" w:rsidR="0000750E"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27.1.</w:t>
      </w:r>
      <w:r w:rsidRPr="00624DDB">
        <w:rPr>
          <w:rFonts w:asciiTheme="minorHAnsi" w:hAnsiTheme="minorHAnsi" w:cstheme="minorHAnsi"/>
          <w:color w:val="000000"/>
          <w:sz w:val="22"/>
          <w:szCs w:val="22"/>
        </w:rPr>
        <w:t xml:space="preserve"> Una vez aceptada la propuesta de la Mesa por el órgano de contratación, los servicios correspondientes requerirán al licitador que haya presentado la mejor oferta, para que, dentro del plazo de diez días hábiles, a contar desde el siguiente a aquel en que hubiera recibido el requerimiento, presente la documentación justificativa a que hace referencia el artículo 150.2 de la LCSP, así como cualquier otra que se haya requerido en la licitación.</w:t>
      </w:r>
    </w:p>
    <w:p w14:paraId="3811A3CF" w14:textId="77777777" w:rsidR="00C80B7B" w:rsidRPr="00C80B7B" w:rsidRDefault="00C80B7B" w:rsidP="00C80B7B">
      <w:pPr>
        <w:shd w:val="clear" w:color="auto" w:fill="FFFFFF"/>
        <w:suppressAutoHyphens w:val="0"/>
        <w:autoSpaceDN/>
        <w:spacing w:before="100" w:beforeAutospacing="1" w:after="28"/>
        <w:jc w:val="both"/>
        <w:textAlignment w:val="auto"/>
        <w:rPr>
          <w:rFonts w:ascii="Times New Roman" w:eastAsia="Times New Roman" w:hAnsi="Times New Roman" w:cs="Times New Roman"/>
          <w:kern w:val="0"/>
          <w:lang w:eastAsia="es-ES" w:bidi="ar-SA"/>
        </w:rPr>
      </w:pPr>
      <w:r w:rsidRPr="00C80B7B">
        <w:rPr>
          <w:rFonts w:ascii="Calibri" w:eastAsia="Times New Roman" w:hAnsi="Calibri" w:cs="Calibri"/>
          <w:color w:val="000000"/>
          <w:spacing w:val="-4"/>
          <w:kern w:val="0"/>
          <w:sz w:val="22"/>
          <w:szCs w:val="22"/>
          <w:lang w:eastAsia="es-ES" w:bidi="ar-SA"/>
        </w:rPr>
        <w:t>Las empresas o entidades propuestas como adjudicatarias deberán concretar la plantilla de personas necesarias para la ejecución del contrato y la concreción de los contratos que se compromete a celebrar. Esas personas deberán tener la capacidad profesional y personal necesarias para realizar las tareas objeto del contrato de conformidad con el art. 10.4 del Decreto 118/2022, de 5 de agosto del Consell, por el que se regula la inclusión de cláusulas de responsabilidad social en la contratación pública y en las convocatorias de subvenciones.</w:t>
      </w:r>
    </w:p>
    <w:p w14:paraId="0E0BCCF3"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75C231BC" w14:textId="32A2B89F" w:rsidR="0000750E" w:rsidRPr="00624DDB" w:rsidRDefault="00C80B7B">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lastRenderedPageBreak/>
        <w:t>Asimismo,</w:t>
      </w:r>
      <w:r w:rsidR="00BF4BB1" w:rsidRPr="00624DDB">
        <w:rPr>
          <w:rFonts w:asciiTheme="minorHAnsi" w:hAnsiTheme="minorHAnsi" w:cstheme="minorHAnsi"/>
          <w:color w:val="000000"/>
          <w:sz w:val="22"/>
          <w:szCs w:val="22"/>
        </w:rPr>
        <w:t xml:space="preserve"> deberá aportar justificante de haber constituido la garantía definitiva que sea procedente de acuerdo con el </w:t>
      </w:r>
      <w:r w:rsidR="00BF4BB1" w:rsidRPr="00624DDB">
        <w:rPr>
          <w:rFonts w:asciiTheme="minorHAnsi" w:hAnsiTheme="minorHAnsi" w:cstheme="minorHAnsi"/>
          <w:b/>
          <w:color w:val="000000"/>
          <w:sz w:val="22"/>
          <w:szCs w:val="22"/>
        </w:rPr>
        <w:t>Apartado P del Anexo I del pliego</w:t>
      </w:r>
      <w:r w:rsidR="00BF4BB1" w:rsidRPr="00624DDB">
        <w:rPr>
          <w:rFonts w:asciiTheme="minorHAnsi" w:hAnsiTheme="minorHAnsi" w:cstheme="minorHAnsi"/>
          <w:color w:val="000000"/>
          <w:sz w:val="22"/>
          <w:szCs w:val="22"/>
        </w:rPr>
        <w:t>.</w:t>
      </w:r>
    </w:p>
    <w:p w14:paraId="35FAE0A0"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7488202E"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No obstante lo anterior, cuando el empresario esté inscrito en el Registro Oficial de Licitadores y Empresas Clasificadas del Sector Público o en el Registro de Contratistas y Empresas clasificadas de la Comunidad Valenciana o figure en una base de datos nacional de un Estado miembro de la Unión Europea, como un expediente virtual de la empresa, un sistema de almacenamiento virtual de documentos o un sistema de precalificación, y estos sean accesibles de modo gratuito para los citados órganos, no estará obligado a presentar los documentos justificativos u otra prueba documental de los datos inscritos en los referidos lugares.</w:t>
      </w:r>
    </w:p>
    <w:p w14:paraId="25477E8C"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2CE81D3"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27.2.</w:t>
      </w:r>
      <w:r w:rsidRPr="00624DDB">
        <w:rPr>
          <w:rFonts w:asciiTheme="minorHAnsi" w:hAnsiTheme="minorHAnsi" w:cstheme="minorHAnsi"/>
          <w:color w:val="000000"/>
          <w:sz w:val="22"/>
          <w:szCs w:val="22"/>
        </w:rPr>
        <w:t xml:space="preserve"> De no cumplimentarse adecuadamente el requerimiento en el plazo señalado, se entenderá que el licitador ha retirado su oferta, procediéndose a exigirle el importe del 3 por ciento del presupuesto base de licitación, IVA excluido, en concepto de penalidad, que se hará efectivo en primer lugar contra la garantía provisional, si se hubiera constituido, sin perjuicio de que, de acuerdo con lo dispuesto en el artículo 71.2, a) de la LCSP, en relación con el artículo 72, pueda declararse a la empresa incursa en prohibición de contratar con las entidades del sector público, tras la tramitación del oportuno procedimiento, si mediare dolo, culpa o negligencia.</w:t>
      </w:r>
    </w:p>
    <w:p w14:paraId="075741A4"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97DD6B8"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27.3.</w:t>
      </w:r>
      <w:r w:rsidRPr="00624DDB">
        <w:rPr>
          <w:rFonts w:asciiTheme="minorHAnsi" w:hAnsiTheme="minorHAnsi" w:cstheme="minorHAnsi"/>
          <w:color w:val="000000"/>
          <w:sz w:val="22"/>
          <w:szCs w:val="22"/>
        </w:rPr>
        <w:t xml:space="preserve"> En tal caso, se procederá a recabar la misma documentación al licitador siguiente, por el orden en que hayan quedado clasificadas las ofertas.</w:t>
      </w:r>
    </w:p>
    <w:p w14:paraId="2BA315C8"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2A875154"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27.4.</w:t>
      </w:r>
      <w:r w:rsidRPr="00624DDB">
        <w:rPr>
          <w:rFonts w:asciiTheme="minorHAnsi" w:hAnsiTheme="minorHAnsi" w:cstheme="minorHAnsi"/>
          <w:color w:val="000000"/>
          <w:sz w:val="22"/>
          <w:szCs w:val="22"/>
        </w:rPr>
        <w:t xml:space="preserve"> Se adjudicará el contrato dentro de los cinco días hábiles siguientes a la recepción de la documentación, no pudiendo declararse desierta una licitación cuando exista alguna oferta o proposición que sea admisible de acuerdo con los criterios que figuren en el pliego.</w:t>
      </w:r>
    </w:p>
    <w:p w14:paraId="2447DBC8"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73C76072"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27.5.</w:t>
      </w:r>
      <w:r w:rsidRPr="00624DDB">
        <w:rPr>
          <w:rFonts w:asciiTheme="minorHAnsi" w:hAnsiTheme="minorHAnsi" w:cstheme="minorHAnsi"/>
          <w:color w:val="000000"/>
          <w:sz w:val="22"/>
          <w:szCs w:val="22"/>
        </w:rPr>
        <w:t xml:space="preserve"> Si como consecuencia del contenido de la resolución de un recurso especial del artículo 44 de la LCSP fuera preciso que el órgano de contratación acordase la adjudicación del contrato a otro licitador, se concederá a este un plazo de diez días hábiles para que cumplimente los trámites que resulten oportunos.</w:t>
      </w:r>
    </w:p>
    <w:p w14:paraId="2142121F"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7EBDF83D"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28. </w:t>
      </w:r>
      <w:r w:rsidRPr="00624DDB">
        <w:rPr>
          <w:rFonts w:asciiTheme="minorHAnsi" w:hAnsiTheme="minorHAnsi" w:cstheme="minorHAnsi"/>
          <w:b/>
          <w:bCs/>
          <w:color w:val="000000"/>
          <w:sz w:val="22"/>
          <w:szCs w:val="22"/>
          <w:u w:val="single"/>
        </w:rPr>
        <w:t>PLAZOS PARA LA ADJUDICACIÓN</w:t>
      </w:r>
    </w:p>
    <w:p w14:paraId="58E93937"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644D2F8"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28.1.</w:t>
      </w:r>
      <w:r w:rsidRPr="00624DDB">
        <w:rPr>
          <w:rFonts w:asciiTheme="minorHAnsi" w:hAnsiTheme="minorHAnsi" w:cstheme="minorHAnsi"/>
          <w:color w:val="000000"/>
          <w:sz w:val="22"/>
          <w:szCs w:val="22"/>
        </w:rPr>
        <w:t xml:space="preserve"> El plazo máximo para acordar la adjudicación cuando el único criterio para seleccionar al adjudicatario del contrato sea el del precio es de quince días a contar desde el siguiente al de apertura de las proposiciones.</w:t>
      </w:r>
    </w:p>
    <w:p w14:paraId="195E1B5C"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A4C52CA"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28.2.</w:t>
      </w:r>
      <w:r w:rsidRPr="00624DDB">
        <w:rPr>
          <w:rFonts w:asciiTheme="minorHAnsi" w:hAnsiTheme="minorHAnsi" w:cstheme="minorHAnsi"/>
          <w:color w:val="000000"/>
          <w:sz w:val="22"/>
          <w:szCs w:val="22"/>
        </w:rPr>
        <w:t xml:space="preserve"> Cuando para la adjudicación del contrato deban tenerse en cuenta una pluralidad de criterios, o utilizándose un único criterio sea este el del menor coste del ciclo de vida, el plazo máximo para efectuar la adjudicación será de dos meses a contar desde la apertura de las proposiciones, salvo que se hubiese establecido otro de conformidad con el </w:t>
      </w:r>
      <w:r w:rsidRPr="00624DDB">
        <w:rPr>
          <w:rFonts w:asciiTheme="minorHAnsi" w:hAnsiTheme="minorHAnsi" w:cstheme="minorHAnsi"/>
          <w:b/>
          <w:bCs/>
          <w:color w:val="000000"/>
          <w:sz w:val="22"/>
          <w:szCs w:val="22"/>
        </w:rPr>
        <w:t>Apartado LL del Anexo I de este pliego</w:t>
      </w:r>
      <w:r w:rsidRPr="00624DDB">
        <w:rPr>
          <w:rFonts w:asciiTheme="minorHAnsi" w:hAnsiTheme="minorHAnsi" w:cstheme="minorHAnsi"/>
          <w:color w:val="000000"/>
          <w:sz w:val="22"/>
          <w:szCs w:val="22"/>
        </w:rPr>
        <w:t>.</w:t>
      </w:r>
    </w:p>
    <w:p w14:paraId="6D10FC53"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FAD0067"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Si la proposición se contuviera en más de un sobre o archivo electrónico, de tal forma que estos deban abrirse en varios actos independientes, el plazo anterior se computará desde el </w:t>
      </w:r>
      <w:r w:rsidRPr="00624DDB">
        <w:rPr>
          <w:rFonts w:asciiTheme="minorHAnsi" w:hAnsiTheme="minorHAnsi" w:cstheme="minorHAnsi"/>
          <w:color w:val="000000"/>
          <w:sz w:val="22"/>
          <w:szCs w:val="22"/>
        </w:rPr>
        <w:lastRenderedPageBreak/>
        <w:t>primer acto de apertura del sobre o archivo electrónico que contenga una parte de la proposición.</w:t>
      </w:r>
    </w:p>
    <w:p w14:paraId="6AF539D2"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5CB8154A"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28.3.</w:t>
      </w:r>
      <w:r w:rsidRPr="00624DDB">
        <w:rPr>
          <w:rFonts w:asciiTheme="minorHAnsi" w:hAnsiTheme="minorHAnsi" w:cstheme="minorHAnsi"/>
          <w:color w:val="000000"/>
          <w:sz w:val="22"/>
          <w:szCs w:val="22"/>
        </w:rPr>
        <w:t xml:space="preserve"> Los plazos indicados en los apartados anteriores se ampliarán en quince días hábiles cuando sea necesario seguir el procedimiento para identificar ofertas anormales.</w:t>
      </w:r>
    </w:p>
    <w:p w14:paraId="1D159638"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6030B01E"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28.4.</w:t>
      </w:r>
      <w:r w:rsidRPr="00624DDB">
        <w:rPr>
          <w:rFonts w:asciiTheme="minorHAnsi" w:hAnsiTheme="minorHAnsi" w:cstheme="minorHAnsi"/>
          <w:color w:val="000000"/>
          <w:sz w:val="22"/>
          <w:szCs w:val="22"/>
        </w:rPr>
        <w:t xml:space="preserve"> De no producirse la adjudicación dentro de los plazos señalados, los licitadores tendrán derecho a retirar su proposición, y a la devolución de la garantía provisional, de existir esta.</w:t>
      </w:r>
    </w:p>
    <w:p w14:paraId="4ECF6861"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5E42FE0"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29. </w:t>
      </w:r>
      <w:r w:rsidRPr="00624DDB">
        <w:rPr>
          <w:rFonts w:asciiTheme="minorHAnsi" w:hAnsiTheme="minorHAnsi" w:cstheme="minorHAnsi"/>
          <w:b/>
          <w:bCs/>
          <w:color w:val="000000"/>
          <w:sz w:val="22"/>
          <w:szCs w:val="22"/>
          <w:u w:val="single"/>
        </w:rPr>
        <w:t>RESOLUCIÓN Y NOTIFICACIÓN DE LA ADJUDICACIÓN</w:t>
      </w:r>
    </w:p>
    <w:p w14:paraId="1E0D67AA"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34E9C95"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La resolución de adjudicación deberá ser motivada y se notificará a los candidatos y licitadores mediante el sistema de comparecencia electrónica en la plataforma de contratación del Sector Público, debiendo ser publicada en el perfil de contratante en el plazo de 15 días.</w:t>
      </w:r>
    </w:p>
    <w:p w14:paraId="79D9BFF7"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1A65DA5"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La notificación y la publicidad deberán contener la información necesaria que permita a los interesados en el procedimiento de adjudicación interponer recurso suficientemente fundado contra la decisión de adjudicación todo ello de conformidad con artículo 151 de la LCSP.</w:t>
      </w:r>
    </w:p>
    <w:p w14:paraId="56635789"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C21FF62" w14:textId="5619F656" w:rsidR="0000750E" w:rsidRPr="00624DDB" w:rsidRDefault="00C80B7B">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Asimismo,</w:t>
      </w:r>
      <w:r w:rsidR="00BF4BB1" w:rsidRPr="00624DDB">
        <w:rPr>
          <w:rFonts w:asciiTheme="minorHAnsi" w:hAnsiTheme="minorHAnsi" w:cstheme="minorHAnsi"/>
          <w:color w:val="000000"/>
          <w:sz w:val="22"/>
          <w:szCs w:val="22"/>
        </w:rPr>
        <w:t xml:space="preserve"> se comunicarán a los candidatos y a los licitadores los extremos indicados en el artículo 155 de la LCSP.</w:t>
      </w:r>
    </w:p>
    <w:p w14:paraId="18945D51"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ECCA24D"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30. </w:t>
      </w:r>
      <w:r w:rsidRPr="00624DDB">
        <w:rPr>
          <w:rFonts w:asciiTheme="minorHAnsi" w:hAnsiTheme="minorHAnsi" w:cstheme="minorHAnsi"/>
          <w:b/>
          <w:bCs/>
          <w:color w:val="000000"/>
          <w:sz w:val="22"/>
          <w:szCs w:val="22"/>
          <w:u w:val="single"/>
        </w:rPr>
        <w:t>DECISIÓN DE NO ADJUDICAR O CELEBRAR EL CONTRATO Y DESISTIMIENTO DEL PROCEDIMIENTO DE ADJUDICACIÓN POR LA ADMINISTRACIÓN</w:t>
      </w:r>
    </w:p>
    <w:p w14:paraId="5B7B2E73"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FB1E0C0"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La decisión de no adjudicar o celebrar el contrato o el desistimiento del procedimiento podrá acordarse por el órgano de contratación antes de la formalización. En estos casos se compensará a los candidatos aptos para participar en la licitación o licitadores por los gastos en que hubiesen incurrido en la forma prevista en el </w:t>
      </w:r>
      <w:r w:rsidRPr="00624DDB">
        <w:rPr>
          <w:rFonts w:asciiTheme="minorHAnsi" w:hAnsiTheme="minorHAnsi" w:cstheme="minorHAnsi"/>
          <w:b/>
          <w:bCs/>
          <w:color w:val="000000"/>
          <w:sz w:val="22"/>
          <w:szCs w:val="22"/>
        </w:rPr>
        <w:t>Apartado Y del Anexo I del presente pliego</w:t>
      </w:r>
      <w:r w:rsidRPr="00624DDB">
        <w:rPr>
          <w:rFonts w:asciiTheme="minorHAnsi" w:hAnsiTheme="minorHAnsi" w:cstheme="minorHAnsi"/>
          <w:color w:val="000000"/>
          <w:sz w:val="22"/>
          <w:szCs w:val="22"/>
        </w:rPr>
        <w:t>.</w:t>
      </w:r>
    </w:p>
    <w:p w14:paraId="0607D99B"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903FEDE" w14:textId="77777777" w:rsidR="0000750E" w:rsidRPr="00624DDB" w:rsidRDefault="00BF4BB1">
      <w:pPr>
        <w:pStyle w:val="Textbody"/>
        <w:spacing w:after="31" w:line="240" w:lineRule="auto"/>
        <w:jc w:val="center"/>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III. FORMALIZACIÓN DEL CONTRATO</w:t>
      </w:r>
    </w:p>
    <w:p w14:paraId="69555AE5"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0A8CF1A4"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5C1ECA03" w14:textId="77777777" w:rsidR="0000750E" w:rsidRPr="00624DDB" w:rsidRDefault="00BF4BB1">
      <w:pPr>
        <w:pStyle w:val="Textbody"/>
        <w:spacing w:after="31" w:line="240" w:lineRule="auto"/>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 xml:space="preserve">31. </w:t>
      </w:r>
      <w:r w:rsidRPr="00624DDB">
        <w:rPr>
          <w:rFonts w:asciiTheme="minorHAnsi" w:hAnsiTheme="minorHAnsi" w:cstheme="minorHAnsi"/>
          <w:b/>
          <w:bCs/>
          <w:color w:val="000000"/>
          <w:sz w:val="22"/>
          <w:szCs w:val="22"/>
          <w:u w:val="single"/>
        </w:rPr>
        <w:t>FORMALIZACIÓN DEL CONTRATO</w:t>
      </w:r>
    </w:p>
    <w:p w14:paraId="2438C017"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02DF485"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31.1.</w:t>
      </w:r>
      <w:r w:rsidRPr="00624DDB">
        <w:rPr>
          <w:rFonts w:asciiTheme="minorHAnsi" w:hAnsiTheme="minorHAnsi" w:cstheme="minorHAnsi"/>
          <w:color w:val="000000"/>
          <w:sz w:val="22"/>
          <w:szCs w:val="22"/>
        </w:rPr>
        <w:t xml:space="preserve"> Los contratos que celebran las Administraciones Públicas se perfeccionan con su formalización, la cual se llevará a cabo, una vez adjudicado el contrato, mediante documento administrativo que se ajuste con exactitud a las condiciones de la licitación, constituyendo dicho documento título suficiente para acceder a cualquier registro público. No obstante, el contratista podrá solicitar que el contrato se eleve a escritura pública, corriendo de su cargo los correspondientes gastos. En ningún caso se podrán incluir en el documento en que se formalice el contrato cláusulas que impliquen alteración de los términos de la adjudicación.</w:t>
      </w:r>
    </w:p>
    <w:p w14:paraId="6E0A54B3"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D6054AF"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31.2.</w:t>
      </w:r>
      <w:r w:rsidRPr="00624DDB">
        <w:rPr>
          <w:rFonts w:asciiTheme="minorHAnsi" w:hAnsiTheme="minorHAnsi" w:cstheme="minorHAnsi"/>
          <w:color w:val="000000"/>
          <w:sz w:val="22"/>
          <w:szCs w:val="22"/>
        </w:rPr>
        <w:t xml:space="preserve"> Si el contrato es susceptible de recurso especial en materia de contratación conforme al artículo 44 de la LCSP, la formalización no podrá efectuarse antes de que transcurran diez días naturales a partir del siguiente a la notificación de la adjudicación a los licitadores y candidatos. </w:t>
      </w:r>
      <w:r w:rsidRPr="00624DDB">
        <w:rPr>
          <w:rFonts w:asciiTheme="minorHAnsi" w:hAnsiTheme="minorHAnsi" w:cstheme="minorHAnsi"/>
          <w:color w:val="000000"/>
          <w:sz w:val="22"/>
          <w:szCs w:val="22"/>
        </w:rPr>
        <w:lastRenderedPageBreak/>
        <w:t>Una vez transcurrido dicho plazo sin que se hubiera interpuesto recurso que lleve aparejada la suspensión de la formalización del contrato, los servicios dependientes del órgano de contratación requerirán al adjudicatario para que formalice el contrato en plazo no superior a cinco días a contar desde el siguiente a aquel en que hubiera recibido el requerimiento. Asimismo, procederá la formalización cuando el órgano competente para la resolución del recurso hubiera levantado la suspensión.</w:t>
      </w:r>
    </w:p>
    <w:p w14:paraId="139D8895"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D8D68CA"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31.3.</w:t>
      </w:r>
      <w:r w:rsidRPr="00624DDB">
        <w:rPr>
          <w:rFonts w:asciiTheme="minorHAnsi" w:hAnsiTheme="minorHAnsi" w:cstheme="minorHAnsi"/>
          <w:color w:val="000000"/>
          <w:sz w:val="22"/>
          <w:szCs w:val="22"/>
        </w:rPr>
        <w:t xml:space="preserve"> En los restantes casos, la formalización del contrato deberá efectuarse no más tarde de los quince días hábiles siguientes a aquel en que se realice la notificación de la adjudicación a los licitadores.</w:t>
      </w:r>
    </w:p>
    <w:p w14:paraId="54F9CAC0"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DE3F887" w14:textId="77777777" w:rsidR="0000750E"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31.4.</w:t>
      </w:r>
      <w:r w:rsidRPr="00624DDB">
        <w:rPr>
          <w:rFonts w:asciiTheme="minorHAnsi" w:hAnsiTheme="minorHAnsi" w:cstheme="minorHAnsi"/>
          <w:color w:val="000000"/>
          <w:sz w:val="22"/>
          <w:szCs w:val="22"/>
        </w:rPr>
        <w:t xml:space="preserve"> Cuando el adjudicatario sea una unión temporal de empresarios, dentro del mismo plazo y con anterioridad a la firma del contrato, deberá aportar escritura pública de constitución como unión temporal de empresarios.</w:t>
      </w:r>
    </w:p>
    <w:p w14:paraId="368C9C06" w14:textId="77777777" w:rsidR="00C80B7B" w:rsidRPr="00C80B7B" w:rsidRDefault="00C80B7B" w:rsidP="00C80B7B">
      <w:pPr>
        <w:shd w:val="clear" w:color="auto" w:fill="FFFFFF"/>
        <w:suppressAutoHyphens w:val="0"/>
        <w:autoSpaceDN/>
        <w:spacing w:before="100" w:beforeAutospacing="1" w:after="28"/>
        <w:textAlignment w:val="auto"/>
        <w:rPr>
          <w:rFonts w:ascii="Times New Roman" w:eastAsia="Times New Roman" w:hAnsi="Times New Roman" w:cs="Times New Roman"/>
          <w:kern w:val="0"/>
          <w:lang w:eastAsia="es-ES" w:bidi="ar-SA"/>
        </w:rPr>
      </w:pPr>
      <w:r w:rsidRPr="00C80B7B">
        <w:rPr>
          <w:rFonts w:ascii="Calibri" w:eastAsia="Times New Roman" w:hAnsi="Calibri" w:cs="Calibri"/>
          <w:color w:val="000000"/>
          <w:spacing w:val="-4"/>
          <w:kern w:val="0"/>
          <w:sz w:val="22"/>
          <w:szCs w:val="22"/>
          <w:lang w:eastAsia="es-ES" w:bidi="ar-SA"/>
        </w:rPr>
        <w:t>Asimismo, y en el mismo plazo, la empresa o entidad adjudicataria presentará compromiso</w:t>
      </w:r>
      <w:r w:rsidRPr="00C80B7B">
        <w:rPr>
          <w:rFonts w:ascii="Calibri" w:eastAsia="Times New Roman" w:hAnsi="Calibri" w:cs="Calibri"/>
          <w:spacing w:val="-4"/>
          <w:kern w:val="0"/>
          <w:sz w:val="22"/>
          <w:szCs w:val="22"/>
          <w:lang w:eastAsia="es-ES" w:bidi="ar-SA"/>
        </w:rPr>
        <w:t xml:space="preserve"> por escrito de permitir, a la persona responsable del contrato, el desarrollo de la actuación de seguimiento del cumplimiento de las obligaciones contractuales asumidas por la empresa, tanto respecto a las prestaciones ejecutadas directamente como aquellas llevadas a cabo por sus subcontratistas, de conformidad con el contrato. Todo ello de acuerdo con lo establecido en el art. 14 del </w:t>
      </w:r>
      <w:r w:rsidRPr="00C80B7B">
        <w:rPr>
          <w:rFonts w:ascii="Calibri" w:eastAsia="Times New Roman" w:hAnsi="Calibri" w:cs="Calibri"/>
          <w:color w:val="000000"/>
          <w:spacing w:val="-4"/>
          <w:kern w:val="0"/>
          <w:sz w:val="22"/>
          <w:szCs w:val="22"/>
          <w:lang w:eastAsia="es-ES" w:bidi="ar-SA"/>
        </w:rPr>
        <w:t>Decreto 118/2022, de 5 de agosto del Consell, por el que se regula la inclusión de cláusulas de responsabilidad social en la contratación pública y en las convocatorias de subvenciones</w:t>
      </w:r>
    </w:p>
    <w:p w14:paraId="11425305"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8779054"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31.5.</w:t>
      </w:r>
      <w:r w:rsidRPr="00624DDB">
        <w:rPr>
          <w:rFonts w:asciiTheme="minorHAnsi" w:hAnsiTheme="minorHAnsi" w:cstheme="minorHAnsi"/>
          <w:color w:val="000000"/>
          <w:sz w:val="22"/>
          <w:szCs w:val="22"/>
        </w:rPr>
        <w:t xml:space="preserve"> Cuando por causas imputables al adjudicatario no se hubiese formalizado el contrato dentro del plazo indicado se le exigirá el importe del 3 por ciento del presupuesto base de licitación, IVA excluido, en concepto de penalidad, que se hará efectivo en primer lugar contra la garantía definitiva, si se hubiera constituido, sin perjuicio de considerar a la empresa incursa por ello en una prohibición para contratar con las entidades del sector público, en cuyo caso el contrato se adjudicará al siguiente licitador por el orden en que hubieran quedado clasificadas las ofertas, previa presentación de la documentación establecida en el artículo 150.2 de la LCSP, resultando de aplicación los mismos plazos que para el inicial adjudicatario.</w:t>
      </w:r>
    </w:p>
    <w:p w14:paraId="5DE8B21E"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3060D4D"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31.6.</w:t>
      </w:r>
      <w:r w:rsidRPr="00624DDB">
        <w:rPr>
          <w:rFonts w:asciiTheme="minorHAnsi" w:hAnsiTheme="minorHAnsi" w:cstheme="minorHAnsi"/>
          <w:color w:val="000000"/>
          <w:sz w:val="22"/>
          <w:szCs w:val="22"/>
        </w:rPr>
        <w:t xml:space="preserve"> Si las causas de la no formalización fueren imputables a la Administración, se indemnizará al contratista de los daños y perjuicios que la demora le pudiera ocasionar.</w:t>
      </w:r>
    </w:p>
    <w:p w14:paraId="5A392C19"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5E5D8EDA" w14:textId="185136DD"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31.7</w:t>
      </w:r>
      <w:r w:rsidRPr="00624DDB">
        <w:rPr>
          <w:rFonts w:asciiTheme="minorHAnsi" w:hAnsiTheme="minorHAnsi" w:cstheme="minorHAnsi"/>
          <w:color w:val="000000"/>
          <w:sz w:val="22"/>
          <w:szCs w:val="22"/>
        </w:rPr>
        <w:t xml:space="preserve"> A la formalización del contrato se aportará por el contratista la Declaración de Ausencia de </w:t>
      </w:r>
      <w:r w:rsidR="00FC29F1" w:rsidRPr="00624DDB">
        <w:rPr>
          <w:rFonts w:asciiTheme="minorHAnsi" w:hAnsiTheme="minorHAnsi" w:cstheme="minorHAnsi"/>
          <w:color w:val="000000"/>
          <w:sz w:val="22"/>
          <w:szCs w:val="22"/>
        </w:rPr>
        <w:t>Conflicto de</w:t>
      </w:r>
      <w:r w:rsidRPr="00624DDB">
        <w:rPr>
          <w:rFonts w:asciiTheme="minorHAnsi" w:hAnsiTheme="minorHAnsi" w:cstheme="minorHAnsi"/>
          <w:color w:val="000000"/>
          <w:sz w:val="22"/>
          <w:szCs w:val="22"/>
        </w:rPr>
        <w:t xml:space="preserve"> </w:t>
      </w:r>
      <w:r w:rsidR="00D92E18" w:rsidRPr="00624DDB">
        <w:rPr>
          <w:rFonts w:asciiTheme="minorHAnsi" w:hAnsiTheme="minorHAnsi" w:cstheme="minorHAnsi"/>
          <w:color w:val="000000"/>
          <w:sz w:val="22"/>
          <w:szCs w:val="22"/>
        </w:rPr>
        <w:t>Intereses (</w:t>
      </w:r>
      <w:r w:rsidRPr="00624DDB">
        <w:rPr>
          <w:rFonts w:asciiTheme="minorHAnsi" w:hAnsiTheme="minorHAnsi" w:cstheme="minorHAnsi"/>
          <w:color w:val="000000"/>
          <w:sz w:val="22"/>
          <w:szCs w:val="22"/>
        </w:rPr>
        <w:t>DACI) según modelo que figura en e</w:t>
      </w:r>
      <w:r w:rsidRPr="00624DDB">
        <w:rPr>
          <w:rFonts w:asciiTheme="minorHAnsi" w:hAnsiTheme="minorHAnsi" w:cstheme="minorHAnsi"/>
          <w:b/>
          <w:bCs/>
          <w:color w:val="000000"/>
          <w:sz w:val="22"/>
          <w:szCs w:val="22"/>
        </w:rPr>
        <w:t xml:space="preserve">l Anexo XII </w:t>
      </w:r>
      <w:r w:rsidRPr="00624DDB">
        <w:rPr>
          <w:rFonts w:asciiTheme="minorHAnsi" w:hAnsiTheme="minorHAnsi" w:cstheme="minorHAnsi"/>
          <w:color w:val="000000"/>
          <w:sz w:val="22"/>
          <w:szCs w:val="22"/>
        </w:rPr>
        <w:t>del presente pliego.</w:t>
      </w:r>
    </w:p>
    <w:p w14:paraId="463E1DE2"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580D3507"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DB823CA"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32. </w:t>
      </w:r>
      <w:r w:rsidRPr="00624DDB">
        <w:rPr>
          <w:rFonts w:asciiTheme="minorHAnsi" w:hAnsiTheme="minorHAnsi" w:cstheme="minorHAnsi"/>
          <w:b/>
          <w:bCs/>
          <w:color w:val="000000"/>
          <w:sz w:val="22"/>
          <w:szCs w:val="22"/>
          <w:u w:val="single"/>
        </w:rPr>
        <w:t>ANUNCIO DE FORMALIZACIÓN DE LOS CONTRATOS</w:t>
      </w:r>
    </w:p>
    <w:p w14:paraId="6C41B27B"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2F68F812"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32.1.</w:t>
      </w:r>
      <w:r w:rsidRPr="00624DDB">
        <w:rPr>
          <w:rFonts w:asciiTheme="minorHAnsi" w:hAnsiTheme="minorHAnsi" w:cstheme="minorHAnsi"/>
          <w:color w:val="000000"/>
          <w:sz w:val="22"/>
          <w:szCs w:val="22"/>
        </w:rPr>
        <w:t xml:space="preserve"> La formalización de los contratos deberá publicarse, junto con el correspondiente contrato, en un plazo no superior a quince días tras el perfeccionamiento del contrato en el perfil de contratante del órgano de contratación.</w:t>
      </w:r>
    </w:p>
    <w:p w14:paraId="690186DB"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7A9F61DC"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32.2.</w:t>
      </w:r>
      <w:r w:rsidRPr="00624DDB">
        <w:rPr>
          <w:rFonts w:asciiTheme="minorHAnsi" w:hAnsiTheme="minorHAnsi" w:cstheme="minorHAnsi"/>
          <w:color w:val="000000"/>
          <w:sz w:val="22"/>
          <w:szCs w:val="22"/>
        </w:rPr>
        <w:t xml:space="preserve"> Cuando el contrato esté sujeto a regulación armonizada, el anuncio de formalización deberá publicarse, además, en el «Diario Oficial de la Unión Europea», para lo cual, el órgano </w:t>
      </w:r>
      <w:r w:rsidRPr="00624DDB">
        <w:rPr>
          <w:rFonts w:asciiTheme="minorHAnsi" w:hAnsiTheme="minorHAnsi" w:cstheme="minorHAnsi"/>
          <w:color w:val="000000"/>
          <w:sz w:val="22"/>
          <w:szCs w:val="22"/>
        </w:rPr>
        <w:lastRenderedPageBreak/>
        <w:t>de contratación enviará el anuncio de formalización al «Diario Oficial de la Unión Europea» a más tardar 10 días después de la formalización del contrato.</w:t>
      </w:r>
    </w:p>
    <w:p w14:paraId="4F7A411D"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24E5F161" w14:textId="77777777" w:rsidR="0000750E" w:rsidRPr="00624DDB" w:rsidRDefault="00BF4BB1">
      <w:pPr>
        <w:pStyle w:val="Textbody"/>
        <w:spacing w:after="31" w:line="240" w:lineRule="auto"/>
        <w:jc w:val="center"/>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IV. EFECTOS, CUMPLIMIENTO Y EXTINCIÓN</w:t>
      </w:r>
    </w:p>
    <w:p w14:paraId="0A4C7912"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2CD4C08" w14:textId="77777777" w:rsidR="0000750E" w:rsidRPr="00624DDB" w:rsidRDefault="00BF4BB1">
      <w:pPr>
        <w:pStyle w:val="Textbody"/>
        <w:spacing w:after="31" w:line="240" w:lineRule="auto"/>
        <w:jc w:val="both"/>
        <w:rPr>
          <w:rFonts w:asciiTheme="minorHAnsi" w:hAnsiTheme="minorHAnsi" w:cstheme="minorHAnsi"/>
          <w:b/>
          <w:bCs/>
          <w:color w:val="000000"/>
          <w:sz w:val="22"/>
          <w:szCs w:val="22"/>
          <w:u w:val="single"/>
        </w:rPr>
      </w:pPr>
      <w:r w:rsidRPr="00624DDB">
        <w:rPr>
          <w:rFonts w:asciiTheme="minorHAnsi" w:hAnsiTheme="minorHAnsi" w:cstheme="minorHAnsi"/>
          <w:b/>
          <w:bCs/>
          <w:color w:val="000000"/>
          <w:sz w:val="22"/>
          <w:szCs w:val="22"/>
        </w:rPr>
        <w:t xml:space="preserve">33. </w:t>
      </w:r>
      <w:r w:rsidRPr="00624DDB">
        <w:rPr>
          <w:rFonts w:asciiTheme="minorHAnsi" w:hAnsiTheme="minorHAnsi" w:cstheme="minorHAnsi"/>
          <w:b/>
          <w:bCs/>
          <w:color w:val="000000"/>
          <w:sz w:val="22"/>
          <w:szCs w:val="22"/>
          <w:u w:val="single"/>
        </w:rPr>
        <w:t>RESPONSABLE DEL CONTRATO: DIRECCIÓN FACULTATIVA</w:t>
      </w:r>
    </w:p>
    <w:p w14:paraId="08EA93FE"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2A3C3CE2"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Con independencia de la unidad encargada del seguimiento y ejecución ordinaria del contrato que figure en el </w:t>
      </w:r>
      <w:r w:rsidRPr="00624DDB">
        <w:rPr>
          <w:rFonts w:asciiTheme="minorHAnsi" w:hAnsiTheme="minorHAnsi" w:cstheme="minorHAnsi"/>
          <w:b/>
          <w:bCs/>
          <w:color w:val="000000"/>
          <w:sz w:val="22"/>
          <w:szCs w:val="22"/>
        </w:rPr>
        <w:t>Apartado T del Anexo I</w:t>
      </w:r>
      <w:r w:rsidRPr="00624DDB">
        <w:rPr>
          <w:rFonts w:asciiTheme="minorHAnsi" w:hAnsiTheme="minorHAnsi" w:cstheme="minorHAnsi"/>
          <w:color w:val="000000"/>
          <w:sz w:val="22"/>
          <w:szCs w:val="22"/>
        </w:rPr>
        <w:t>, en los contratos de obras las facultades del responsable del contrato serán ejercidas por el Director Facultativo, a quien, por tanto, corresponderá la inspección, comprobación y vigilancia para la correcta ejecución de la obra contratada y adoptar las decisiones y dictar las instrucciones necesarias con el fin de asegurar la realización de la prestación pactada, dentro del ámbito de facultades que se le atribuyan.</w:t>
      </w:r>
    </w:p>
    <w:p w14:paraId="1757E8E5" w14:textId="0135AEC8" w:rsidR="00FC29F1" w:rsidRPr="00D92E18" w:rsidRDefault="00FC29F1" w:rsidP="00D92E18">
      <w:pPr>
        <w:suppressAutoHyphens w:val="0"/>
        <w:autoSpaceDN/>
        <w:spacing w:before="100" w:beforeAutospacing="1" w:after="28"/>
        <w:jc w:val="both"/>
        <w:textAlignment w:val="auto"/>
        <w:rPr>
          <w:rFonts w:asciiTheme="minorHAnsi" w:hAnsiTheme="minorHAnsi" w:cstheme="minorHAnsi"/>
          <w:color w:val="000000"/>
          <w:sz w:val="22"/>
          <w:szCs w:val="22"/>
        </w:rPr>
      </w:pPr>
      <w:r w:rsidRPr="00FC29F1">
        <w:rPr>
          <w:rFonts w:asciiTheme="minorHAnsi" w:hAnsiTheme="minorHAnsi" w:cstheme="minorHAnsi"/>
          <w:color w:val="000000"/>
          <w:sz w:val="22"/>
          <w:szCs w:val="22"/>
        </w:rPr>
        <w:t>En el Apartado T del Anexo I se indicará la persona designada por el órgano de contratación que deberá efectuar el seguimiento del cumplimiento de las cláusulas de responsabilidad social, así como de las prescripciones de los pliegos y los compromisos asumidos en estos ámbitos por parte de la empresa o entidad contratista y las subcontratistas, siempre que no se atribuya al responsable del contrato</w:t>
      </w:r>
      <w:r w:rsidRPr="00D92E18">
        <w:rPr>
          <w:rFonts w:asciiTheme="minorHAnsi" w:hAnsiTheme="minorHAnsi" w:cstheme="minorHAnsi"/>
          <w:color w:val="000000"/>
          <w:sz w:val="22"/>
          <w:szCs w:val="22"/>
        </w:rPr>
        <w:t>.</w:t>
      </w:r>
    </w:p>
    <w:p w14:paraId="10423729" w14:textId="77777777" w:rsidR="00FC29F1" w:rsidRDefault="00FC29F1">
      <w:pPr>
        <w:pStyle w:val="Textbody"/>
        <w:spacing w:after="31" w:line="240" w:lineRule="auto"/>
        <w:jc w:val="both"/>
        <w:rPr>
          <w:rFonts w:asciiTheme="minorHAnsi" w:hAnsiTheme="minorHAnsi" w:cstheme="minorHAnsi"/>
          <w:color w:val="000000"/>
          <w:sz w:val="22"/>
          <w:szCs w:val="22"/>
        </w:rPr>
      </w:pPr>
    </w:p>
    <w:p w14:paraId="4CB20CBF" w14:textId="57B68612"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A efectos de las atribuciones de la dirección facultativa, se estará a lo dispuesto en el Pliego de Cláusulas Administrativas Generales para la Contratación de Obras del Estado aprobado por Decreto 3854/1970, de 31 de diciembre, aplicable en todo lo que no se oponga a la normativa vigente, a la Ley 38/1999, de 5 de noviembre, de Ordenación de la Edificación, a la Ley 3/2004, de 30 de junio, de la Generalitat, de Ordenación y Fomento de la Calidad de la Edificación, y a toda la normativa que en este sentido pueda resultar de aplicación.</w:t>
      </w:r>
    </w:p>
    <w:p w14:paraId="3DCCDA60"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76E2668B"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34. </w:t>
      </w:r>
      <w:r w:rsidRPr="00624DDB">
        <w:rPr>
          <w:rFonts w:asciiTheme="minorHAnsi" w:hAnsiTheme="minorHAnsi" w:cstheme="minorHAnsi"/>
          <w:b/>
          <w:bCs/>
          <w:color w:val="000000"/>
          <w:sz w:val="22"/>
          <w:szCs w:val="22"/>
          <w:u w:val="single"/>
        </w:rPr>
        <w:t>EJECUCIÓN DE LOS CONTRATOS</w:t>
      </w:r>
    </w:p>
    <w:p w14:paraId="6684E23F"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12E87F8E"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34.1.</w:t>
      </w:r>
      <w:r w:rsidRPr="00624DDB">
        <w:rPr>
          <w:rFonts w:asciiTheme="minorHAnsi" w:hAnsiTheme="minorHAnsi" w:cstheme="minorHAnsi"/>
          <w:color w:val="000000"/>
          <w:sz w:val="22"/>
          <w:szCs w:val="22"/>
        </w:rPr>
        <w:t xml:space="preserve"> La ejecución del objeto del contrato se ajustará con carácter general a lo previsto en la LCSP, a los artículos 139 a 157 del Reglamento General de la LCAP aprobado por RD 1098/2001 y demás normativa que resulte aplicable.</w:t>
      </w:r>
    </w:p>
    <w:p w14:paraId="7C7216F1"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FE709C5"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De forma más específica, la ejecución del objeto del contrato se ajustará al presente pliego y al proyecto que sirve de base al contrato, todo ello conforme a las instrucciones que, en interpretación técnica, la Dirección facultativa de las obras diere al contratista. Cuando las instrucciones fueren de carácter verbal, deberán ser ratificadas por escrito en el más breve plazo posible, para que sean vinculantes para las partes.</w:t>
      </w:r>
    </w:p>
    <w:p w14:paraId="1D6EABE7"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9C56E85"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34.2.</w:t>
      </w:r>
      <w:r w:rsidRPr="00624DDB">
        <w:rPr>
          <w:rFonts w:asciiTheme="minorHAnsi" w:hAnsiTheme="minorHAnsi" w:cstheme="minorHAnsi"/>
          <w:color w:val="000000"/>
          <w:sz w:val="22"/>
          <w:szCs w:val="22"/>
        </w:rPr>
        <w:t xml:space="preserve"> La ejecución del contrato de obras comenzará con el acta de comprobación del replanteo.</w:t>
      </w:r>
    </w:p>
    <w:p w14:paraId="662DC798"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54F05E9"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34.3.</w:t>
      </w:r>
      <w:r w:rsidRPr="00624DDB">
        <w:rPr>
          <w:rFonts w:asciiTheme="minorHAnsi" w:hAnsiTheme="minorHAnsi" w:cstheme="minorHAnsi"/>
          <w:color w:val="000000"/>
          <w:sz w:val="22"/>
          <w:szCs w:val="22"/>
        </w:rPr>
        <w:t xml:space="preserve"> Asimismo, el adjudicatario queda obligado a presentar un programa de trabajo dentro del plazo de 30 días, cuando así se establezca en el </w:t>
      </w:r>
      <w:r w:rsidRPr="00624DDB">
        <w:rPr>
          <w:rFonts w:asciiTheme="minorHAnsi" w:hAnsiTheme="minorHAnsi" w:cstheme="minorHAnsi"/>
          <w:b/>
          <w:bCs/>
          <w:color w:val="000000"/>
          <w:sz w:val="22"/>
          <w:szCs w:val="22"/>
        </w:rPr>
        <w:t>Apartado R del Anexo I de este pliego</w:t>
      </w:r>
      <w:r w:rsidRPr="00624DDB">
        <w:rPr>
          <w:rFonts w:asciiTheme="minorHAnsi" w:hAnsiTheme="minorHAnsi" w:cstheme="minorHAnsi"/>
          <w:color w:val="000000"/>
          <w:sz w:val="22"/>
          <w:szCs w:val="22"/>
        </w:rPr>
        <w:t>, contados desde la formalización del contrato, sobre el que resolverá la Administración dentro de los quince días siguientes a su presentación. En dicha resolución se podrán introducir al programa de trabajo las modificaciones que se estimen convenientes o el cumplimiento de determinadas prescripciones, siempre que no contravengan las cláusulas del contrato.</w:t>
      </w:r>
    </w:p>
    <w:p w14:paraId="43A28081"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C28ABEE"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lastRenderedPageBreak/>
        <w:t>El programa de trabajo especificará los plazos parciales para la terminación de las diferentes partes fundamentales de que se compone la obra.</w:t>
      </w:r>
    </w:p>
    <w:p w14:paraId="4F58A5D9"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6DF4E40"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El programa de trabajo una vez aprobado por la Administración se incorporará al contrato.</w:t>
      </w:r>
    </w:p>
    <w:p w14:paraId="0FC9AD9E"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7163AFF"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Cada vez que se modifiquen las condiciones contractuales, el contratista queda obligado a la actualización del Programa, siguiendo las instrucciones que, a estos efectos, reciba de la Administración.</w:t>
      </w:r>
    </w:p>
    <w:p w14:paraId="3AE2361C"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342921D"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34.4.</w:t>
      </w:r>
      <w:r w:rsidRPr="00624DDB">
        <w:rPr>
          <w:rFonts w:asciiTheme="minorHAnsi" w:hAnsiTheme="minorHAnsi" w:cstheme="minorHAnsi"/>
          <w:color w:val="000000"/>
          <w:sz w:val="22"/>
          <w:szCs w:val="22"/>
        </w:rPr>
        <w:t xml:space="preserve"> Antes de dar comienzo a las obras, el contratista comunicará a la dirección facultativa el técnico con la titulación adecuada designado como representante de la contrata en la obra, acompañando su “curriculum vitae”. Dicho Técnico quedará adscrito en calidad de Jefe de Obra y deberá permanecer durante las horas de trabajo a pie de obra.</w:t>
      </w:r>
    </w:p>
    <w:p w14:paraId="7BEC1003"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2A2F4D1C"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34.5.</w:t>
      </w:r>
      <w:r w:rsidRPr="00624DDB">
        <w:rPr>
          <w:rFonts w:asciiTheme="minorHAnsi" w:hAnsiTheme="minorHAnsi" w:cstheme="minorHAnsi"/>
          <w:color w:val="000000"/>
          <w:sz w:val="22"/>
          <w:szCs w:val="22"/>
        </w:rPr>
        <w:t xml:space="preserve"> Antes del inicio de las obras, la dirección facultativa redactará el programa de control cuyo importe no excederá, a priori, el previsto en el proyecto (véase la cláusula 38.9 sobre los gastos exigibles al contratista respecto del control de calidad). La Administración podrá optar por contratar el control de calidad de la obra mediante un contrato independiente o bien incluirlo en el de la propia obra, haciendo constar expresamente dicha circunstancia en el </w:t>
      </w:r>
      <w:r w:rsidRPr="00624DDB">
        <w:rPr>
          <w:rFonts w:asciiTheme="minorHAnsi" w:hAnsiTheme="minorHAnsi" w:cstheme="minorHAnsi"/>
          <w:b/>
          <w:bCs/>
          <w:color w:val="000000"/>
          <w:sz w:val="22"/>
          <w:szCs w:val="22"/>
        </w:rPr>
        <w:t>apartado Observaciones del Anexo I</w:t>
      </w:r>
      <w:r w:rsidRPr="00624DDB">
        <w:rPr>
          <w:rFonts w:asciiTheme="minorHAnsi" w:hAnsiTheme="minorHAnsi" w:cstheme="minorHAnsi"/>
          <w:color w:val="000000"/>
          <w:sz w:val="22"/>
          <w:szCs w:val="22"/>
        </w:rPr>
        <w:t>. Se procederá conforme a la cláusula 38.8 de este pliego.</w:t>
      </w:r>
    </w:p>
    <w:p w14:paraId="73ADF520"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73A1B12D"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En casos de fuerza mayor y siempre que no exista actuación imprudente por parte del contratista, este tendrá derecho a una indemnización por los daños y perjuicios que se le hubieren producido en la ejecución del contrato. Tendrán la consideración de casos de fuerza mayor los especificaos en el artículo 239.2 de la LCSP.</w:t>
      </w:r>
    </w:p>
    <w:p w14:paraId="1D170290"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6CA017E"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34.6.</w:t>
      </w:r>
      <w:r w:rsidRPr="00624DDB">
        <w:rPr>
          <w:rFonts w:asciiTheme="minorHAnsi" w:hAnsiTheme="minorHAnsi" w:cstheme="minorHAnsi"/>
          <w:color w:val="000000"/>
          <w:sz w:val="22"/>
          <w:szCs w:val="22"/>
        </w:rPr>
        <w:t xml:space="preserve"> De conformidad con lo dispuesto en el artículo 7 del Real Decreto 1627/1997 de 24 de octubre, por el que se establecen disposiciones mínimas de seguridad y de salud en las obras de construcción, el contratista está obligado a elaborar el Plan de seguridad y salud en el trabajo durante la ejecución de la obra, y someterlo, junto con el informe del “Coordinador en materia de Seguridad y Salud durante la ejecución de la obra”, a la aprobación de la Administración, antes del inicio de la obra. Cuando no sea necesaria la designación de coordinador, las funciones de éste serán asumidas por el director facultativo de la obra, salvo que la Administración haya hecho designación expresa.</w:t>
      </w:r>
    </w:p>
    <w:p w14:paraId="75B4AD22"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2F62E977"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35. </w:t>
      </w:r>
      <w:r w:rsidRPr="00624DDB">
        <w:rPr>
          <w:rFonts w:asciiTheme="minorHAnsi" w:hAnsiTheme="minorHAnsi" w:cstheme="minorHAnsi"/>
          <w:b/>
          <w:bCs/>
          <w:color w:val="000000"/>
          <w:sz w:val="22"/>
          <w:szCs w:val="22"/>
          <w:u w:val="single"/>
        </w:rPr>
        <w:t>CUMPLIMIENTO DE LOS PLAZOS Y DEMORA DEL CONTRATISTA</w:t>
      </w:r>
    </w:p>
    <w:p w14:paraId="00A3344E"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101A3F0C"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35.1.</w:t>
      </w:r>
      <w:r w:rsidRPr="00624DDB">
        <w:rPr>
          <w:rFonts w:asciiTheme="minorHAnsi" w:hAnsiTheme="minorHAnsi" w:cstheme="minorHAnsi"/>
          <w:color w:val="000000"/>
          <w:sz w:val="22"/>
          <w:szCs w:val="22"/>
        </w:rPr>
        <w:t xml:space="preserve"> El contratista queda obligado al cumplimiento del plazo de ejecución del contrato y de los plazos parciales fijados por la Administración en los términos previstos en el </w:t>
      </w:r>
      <w:r w:rsidRPr="00624DDB">
        <w:rPr>
          <w:rFonts w:asciiTheme="minorHAnsi" w:hAnsiTheme="minorHAnsi" w:cstheme="minorHAnsi"/>
          <w:b/>
          <w:bCs/>
          <w:color w:val="000000"/>
          <w:sz w:val="22"/>
          <w:szCs w:val="22"/>
        </w:rPr>
        <w:t>Apartado</w:t>
      </w:r>
      <w:r w:rsidRPr="00624DDB">
        <w:rPr>
          <w:rFonts w:asciiTheme="minorHAnsi" w:hAnsiTheme="minorHAnsi" w:cstheme="minorHAnsi"/>
          <w:color w:val="000000"/>
          <w:sz w:val="22"/>
          <w:szCs w:val="22"/>
        </w:rPr>
        <w:t xml:space="preserve"> </w:t>
      </w:r>
      <w:r w:rsidRPr="00624DDB">
        <w:rPr>
          <w:rFonts w:asciiTheme="minorHAnsi" w:hAnsiTheme="minorHAnsi" w:cstheme="minorHAnsi"/>
          <w:b/>
          <w:bCs/>
          <w:color w:val="000000"/>
          <w:sz w:val="22"/>
          <w:szCs w:val="22"/>
        </w:rPr>
        <w:t>R del Anexo I del presente pliego</w:t>
      </w:r>
      <w:r w:rsidRPr="00624DDB">
        <w:rPr>
          <w:rFonts w:asciiTheme="minorHAnsi" w:hAnsiTheme="minorHAnsi" w:cstheme="minorHAnsi"/>
          <w:color w:val="000000"/>
          <w:sz w:val="22"/>
          <w:szCs w:val="22"/>
        </w:rPr>
        <w:t>.</w:t>
      </w:r>
    </w:p>
    <w:p w14:paraId="59F1775E"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1F7D257C"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35.2.</w:t>
      </w:r>
      <w:r w:rsidRPr="00624DDB">
        <w:rPr>
          <w:rFonts w:asciiTheme="minorHAnsi" w:hAnsiTheme="minorHAnsi" w:cstheme="minorHAnsi"/>
          <w:color w:val="000000"/>
          <w:sz w:val="22"/>
          <w:szCs w:val="22"/>
        </w:rPr>
        <w:t xml:space="preserve"> La constitución en mora del contratista no precisará intimación previa por parte de la Administración.</w:t>
      </w:r>
    </w:p>
    <w:p w14:paraId="52623F9E"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E2F7EB2"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36. </w:t>
      </w:r>
      <w:r w:rsidRPr="00624DDB">
        <w:rPr>
          <w:rFonts w:asciiTheme="minorHAnsi" w:hAnsiTheme="minorHAnsi" w:cstheme="minorHAnsi"/>
          <w:b/>
          <w:bCs/>
          <w:color w:val="000000"/>
          <w:sz w:val="22"/>
          <w:szCs w:val="22"/>
          <w:u w:val="single"/>
        </w:rPr>
        <w:t>DAÑOS Y PERJUICIOS E IMPOSICIÓN DE PENALIDADES</w:t>
      </w:r>
    </w:p>
    <w:p w14:paraId="1F1C3487"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1817EBEC"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lastRenderedPageBreak/>
        <w:t>36.1.</w:t>
      </w:r>
      <w:r w:rsidRPr="00624DDB">
        <w:rPr>
          <w:rFonts w:asciiTheme="minorHAnsi" w:hAnsiTheme="minorHAnsi" w:cstheme="minorHAnsi"/>
          <w:color w:val="000000"/>
          <w:sz w:val="22"/>
          <w:szCs w:val="22"/>
        </w:rPr>
        <w:t xml:space="preserve"> Cuando el contratista, por causas imputables al mismo, hubiere incumplido parcialmente la ejecución de las prestaciones definidas en el contrato, el órgano de contratación podrá optar, indistintamente, por su resolución o por imponer las penalidades que se señalen en el </w:t>
      </w:r>
      <w:r w:rsidRPr="00624DDB">
        <w:rPr>
          <w:rFonts w:asciiTheme="minorHAnsi" w:hAnsiTheme="minorHAnsi" w:cstheme="minorHAnsi"/>
          <w:b/>
          <w:bCs/>
          <w:color w:val="000000"/>
          <w:sz w:val="22"/>
          <w:szCs w:val="22"/>
        </w:rPr>
        <w:t>Apartado T del Anexo I del pliego</w:t>
      </w:r>
      <w:r w:rsidRPr="00624DDB">
        <w:rPr>
          <w:rFonts w:asciiTheme="minorHAnsi" w:hAnsiTheme="minorHAnsi" w:cstheme="minorHAnsi"/>
          <w:color w:val="000000"/>
          <w:sz w:val="22"/>
          <w:szCs w:val="22"/>
        </w:rPr>
        <w:t>, de acuerdo con el art.192 de la LCSP. En los supuestos de incumplimiento parcial o cumplimiento defectuoso o de demora en la ejecución en que no esté prevista penalidad o en que estándolo la misma no cubriera los daños causados a la Administración, se exigirá al contratista la indemnización por daños y perjuicios.</w:t>
      </w:r>
    </w:p>
    <w:p w14:paraId="68C27E25"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86E413D"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A los efectos de este apartado se entiende como incumplimiento parcial el incumplimiento de los plazos temporales para la realización de los hitos y objetivos a que se refiere el </w:t>
      </w:r>
      <w:r w:rsidRPr="00624DDB">
        <w:rPr>
          <w:rFonts w:asciiTheme="minorHAnsi" w:hAnsiTheme="minorHAnsi" w:cstheme="minorHAnsi"/>
          <w:b/>
          <w:bCs/>
          <w:color w:val="000000"/>
          <w:sz w:val="22"/>
          <w:szCs w:val="22"/>
        </w:rPr>
        <w:t>Apartado A del Anexo I.</w:t>
      </w:r>
    </w:p>
    <w:p w14:paraId="08C974F0"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3397E25F"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36.2.</w:t>
      </w:r>
      <w:r w:rsidRPr="00624DDB">
        <w:rPr>
          <w:rFonts w:asciiTheme="minorHAnsi" w:hAnsiTheme="minorHAnsi" w:cstheme="minorHAnsi"/>
          <w:color w:val="000000"/>
          <w:sz w:val="22"/>
          <w:szCs w:val="22"/>
        </w:rPr>
        <w:t xml:space="preserve"> Las penalidades en los supuestos de incumplimiento parcial o cumplimiento defectuoso o de demora en la ejecución se impondrán por acuerdo del órgano de contratación, adoptado a propuesta de la dirección facultativa, serán inmediatamente ejecutivas, y se harán efectivas mediante deducción de las cantidades que, en concepto de pago total o parcial, deban abonarse al contratista o sobre la garantía que, en su caso, se hubiese constituido, cuando no puedan deducirse de los mencionados pagos.</w:t>
      </w:r>
    </w:p>
    <w:p w14:paraId="64D41F6A"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8C61B98"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36.3.</w:t>
      </w:r>
      <w:r w:rsidRPr="00624DDB">
        <w:rPr>
          <w:rFonts w:asciiTheme="minorHAnsi" w:hAnsiTheme="minorHAnsi" w:cstheme="minorHAnsi"/>
          <w:color w:val="000000"/>
          <w:sz w:val="22"/>
          <w:szCs w:val="22"/>
        </w:rPr>
        <w:t xml:space="preserve"> En el caso de que el contratista realizara defectuosamente el objeto del contrato, o incumpliera el compromiso de dedicar o adscribir a la ejecución del contrato los medios personales o materiales suficientes para ello señalados en el </w:t>
      </w:r>
      <w:r w:rsidRPr="00624DDB">
        <w:rPr>
          <w:rFonts w:asciiTheme="minorHAnsi" w:hAnsiTheme="minorHAnsi" w:cstheme="minorHAnsi"/>
          <w:b/>
          <w:bCs/>
          <w:color w:val="000000"/>
          <w:sz w:val="22"/>
          <w:szCs w:val="22"/>
        </w:rPr>
        <w:t>Apartado L del Anexo I del</w:t>
      </w:r>
      <w:r w:rsidRPr="00624DDB">
        <w:rPr>
          <w:rFonts w:asciiTheme="minorHAnsi" w:hAnsiTheme="minorHAnsi" w:cstheme="minorHAnsi"/>
          <w:color w:val="000000"/>
          <w:sz w:val="22"/>
          <w:szCs w:val="22"/>
        </w:rPr>
        <w:t xml:space="preserve"> </w:t>
      </w:r>
      <w:r w:rsidRPr="00624DDB">
        <w:rPr>
          <w:rFonts w:asciiTheme="minorHAnsi" w:hAnsiTheme="minorHAnsi" w:cstheme="minorHAnsi"/>
          <w:b/>
          <w:bCs/>
          <w:color w:val="000000"/>
          <w:sz w:val="22"/>
          <w:szCs w:val="22"/>
        </w:rPr>
        <w:t>pliego y Anexo VI</w:t>
      </w:r>
      <w:r w:rsidRPr="00624DDB">
        <w:rPr>
          <w:rFonts w:asciiTheme="minorHAnsi" w:hAnsiTheme="minorHAnsi" w:cstheme="minorHAnsi"/>
          <w:color w:val="000000"/>
          <w:sz w:val="22"/>
          <w:szCs w:val="22"/>
        </w:rPr>
        <w:t>, o incumpliera las condiciones especiales de ejecución del contrato de carácter medioambiental, social o laboral,</w:t>
      </w:r>
      <w:r w:rsidRPr="00624DDB">
        <w:rPr>
          <w:rFonts w:asciiTheme="minorHAnsi" w:hAnsiTheme="minorHAnsi" w:cstheme="minorHAnsi"/>
          <w:b/>
          <w:bCs/>
          <w:color w:val="000000"/>
          <w:sz w:val="22"/>
          <w:szCs w:val="22"/>
        </w:rPr>
        <w:t xml:space="preserve">  </w:t>
      </w:r>
      <w:r w:rsidRPr="00624DDB">
        <w:rPr>
          <w:rFonts w:asciiTheme="minorHAnsi" w:hAnsiTheme="minorHAnsi" w:cstheme="minorHAnsi"/>
          <w:color w:val="000000"/>
          <w:sz w:val="22"/>
          <w:szCs w:val="22"/>
        </w:rPr>
        <w:t xml:space="preserve">el órgano de contratación podrá imponer una penalidad económica proporcional a la gravedad del incumplimiento, en una cuantía que no podrá ser superior al 10 por 100 del precio del contrato, IVA excluido, ni el total de las mismas superar el 50 por cien del precio del contrato; sin perjuicio de la posible resolución del contrato con incautación de la garantía constituida. </w:t>
      </w:r>
      <w:r w:rsidRPr="00624DDB">
        <w:rPr>
          <w:rFonts w:asciiTheme="minorHAnsi" w:hAnsiTheme="minorHAnsi" w:cstheme="minorHAnsi"/>
          <w:b/>
          <w:bCs/>
          <w:color w:val="000000"/>
          <w:sz w:val="22"/>
          <w:szCs w:val="22"/>
        </w:rPr>
        <w:t xml:space="preserve">En el Apartado T al Anexo I </w:t>
      </w:r>
      <w:r w:rsidRPr="00624DDB">
        <w:rPr>
          <w:rFonts w:asciiTheme="minorHAnsi" w:hAnsiTheme="minorHAnsi" w:cstheme="minorHAnsi"/>
          <w:color w:val="000000"/>
          <w:sz w:val="22"/>
          <w:szCs w:val="22"/>
        </w:rPr>
        <w:t>del pliego se establecerán las penalidades a imponer.</w:t>
      </w:r>
    </w:p>
    <w:p w14:paraId="231D7A40"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CE7AF89"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A los efectos de este apartado, se entiende como cumplimiento defectuoso del contrato, el incumplimiento de los hitos y objetivos a que se refiere el </w:t>
      </w:r>
      <w:r w:rsidRPr="00624DDB">
        <w:rPr>
          <w:rFonts w:asciiTheme="minorHAnsi" w:hAnsiTheme="minorHAnsi" w:cstheme="minorHAnsi"/>
          <w:b/>
          <w:bCs/>
          <w:color w:val="000000"/>
          <w:sz w:val="22"/>
          <w:szCs w:val="22"/>
        </w:rPr>
        <w:t>Apartado A del Anexo I.</w:t>
      </w:r>
    </w:p>
    <w:p w14:paraId="1F45DCC9" w14:textId="77777777" w:rsidR="0000750E" w:rsidRPr="00624DDB" w:rsidRDefault="0000750E">
      <w:pPr>
        <w:pStyle w:val="Standard"/>
        <w:spacing w:after="31"/>
        <w:jc w:val="both"/>
        <w:rPr>
          <w:rFonts w:asciiTheme="minorHAnsi" w:hAnsiTheme="minorHAnsi" w:cstheme="minorHAnsi"/>
          <w:i/>
          <w:color w:val="000000"/>
          <w:sz w:val="22"/>
          <w:szCs w:val="22"/>
        </w:rPr>
      </w:pPr>
    </w:p>
    <w:p w14:paraId="5633BF78"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36.4.</w:t>
      </w:r>
      <w:r w:rsidRPr="00624DDB">
        <w:rPr>
          <w:rFonts w:asciiTheme="minorHAnsi" w:hAnsiTheme="minorHAnsi" w:cstheme="minorHAnsi"/>
          <w:color w:val="000000"/>
          <w:sz w:val="22"/>
          <w:szCs w:val="22"/>
        </w:rPr>
        <w:t xml:space="preserve"> Cuando el contratista, por causas imputables al mismo, hubiere incurrido en demora respecto al cumplimiento del plazo total, la Administración podrá optar, atendidas las circunstancias del caso, por la resolución del contrato con audiencia del contratista, o por la imposición de las penalidades diarias en la proporción de 0,60 euros por cada 1.000 euros del precio del contrato, IVA excluido.</w:t>
      </w:r>
    </w:p>
    <w:p w14:paraId="1A453E21"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6D6D422A"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El órgano de contratación podrá establecer penalidades distintas a las enumeradas en el párrafo anterior cuando, atendiendo a las especiales características del contrato, se considere necesario para su correcta ejecución. Dichas penalidades, debidamente justificadas, estarán recogidas en el </w:t>
      </w:r>
      <w:r w:rsidRPr="00624DDB">
        <w:rPr>
          <w:rFonts w:asciiTheme="minorHAnsi" w:hAnsiTheme="minorHAnsi" w:cstheme="minorHAnsi"/>
          <w:b/>
          <w:bCs/>
          <w:color w:val="000000"/>
          <w:sz w:val="22"/>
          <w:szCs w:val="22"/>
        </w:rPr>
        <w:t>Apartado T del Anexo I del pliego</w:t>
      </w:r>
      <w:r w:rsidRPr="00624DDB">
        <w:rPr>
          <w:rFonts w:asciiTheme="minorHAnsi" w:hAnsiTheme="minorHAnsi" w:cstheme="minorHAnsi"/>
          <w:color w:val="000000"/>
          <w:sz w:val="22"/>
          <w:szCs w:val="22"/>
        </w:rPr>
        <w:t>.</w:t>
      </w:r>
    </w:p>
    <w:p w14:paraId="13903EB8"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FC2DD41"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36.5.</w:t>
      </w:r>
      <w:r w:rsidRPr="00624DDB">
        <w:rPr>
          <w:rFonts w:asciiTheme="minorHAnsi" w:hAnsiTheme="minorHAnsi" w:cstheme="minorHAnsi"/>
          <w:color w:val="000000"/>
          <w:sz w:val="22"/>
          <w:szCs w:val="22"/>
        </w:rPr>
        <w:t xml:space="preserve"> Cada vez que las penalidades por demora alcancen un múltiplo del 5 por 100 del precio del contrato, IVA excluido, el órgano de contratación estará facultado para proceder a la </w:t>
      </w:r>
      <w:r w:rsidRPr="00624DDB">
        <w:rPr>
          <w:rFonts w:asciiTheme="minorHAnsi" w:hAnsiTheme="minorHAnsi" w:cstheme="minorHAnsi"/>
          <w:color w:val="000000"/>
          <w:sz w:val="22"/>
          <w:szCs w:val="22"/>
        </w:rPr>
        <w:lastRenderedPageBreak/>
        <w:t>resolución del mismo o acordar la continuidad de su ejecución con imposición de nuevas penalidades.</w:t>
      </w:r>
    </w:p>
    <w:p w14:paraId="11AEDA3D"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7BF6FE8B"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36.6.</w:t>
      </w:r>
      <w:r w:rsidRPr="00624DDB">
        <w:rPr>
          <w:rFonts w:asciiTheme="minorHAnsi" w:hAnsiTheme="minorHAnsi" w:cstheme="minorHAnsi"/>
          <w:color w:val="000000"/>
          <w:sz w:val="22"/>
          <w:szCs w:val="22"/>
        </w:rPr>
        <w:t xml:space="preserve"> Estas mismas facultades tendrá la Administración respecto al incumplimiento por parte del contratista de los plazos parciales o cuando la demora en el cumplimiento de los plazos parciales haga presumir razonablemente la imposibilidad del cumplimiento del plazo total.</w:t>
      </w:r>
    </w:p>
    <w:p w14:paraId="2BD03D30"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6EC82583"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37. </w:t>
      </w:r>
      <w:r w:rsidRPr="00624DDB">
        <w:rPr>
          <w:rFonts w:asciiTheme="minorHAnsi" w:hAnsiTheme="minorHAnsi" w:cstheme="minorHAnsi"/>
          <w:b/>
          <w:bCs/>
          <w:color w:val="000000"/>
          <w:sz w:val="22"/>
          <w:szCs w:val="22"/>
          <w:u w:val="single"/>
        </w:rPr>
        <w:t>RESOLUCIÓN POR DEMORA Y AMPLIACIÓN DEL PLAZO DE EJECUCIÓN DE LOS CONTRATOS</w:t>
      </w:r>
    </w:p>
    <w:p w14:paraId="0F5412F2"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2767873C"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37.1.</w:t>
      </w:r>
      <w:r w:rsidRPr="00624DDB">
        <w:rPr>
          <w:rFonts w:asciiTheme="minorHAnsi" w:hAnsiTheme="minorHAnsi" w:cstheme="minorHAnsi"/>
          <w:color w:val="000000"/>
          <w:sz w:val="22"/>
          <w:szCs w:val="22"/>
        </w:rPr>
        <w:t xml:space="preserve"> Cuando el contratista, por causas imputables al mismo, hubiere incurrido en demora respecto al cumplimiento del plazo total y la Administración optase por la resolución, esta deberá acordarse por el órgano de contratación sin otro trámite preceptivo que la audiencia del contratista y, cuando se formule oposición por parte de este, dictamen del Consell Jurídic Consultiu de la Comunitat Valenciana.</w:t>
      </w:r>
    </w:p>
    <w:p w14:paraId="49BBE0EA"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7B03BDC"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37.2.</w:t>
      </w:r>
      <w:r w:rsidRPr="00624DDB">
        <w:rPr>
          <w:rFonts w:asciiTheme="minorHAnsi" w:hAnsiTheme="minorHAnsi" w:cstheme="minorHAnsi"/>
          <w:color w:val="000000"/>
          <w:sz w:val="22"/>
          <w:szCs w:val="22"/>
        </w:rPr>
        <w:t xml:space="preserve"> El régimen de ampliación del plazo de ejecución se regirá por lo dispuesto en los artículos 29.3, 193 y 195. 2 de la LCSP.</w:t>
      </w:r>
    </w:p>
    <w:p w14:paraId="4EF5525E"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465CC1F"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Si se produjera retraso en el cumplimiento de los plazos por causas no imputables al contratista, y este ofreciera cumplir sus compromisos si se le amplía el plazo inicial de ejecución, el órgano de contratación, a petición del contratista, deberá conceder la prórroga por un tiempo por lo menos igual al tiempo perdido, salvo que el contratista solicite otro menor. El director facultativo emitirá un informe donde se determine si el retraso fue o no producido por motivos imputables al contratista.</w:t>
      </w:r>
    </w:p>
    <w:p w14:paraId="07567710"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B22569D" w14:textId="77777777" w:rsidR="0000750E" w:rsidRPr="00624DDB" w:rsidRDefault="00BF4BB1">
      <w:pPr>
        <w:pStyle w:val="Textbody"/>
        <w:spacing w:after="31" w:line="240" w:lineRule="auto"/>
        <w:jc w:val="both"/>
        <w:rPr>
          <w:rFonts w:asciiTheme="minorHAnsi" w:hAnsiTheme="minorHAnsi" w:cstheme="minorHAnsi"/>
          <w:b/>
          <w:bCs/>
          <w:color w:val="000000"/>
          <w:sz w:val="22"/>
          <w:szCs w:val="22"/>
          <w:u w:val="single"/>
        </w:rPr>
      </w:pPr>
      <w:r w:rsidRPr="00624DDB">
        <w:rPr>
          <w:rFonts w:asciiTheme="minorHAnsi" w:hAnsiTheme="minorHAnsi" w:cstheme="minorHAnsi"/>
          <w:b/>
          <w:bCs/>
          <w:color w:val="000000"/>
          <w:sz w:val="22"/>
          <w:szCs w:val="22"/>
        </w:rPr>
        <w:t xml:space="preserve">38. </w:t>
      </w:r>
      <w:r w:rsidRPr="00624DDB">
        <w:rPr>
          <w:rFonts w:asciiTheme="minorHAnsi" w:hAnsiTheme="minorHAnsi" w:cstheme="minorHAnsi"/>
          <w:b/>
          <w:bCs/>
          <w:color w:val="000000"/>
          <w:sz w:val="22"/>
          <w:szCs w:val="22"/>
          <w:u w:val="single"/>
        </w:rPr>
        <w:t>OBLIGACIONES DEL CONTRATISTA</w:t>
      </w:r>
    </w:p>
    <w:p w14:paraId="0F61888D"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2BC02F96" w14:textId="7B74F20D"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38.1 </w:t>
      </w:r>
      <w:r w:rsidRPr="00624DDB">
        <w:rPr>
          <w:rFonts w:asciiTheme="minorHAnsi" w:hAnsiTheme="minorHAnsi" w:cstheme="minorHAnsi"/>
          <w:color w:val="000000"/>
          <w:sz w:val="22"/>
          <w:szCs w:val="22"/>
        </w:rPr>
        <w:t xml:space="preserve">EL </w:t>
      </w:r>
      <w:r w:rsidR="00D92E18" w:rsidRPr="00624DDB">
        <w:rPr>
          <w:rFonts w:asciiTheme="minorHAnsi" w:hAnsiTheme="minorHAnsi" w:cstheme="minorHAnsi"/>
          <w:color w:val="000000"/>
          <w:sz w:val="22"/>
          <w:szCs w:val="22"/>
        </w:rPr>
        <w:t>contratista deberá</w:t>
      </w:r>
      <w:r w:rsidRPr="00624DDB">
        <w:rPr>
          <w:rFonts w:asciiTheme="minorHAnsi" w:hAnsiTheme="minorHAnsi" w:cstheme="minorHAnsi"/>
          <w:color w:val="000000"/>
          <w:sz w:val="22"/>
          <w:szCs w:val="22"/>
        </w:rPr>
        <w:t xml:space="preserve"> aportar a la formalización del contrato la Declaración de Ausencia de Conflicto de Intereses (</w:t>
      </w:r>
      <w:r w:rsidR="00D92E18" w:rsidRPr="00624DDB">
        <w:rPr>
          <w:rFonts w:asciiTheme="minorHAnsi" w:hAnsiTheme="minorHAnsi" w:cstheme="minorHAnsi"/>
          <w:color w:val="000000"/>
          <w:sz w:val="22"/>
          <w:szCs w:val="22"/>
        </w:rPr>
        <w:t>DACI) según</w:t>
      </w:r>
      <w:r w:rsidRPr="00624DDB">
        <w:rPr>
          <w:rFonts w:asciiTheme="minorHAnsi" w:hAnsiTheme="minorHAnsi" w:cstheme="minorHAnsi"/>
          <w:color w:val="000000"/>
          <w:sz w:val="22"/>
          <w:szCs w:val="22"/>
        </w:rPr>
        <w:t xml:space="preserve"> modelo del </w:t>
      </w:r>
      <w:r w:rsidRPr="00624DDB">
        <w:rPr>
          <w:rFonts w:asciiTheme="minorHAnsi" w:hAnsiTheme="minorHAnsi" w:cstheme="minorHAnsi"/>
          <w:b/>
          <w:bCs/>
          <w:color w:val="000000"/>
          <w:sz w:val="22"/>
          <w:szCs w:val="22"/>
        </w:rPr>
        <w:t>Anexo XII</w:t>
      </w:r>
      <w:r w:rsidRPr="00624DDB">
        <w:rPr>
          <w:rFonts w:asciiTheme="minorHAnsi" w:hAnsiTheme="minorHAnsi" w:cstheme="minorHAnsi"/>
          <w:color w:val="000000"/>
          <w:sz w:val="22"/>
          <w:szCs w:val="22"/>
        </w:rPr>
        <w:t xml:space="preserve"> del presente pliego.  En caso de no hacerlo se impondrán las penalidades </w:t>
      </w:r>
      <w:r w:rsidR="00D92E18" w:rsidRPr="00624DDB">
        <w:rPr>
          <w:rFonts w:asciiTheme="minorHAnsi" w:hAnsiTheme="minorHAnsi" w:cstheme="minorHAnsi"/>
          <w:color w:val="000000"/>
          <w:sz w:val="22"/>
          <w:szCs w:val="22"/>
        </w:rPr>
        <w:t>previstas del</w:t>
      </w:r>
      <w:r w:rsidRPr="00624DDB">
        <w:rPr>
          <w:rFonts w:asciiTheme="minorHAnsi" w:hAnsiTheme="minorHAnsi" w:cstheme="minorHAnsi"/>
          <w:color w:val="000000"/>
          <w:sz w:val="22"/>
          <w:szCs w:val="22"/>
        </w:rPr>
        <w:t xml:space="preserve"> </w:t>
      </w:r>
      <w:r w:rsidRPr="00624DDB">
        <w:rPr>
          <w:rFonts w:asciiTheme="minorHAnsi" w:hAnsiTheme="minorHAnsi" w:cstheme="minorHAnsi"/>
          <w:b/>
          <w:bCs/>
          <w:color w:val="000000"/>
          <w:sz w:val="22"/>
          <w:szCs w:val="22"/>
        </w:rPr>
        <w:t>Apartado T del Anexo I del presente pliego.</w:t>
      </w:r>
    </w:p>
    <w:p w14:paraId="06EE6756"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02FEF98E" w14:textId="6B5099A5" w:rsidR="0000750E" w:rsidRPr="00624DDB" w:rsidRDefault="00BF4BB1">
      <w:pPr>
        <w:pStyle w:val="Standard"/>
        <w:spacing w:after="31"/>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Rigiendo el principio del compromiso con el resultado, el incumplimiento de hitos u </w:t>
      </w:r>
      <w:r w:rsidR="00D92E18" w:rsidRPr="00624DDB">
        <w:rPr>
          <w:rFonts w:asciiTheme="minorHAnsi" w:hAnsiTheme="minorHAnsi" w:cstheme="minorHAnsi"/>
          <w:color w:val="000000"/>
          <w:sz w:val="22"/>
          <w:szCs w:val="22"/>
        </w:rPr>
        <w:t>objetivos imputables</w:t>
      </w:r>
      <w:r w:rsidRPr="00624DDB">
        <w:rPr>
          <w:rFonts w:asciiTheme="minorHAnsi" w:hAnsiTheme="minorHAnsi" w:cstheme="minorHAnsi"/>
          <w:color w:val="000000"/>
          <w:sz w:val="22"/>
          <w:szCs w:val="22"/>
        </w:rPr>
        <w:t xml:space="preserve"> al contratista se verán penalizados conforme lo dispuesto en el </w:t>
      </w:r>
      <w:r w:rsidRPr="00624DDB">
        <w:rPr>
          <w:rFonts w:asciiTheme="minorHAnsi" w:hAnsiTheme="minorHAnsi" w:cstheme="minorHAnsi"/>
          <w:b/>
          <w:bCs/>
          <w:color w:val="000000"/>
          <w:sz w:val="22"/>
          <w:szCs w:val="22"/>
        </w:rPr>
        <w:t>Apartado T del Anexo I</w:t>
      </w:r>
      <w:r w:rsidRPr="00624DDB">
        <w:rPr>
          <w:rFonts w:asciiTheme="minorHAnsi" w:hAnsiTheme="minorHAnsi" w:cstheme="minorHAnsi"/>
          <w:color w:val="000000"/>
          <w:sz w:val="22"/>
          <w:szCs w:val="22"/>
        </w:rPr>
        <w:t xml:space="preserve"> de este pliego</w:t>
      </w:r>
    </w:p>
    <w:p w14:paraId="0AB86F9E" w14:textId="77777777" w:rsidR="0000750E" w:rsidRPr="00624DDB" w:rsidRDefault="0000750E">
      <w:pPr>
        <w:pStyle w:val="Standard"/>
        <w:spacing w:after="31"/>
        <w:jc w:val="both"/>
        <w:rPr>
          <w:rFonts w:asciiTheme="minorHAnsi" w:hAnsiTheme="minorHAnsi" w:cstheme="minorHAnsi"/>
          <w:color w:val="000000"/>
          <w:sz w:val="22"/>
          <w:szCs w:val="22"/>
        </w:rPr>
      </w:pPr>
    </w:p>
    <w:p w14:paraId="609EA843"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38.2.</w:t>
      </w:r>
      <w:r w:rsidRPr="00624DDB">
        <w:rPr>
          <w:rFonts w:asciiTheme="minorHAnsi" w:hAnsiTheme="minorHAnsi" w:cstheme="minorHAnsi"/>
          <w:color w:val="000000"/>
          <w:sz w:val="22"/>
          <w:szCs w:val="22"/>
        </w:rPr>
        <w:t xml:space="preserve"> Cuando se establezca expresamente en el A</w:t>
      </w:r>
      <w:r w:rsidRPr="00624DDB">
        <w:rPr>
          <w:rFonts w:asciiTheme="minorHAnsi" w:hAnsiTheme="minorHAnsi" w:cstheme="minorHAnsi"/>
          <w:b/>
          <w:bCs/>
          <w:color w:val="000000"/>
          <w:sz w:val="22"/>
          <w:szCs w:val="22"/>
        </w:rPr>
        <w:t>partado R del Anexo I de este pliego</w:t>
      </w:r>
      <w:r w:rsidRPr="00624DDB">
        <w:rPr>
          <w:rFonts w:asciiTheme="minorHAnsi" w:hAnsiTheme="minorHAnsi" w:cstheme="minorHAnsi"/>
          <w:color w:val="000000"/>
          <w:sz w:val="22"/>
          <w:szCs w:val="22"/>
        </w:rPr>
        <w:t>, y siempre que la total ejecución de la obra esté prevista en más de una anualidad, el contratista estará obligado a presentar un programa de trabajo en el plazo máximo de treinta días, contados desde la formalización del contrato.</w:t>
      </w:r>
    </w:p>
    <w:p w14:paraId="41A9F516"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02C26FB"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38.3.</w:t>
      </w:r>
      <w:r w:rsidRPr="00624DDB">
        <w:rPr>
          <w:rFonts w:asciiTheme="minorHAnsi" w:hAnsiTheme="minorHAnsi" w:cstheme="minorHAnsi"/>
          <w:color w:val="000000"/>
          <w:sz w:val="22"/>
          <w:szCs w:val="22"/>
        </w:rPr>
        <w:t xml:space="preserve"> El contratista será responsable de indemnizar todos los daños y perjuicios que se causen, por sí o por personal o medios dependientes del mismo, a terceros como consecuencia de las operaciones que requiera la ejecución del contrato. Sin embargo, será responsable de indemnizar la Administración cuando tales daños y perjuicios hayan sido ocasionados como consecuencia inmediata y directa de una orden de su parte y también será la Administración </w:t>
      </w:r>
      <w:r w:rsidRPr="00624DDB">
        <w:rPr>
          <w:rFonts w:asciiTheme="minorHAnsi" w:hAnsiTheme="minorHAnsi" w:cstheme="minorHAnsi"/>
          <w:color w:val="000000"/>
          <w:sz w:val="22"/>
          <w:szCs w:val="22"/>
        </w:rPr>
        <w:lastRenderedPageBreak/>
        <w:t>responsable de los daños que se causen a terceros como consecuencia de los vicios del proyecto en el contrato de obras, sin perjuicio de la posibilidad de repetir contra el redactor del proyecto de acuerdo con lo establecido en el artículo 315 de la LCSP, siguiéndose para la reclamación en ambos casos el régimen legal establecido en el artículo 196 de la LCSP.</w:t>
      </w:r>
    </w:p>
    <w:p w14:paraId="28E04ACB"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FA21EE5"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38.4.</w:t>
      </w:r>
      <w:r w:rsidRPr="00624DDB">
        <w:rPr>
          <w:rFonts w:asciiTheme="minorHAnsi" w:hAnsiTheme="minorHAnsi" w:cstheme="minorHAnsi"/>
          <w:color w:val="000000"/>
          <w:sz w:val="22"/>
          <w:szCs w:val="22"/>
        </w:rPr>
        <w:t xml:space="preserve"> Durante la ejecución del contrato, el adjudicatario asumirá las responsabilidades inherentes a la dirección inmediata de los trabajos y al control y vigilancia de los materiales empleados y de las obras que ejecute, conforme a las instrucciones, de obligado cumplimiento, dadas por la Administración a través del facultativo director.</w:t>
      </w:r>
    </w:p>
    <w:p w14:paraId="4988062A"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2616456"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Durante el desarrollo de las obras y hasta que se cumpla el plazo de garantía el contratista es responsable de todos los defectos que en la construcción puedan advertirse. Igualmente será responsable de la seguridad en la obra.</w:t>
      </w:r>
    </w:p>
    <w:p w14:paraId="6D52DA02"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E82635C"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38.5.</w:t>
      </w:r>
      <w:r w:rsidRPr="00624DDB">
        <w:rPr>
          <w:rFonts w:asciiTheme="minorHAnsi" w:hAnsiTheme="minorHAnsi" w:cstheme="minorHAnsi"/>
          <w:color w:val="000000"/>
          <w:sz w:val="22"/>
          <w:szCs w:val="22"/>
        </w:rPr>
        <w:t xml:space="preserve"> Sin perjuicio de la posibilidad de subcontratación, el contratista está obligado a tener a su cargo el personal necesario para la realización del objeto del contrato, respecto del que ostentará, a todos los efectos, la condición de empleador.</w:t>
      </w:r>
    </w:p>
    <w:p w14:paraId="0B2A88BB"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79CC2C45"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Los cometidos, capacidades y las obligaciones del contratista y de su personal, así como las facultades de la Administración respecto de dicho personal serán, con carácter general, los especificados en las cláusulas 5 a 10, ambas inclusive, del Pliego de Cláusulas Administrativas Generales para la Contratación de Obras del Estado aprobado por Decreto 3854/1970, así como las que resulten de la restante normativa aplicable.</w:t>
      </w:r>
    </w:p>
    <w:p w14:paraId="28CB5811"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BFE478A"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El contratista está obligado a poner en conocimiento del órgano de contratación las contrataciones de nuevo personal que deba adscribir a la ejecución del contrato y acreditar su afiliación y alta en la Seguridad Social.</w:t>
      </w:r>
    </w:p>
    <w:p w14:paraId="050B37ED"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A6D3AD1"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38.6.</w:t>
      </w:r>
      <w:r w:rsidRPr="00624DDB">
        <w:rPr>
          <w:rFonts w:asciiTheme="minorHAnsi" w:hAnsiTheme="minorHAnsi" w:cstheme="minorHAnsi"/>
          <w:color w:val="000000"/>
          <w:sz w:val="22"/>
          <w:szCs w:val="22"/>
        </w:rPr>
        <w:t xml:space="preserve"> La ejecución se hará a riesgo y ventura del contratista, sin perjuicio de lo establecido para el contrato de obras en el artículo 239 de la LCSP.</w:t>
      </w:r>
    </w:p>
    <w:p w14:paraId="6B7634D9"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0D64944" w14:textId="6BB8F01C"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38.7.</w:t>
      </w:r>
      <w:r w:rsidRPr="00624DDB">
        <w:rPr>
          <w:rFonts w:asciiTheme="minorHAnsi" w:hAnsiTheme="minorHAnsi" w:cstheme="minorHAnsi"/>
          <w:color w:val="000000"/>
          <w:sz w:val="22"/>
          <w:szCs w:val="22"/>
        </w:rPr>
        <w:t xml:space="preserve"> Son de cuenta del contratista los gastos de formalización del contrato en el supuesto de elevación a escritura </w:t>
      </w:r>
      <w:r w:rsidR="00D92E18" w:rsidRPr="00624DDB">
        <w:rPr>
          <w:rFonts w:asciiTheme="minorHAnsi" w:hAnsiTheme="minorHAnsi" w:cstheme="minorHAnsi"/>
          <w:color w:val="000000"/>
          <w:sz w:val="22"/>
          <w:szCs w:val="22"/>
        </w:rPr>
        <w:t>pública,</w:t>
      </w:r>
      <w:r w:rsidRPr="00624DDB">
        <w:rPr>
          <w:rFonts w:asciiTheme="minorHAnsi" w:hAnsiTheme="minorHAnsi" w:cstheme="minorHAnsi"/>
          <w:color w:val="000000"/>
          <w:sz w:val="22"/>
          <w:szCs w:val="22"/>
        </w:rPr>
        <w:t xml:space="preserve"> así como de cuantas licencias, e impuestos, autorizaciones y permisos procedan en orden a ejecutar correctamente el contrato.</w:t>
      </w:r>
    </w:p>
    <w:p w14:paraId="27C586DA"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5FD3282B"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Si la Administración exigiera la divulgación informativa de la obra, una vez finalizada, a través de folletos u otro tipo de publicación, serán de cuenta del adjudicatario los gastos que se deriven de la misma.</w:t>
      </w:r>
    </w:p>
    <w:p w14:paraId="42B8E4B2"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A2A49CB"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Si fueran varios los adjudicatarios, los gastos se distribuirán entre ellos en proporción al importe económico de las adjudicaciones respectivas.</w:t>
      </w:r>
    </w:p>
    <w:p w14:paraId="535DD560"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51CF9B8A"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38.8.</w:t>
      </w:r>
      <w:r w:rsidRPr="00624DDB">
        <w:rPr>
          <w:rFonts w:asciiTheme="minorHAnsi" w:hAnsiTheme="minorHAnsi" w:cstheme="minorHAnsi"/>
          <w:color w:val="000000"/>
          <w:sz w:val="22"/>
          <w:szCs w:val="22"/>
        </w:rPr>
        <w:t xml:space="preserve"> El contratista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licencias o autorizaciones exigibles por las administraciones públicas o por empresas suministradoras, incluidos avales y anticipos, en especial el Impuesto sobre Construcciones, Instalaciones y Obras (ICIO), si este fuera </w:t>
      </w:r>
      <w:r w:rsidRPr="00624DDB">
        <w:rPr>
          <w:rFonts w:asciiTheme="minorHAnsi" w:hAnsiTheme="minorHAnsi" w:cstheme="minorHAnsi"/>
          <w:color w:val="000000"/>
          <w:sz w:val="22"/>
          <w:szCs w:val="22"/>
        </w:rPr>
        <w:lastRenderedPageBreak/>
        <w:t>exigible, el IVA, el impuesto que por la realización de la actividad pudiera corresponder y cualesquiera otros que pudieran derivarse de la ejecución del contrato durante la vigencia del mismo, sin que por tanto puedan ser estos repercutidos como partida independiente.</w:t>
      </w:r>
    </w:p>
    <w:p w14:paraId="248EEAE8"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9D67DBB"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La Administración se compromete a gestionar el otorgamiento de las licencias municipales pertinentes, si bien el contratista queda obligado al abono del importe de la liquidación que practique el Ayuntamiento por la expedición de las mismas, a la Conselleria.</w:t>
      </w:r>
    </w:p>
    <w:p w14:paraId="54A2324B"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6D704C66"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Si se trata de instalaciones auxiliares de la obra, el contratista gestionará y abonará todas las licencias y permisos correspondientes.</w:t>
      </w:r>
    </w:p>
    <w:p w14:paraId="082FC724"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2BF75AB7"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Con la certificación número tres (3) el adjudicatario deberá aportar el justificante de haber satisfecho el importe del Impuesto sobre Construcciones, Instalaciones y Obras (ICIO), y la tasa de concesión de la licencia necesaria para la ejecución de las obras. No se tramitará dicha certificación hasta que no se aporten los justificantes correspondientes, sin que, por tanto, nazca la obligación de pago hasta que no se haya cumplido dicho requisito.</w:t>
      </w:r>
    </w:p>
    <w:p w14:paraId="4B5FDF85"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80EBE45"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Con la última certificación el contratista deberá aportar los boletines necesarios para la legalización de las instalaciones. No se expedirá dicha certificación hasta que no se aporten los boletines correspondientes, sin que, por tanto, nazca la obligación de pago hasta que no se haya cumplido dicho requisito.</w:t>
      </w:r>
    </w:p>
    <w:p w14:paraId="28A62573"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8F77217"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En este sentido correrán a su cargo el pago de las tasas derivadas de la prestación de los trabajos facultativos de comprobación del replanteo, dirección, inspección, liquidación, licencias y autorizaciones administrativas y cualesquiera otras que resulten de aplicación según las disposiciones vigentes, en la forma y cuantía que éstas señalen. El abono de dichas tasas se aplicará directamente por la Administración deduciendo su importe de las certificaciones mensuales o cualesquiera otros pagos que esta realice al contratista.</w:t>
      </w:r>
    </w:p>
    <w:p w14:paraId="17E09082"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D148EE4"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38.9.</w:t>
      </w:r>
      <w:r w:rsidRPr="00624DDB">
        <w:rPr>
          <w:rFonts w:asciiTheme="minorHAnsi" w:hAnsiTheme="minorHAnsi" w:cstheme="minorHAnsi"/>
          <w:color w:val="000000"/>
          <w:sz w:val="22"/>
          <w:szCs w:val="22"/>
        </w:rPr>
        <w:t xml:space="preserve"> El contratista vendrá obligado a satisfacer los gastos respecto del control de calidad, los gastos correspondientes a la emisión de certificaciones de eficiencia energética, así como cualquier otra certificación que sea exigible, de acuerdo con lo dispuesto en los pliegos que rigen el contrato y con la normativa vigente en la materia.</w:t>
      </w:r>
    </w:p>
    <w:p w14:paraId="38BA7521"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642C4495"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38.10.</w:t>
      </w:r>
      <w:r w:rsidRPr="00624DDB">
        <w:rPr>
          <w:rFonts w:asciiTheme="minorHAnsi" w:hAnsiTheme="minorHAnsi" w:cstheme="minorHAnsi"/>
          <w:color w:val="000000"/>
          <w:sz w:val="22"/>
          <w:szCs w:val="22"/>
        </w:rPr>
        <w:t xml:space="preserve"> El contratista deberá cumplir, bajo su exclusiva responsabilidad, las disposiciones vigentes en materia medioambiental, social, laboral, fiscal, de protección del empleo, de seguridad social, de igualdad de género, de integración social de personas con discapacidad, así como de prevención de riesgos laborales y de seguridad e higiene en el trabajo.</w:t>
      </w:r>
    </w:p>
    <w:p w14:paraId="115000EB"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53FE35B"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Asimismo, en virtud del artículo 42 del Texto Refundido de la Ley General de derechos de las personas con discapacidad y de su inclusión social, aprobado por Real Decreto Legislativo 1/2013, de 29 de noviembre, se impone como obligación de los contratistas, cuyo incumplimiento es sancionable con la resolución de contrato, la de tener empleados, durante la vigencia del contrato, trabajadores discapacitados en un 2 por 100, al menos, de la plantilla de la empresa, si ésta alcanza un número de 50 o más trabajadores y el contratista está sujeto a tal obligación, de acuerdo con el artículo 42.1 del Texto Refundido de la Ley General de derechos de las personas con discapacidad y de su inclusión social, aprobado por Real Decreto </w:t>
      </w:r>
      <w:r w:rsidRPr="00624DDB">
        <w:rPr>
          <w:rFonts w:asciiTheme="minorHAnsi" w:hAnsiTheme="minorHAnsi" w:cstheme="minorHAnsi"/>
          <w:color w:val="000000"/>
          <w:sz w:val="22"/>
          <w:szCs w:val="22"/>
        </w:rPr>
        <w:lastRenderedPageBreak/>
        <w:t>Legislativo 1/2013, de 29 de noviembre. Igualmente, en el caso de que la empresa adjudicataria estuviera exenta de la citada obligación, se le impone como obligación el cumplimiento de las medidas alternativas a la contratación de trabajadores discapacitados desarrolladas reglamentariamente por el RD. 364/2005, de 8 de abril, siendo igualmente sancionable su incumplimiento con la resolución del contrato.</w:t>
      </w:r>
    </w:p>
    <w:p w14:paraId="3F01E570"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6CBC930" w14:textId="77777777" w:rsidR="0000750E" w:rsidRPr="00624DDB" w:rsidRDefault="00BF4BB1">
      <w:pPr>
        <w:pStyle w:val="Standard"/>
        <w:spacing w:after="31"/>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Asimismo, deberán cumplir con la obligación de contar con un plan de igualdad conforme a lo dispuesto en el artículo 45 de la Ley Orgánica 3/2007, de 22 de marzo, para la igualdad de mujeres y hombres.</w:t>
      </w:r>
    </w:p>
    <w:p w14:paraId="12F20591"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69CC37F5" w14:textId="77777777" w:rsidR="0000750E" w:rsidRPr="00624DDB" w:rsidRDefault="00BF4BB1">
      <w:pPr>
        <w:pStyle w:val="Standard"/>
        <w:spacing w:after="31"/>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Las actuaciones que se lleven a cabo respetarán el principio de «no causar un perjuicio significativo al medio ambiente» (principio do no significant harm - DNSH) y, en su caso, el etiquetado verde y digital, de acuerdo con lo previsto en el Plan de Recuperación, Transformación y Resiliencia, aprobado por Consejo de Ministros el 27 de abril de 2021 y por el Reglamento (UE) nº 2021/241 del Parlamento Europeo y del Consejo, de 12 de febrero de 2021, por el que se establece el Mecanismo de Recuperación y Resiliencia, así como con lo requerido en la Decisión de Ejecución del Consejo relativa a la aprobación de la evaluación del plan de recuperación y resiliencia de España.</w:t>
      </w:r>
    </w:p>
    <w:p w14:paraId="5A8B9941" w14:textId="77777777" w:rsidR="0000750E" w:rsidRPr="00624DDB" w:rsidRDefault="0000750E">
      <w:pPr>
        <w:pStyle w:val="Standard"/>
        <w:spacing w:after="31"/>
        <w:jc w:val="both"/>
        <w:rPr>
          <w:rFonts w:asciiTheme="minorHAnsi" w:hAnsiTheme="minorHAnsi" w:cstheme="minorHAnsi"/>
          <w:color w:val="000000"/>
          <w:sz w:val="22"/>
          <w:szCs w:val="22"/>
        </w:rPr>
      </w:pPr>
    </w:p>
    <w:p w14:paraId="388337FE" w14:textId="77777777" w:rsidR="0000750E" w:rsidRPr="00624DDB" w:rsidRDefault="00BF4BB1">
      <w:pPr>
        <w:pStyle w:val="Standard"/>
        <w:spacing w:after="31"/>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El cumplimiento del citado principio tendrá el carácter de obligación contractual esencial de conformidad con lo dispuesto en la letra f) del apartado 1 del artículo 211.</w:t>
      </w:r>
    </w:p>
    <w:p w14:paraId="1D07DBE6"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518BCB1D" w14:textId="02CEA5B3" w:rsidR="0000750E" w:rsidRPr="00624DDB" w:rsidRDefault="00BF4BB1">
      <w:pPr>
        <w:pStyle w:val="Standard"/>
        <w:spacing w:after="31"/>
        <w:jc w:val="both"/>
        <w:rPr>
          <w:rFonts w:asciiTheme="minorHAnsi" w:hAnsiTheme="minorHAnsi" w:cstheme="minorHAnsi"/>
          <w:iCs/>
          <w:color w:val="000000"/>
          <w:sz w:val="22"/>
          <w:szCs w:val="22"/>
        </w:rPr>
      </w:pPr>
      <w:r w:rsidRPr="00624DDB">
        <w:rPr>
          <w:rFonts w:asciiTheme="minorHAnsi" w:hAnsiTheme="minorHAnsi" w:cstheme="minorHAnsi"/>
          <w:iCs/>
          <w:color w:val="000000"/>
          <w:sz w:val="22"/>
          <w:szCs w:val="22"/>
        </w:rPr>
        <w:t>La asunción de las citadas obligaciones se realizará mediante la declaración responsable recogida en el Anexo II</w:t>
      </w:r>
      <w:r w:rsidR="004C0F2A">
        <w:rPr>
          <w:rFonts w:asciiTheme="minorHAnsi" w:hAnsiTheme="minorHAnsi" w:cstheme="minorHAnsi"/>
          <w:iCs/>
          <w:color w:val="000000"/>
          <w:sz w:val="22"/>
          <w:szCs w:val="22"/>
        </w:rPr>
        <w:t>.</w:t>
      </w:r>
    </w:p>
    <w:p w14:paraId="7AFBF917"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2F8FD43A" w14:textId="6BA856FB"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38.11.</w:t>
      </w:r>
      <w:r w:rsidRPr="00624DDB">
        <w:rPr>
          <w:rFonts w:asciiTheme="minorHAnsi" w:hAnsiTheme="minorHAnsi" w:cstheme="minorHAnsi"/>
          <w:color w:val="000000"/>
          <w:sz w:val="22"/>
          <w:szCs w:val="22"/>
        </w:rPr>
        <w:t xml:space="preserve"> Si así se exige en los Pliegos de Prescripciones Técnicas de cada contrato, el contratista vendrá obligado a instalar en las obras un sistema de seguimiento y monitorización, que incluirá la instalación de cámaras y router en la </w:t>
      </w:r>
      <w:r w:rsidR="00D92E18" w:rsidRPr="00624DDB">
        <w:rPr>
          <w:rFonts w:asciiTheme="minorHAnsi" w:hAnsiTheme="minorHAnsi" w:cstheme="minorHAnsi"/>
          <w:color w:val="000000"/>
          <w:sz w:val="22"/>
          <w:szCs w:val="22"/>
        </w:rPr>
        <w:t>obra,</w:t>
      </w:r>
      <w:r w:rsidRPr="00624DDB">
        <w:rPr>
          <w:rFonts w:asciiTheme="minorHAnsi" w:hAnsiTheme="minorHAnsi" w:cstheme="minorHAnsi"/>
          <w:color w:val="000000"/>
          <w:sz w:val="22"/>
          <w:szCs w:val="22"/>
        </w:rPr>
        <w:t xml:space="preserve"> así como el uso de las líneas de telecomunicaciones (ADSL, RDSI, GSM-GPRS, RTC o satélite) según proceda y sea conveniente en cada obra. Este sistema utilizará la Red Internet para transmitir las imágenes captadas a la Conselleria mediante la creación de una Red Privada Virtual. Toda la instalación de cámaras, router y Red Privada Virtual deberá ser compatible con el software de grabación y supervisión de la Conselleria, y a tal efecto se incorporan al pliego de condiciones técnicas las características que deben cumplir todos estos elementos (cámaras, router,...) y el nivel de realización de las citadas instalaciones para que sean compatibles con el sistema de la Conselleria. La infraestructura de la instalación será la adecuada para permitir una monitorización en detalle de las distintas fases de la obra.</w:t>
      </w:r>
    </w:p>
    <w:p w14:paraId="3BCD8C10"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5783173B" w14:textId="7FC43FD1"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38.12.</w:t>
      </w:r>
      <w:r w:rsidRPr="00624DDB">
        <w:rPr>
          <w:rFonts w:asciiTheme="minorHAnsi" w:hAnsiTheme="minorHAnsi" w:cstheme="minorHAnsi"/>
          <w:color w:val="000000"/>
          <w:sz w:val="22"/>
          <w:szCs w:val="22"/>
        </w:rPr>
        <w:t xml:space="preserve"> El contratista está obligado a instalar a su costa la señalización de la obra precisa, a fin de indicar el acceso a la obra, la circulación en la zona que ocupan los trabajos y los puntos de posible peligro, tanto en dicha zona como en sus lindes e </w:t>
      </w:r>
      <w:r w:rsidR="00D92E18" w:rsidRPr="00624DDB">
        <w:rPr>
          <w:rFonts w:asciiTheme="minorHAnsi" w:hAnsiTheme="minorHAnsi" w:cstheme="minorHAnsi"/>
          <w:color w:val="000000"/>
          <w:sz w:val="22"/>
          <w:szCs w:val="22"/>
        </w:rPr>
        <w:t>inmediaciones,</w:t>
      </w:r>
      <w:r w:rsidRPr="00624DDB">
        <w:rPr>
          <w:rFonts w:asciiTheme="minorHAnsi" w:hAnsiTheme="minorHAnsi" w:cstheme="minorHAnsi"/>
          <w:color w:val="000000"/>
          <w:sz w:val="22"/>
          <w:szCs w:val="22"/>
        </w:rPr>
        <w:t xml:space="preserve"> así como a cumplir las órdenes que en tal sentido reciba por escrito de la dirección facultativa de la obra. También está obligado a sufragar los gastos que se deriven de dicha señalización con la excepción de la señalización prevista en el proyecto.</w:t>
      </w:r>
    </w:p>
    <w:p w14:paraId="5B1F0EF8"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518E2672"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38.13.</w:t>
      </w:r>
      <w:r w:rsidRPr="00624DDB">
        <w:rPr>
          <w:rFonts w:asciiTheme="minorHAnsi" w:hAnsiTheme="minorHAnsi" w:cstheme="minorHAnsi"/>
          <w:color w:val="000000"/>
          <w:sz w:val="22"/>
          <w:szCs w:val="22"/>
        </w:rPr>
        <w:t xml:space="preserve"> El adjudicatario está obligado a adquirir y colocar en el lugar de las obras, a su costa, además de la señalización provisional que le indique el director facultativo de las mismas, el cartel o carteles indicadores de las obras que se desarrollan, así como los que identifiquen </w:t>
      </w:r>
      <w:r w:rsidRPr="00624DDB">
        <w:rPr>
          <w:rFonts w:asciiTheme="minorHAnsi" w:hAnsiTheme="minorHAnsi" w:cstheme="minorHAnsi"/>
          <w:color w:val="000000"/>
          <w:sz w:val="22"/>
          <w:szCs w:val="22"/>
        </w:rPr>
        <w:lastRenderedPageBreak/>
        <w:t>que estas, en su caso, están financiadas con fondos europeos. A tal efecto se atendrá a las correspondientes instrucciones de la Administración en cuanto al número y características de tales carteles.</w:t>
      </w:r>
    </w:p>
    <w:p w14:paraId="5565C1E6"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BCC7044"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38.14.</w:t>
      </w:r>
      <w:r w:rsidRPr="00624DDB">
        <w:rPr>
          <w:rFonts w:asciiTheme="minorHAnsi" w:hAnsiTheme="minorHAnsi" w:cstheme="minorHAnsi"/>
          <w:color w:val="000000"/>
          <w:sz w:val="22"/>
          <w:szCs w:val="22"/>
        </w:rPr>
        <w:t xml:space="preserve"> El contratista está obligado, a su costa, a la construcción, conservación y posterior demolición de los desvíos que sean necesarios para el mantenimiento del tráfico durante la ejecución de la obra, así como a su señalización e iluminación, con la excepción de los desvíos previstos en el proyecto, no siendo posible incrementar el coste previsto de los mismos en ningún caso.</w:t>
      </w:r>
    </w:p>
    <w:p w14:paraId="2CFBC722"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52132271"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38.15.</w:t>
      </w:r>
      <w:r w:rsidRPr="00624DDB">
        <w:rPr>
          <w:rFonts w:asciiTheme="minorHAnsi" w:hAnsiTheme="minorHAnsi" w:cstheme="minorHAnsi"/>
          <w:color w:val="000000"/>
          <w:sz w:val="22"/>
          <w:szCs w:val="22"/>
        </w:rPr>
        <w:t xml:space="preserve"> El contratista hará frente a todos los sobrecostes derivados de las labores de vigilancia y garantía de seguridad de las circulaciones de trenes en la zona de obras, incluyendo en dichos gastos tanto los derivados del empleo de personal propio, como los ocasionados a la empresa ferroviaria por utilización de trabajadores de esta última empresa, según las prescripciones del Reglamento de Circulación Ferroviaria, aprobado mediante Real Decreto 664/2015, de 17 de julio.</w:t>
      </w:r>
    </w:p>
    <w:p w14:paraId="431D20A4"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F7A1A61"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38.16.</w:t>
      </w:r>
      <w:r w:rsidRPr="00624DDB">
        <w:rPr>
          <w:rFonts w:asciiTheme="minorHAnsi" w:hAnsiTheme="minorHAnsi" w:cstheme="minorHAnsi"/>
          <w:color w:val="000000"/>
          <w:sz w:val="22"/>
          <w:szCs w:val="22"/>
        </w:rPr>
        <w:t xml:space="preserve"> En cuanto a las instalaciones y construcciones auxiliares de la obra, serán de cuenta del contratista los accesos a los tajos, los terrenos necesarios para la obtención de préstamos o vertederos, ubicación y construcción de instalaciones provisionales, acopios, etc. Asimismo, correrán a cargo del adjudicatario todo tipo de instalaciones provisionales, tales como: construcciones, caminos para el movimiento de la maquinaria, explanaciones para acopios, almacenes, oficinas, instalaciones auxiliares, etc., que, con carácter provisional sea necesario realizar, para poder ejecutar las obras objeto del contrato. Se exceptúa, de esta obligación, los accesos provisionales a obra que por su entidad estén previstos en el proyecto.</w:t>
      </w:r>
    </w:p>
    <w:p w14:paraId="1A52DD2C"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77FBA3F8"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38.17.</w:t>
      </w:r>
      <w:r w:rsidRPr="00624DDB">
        <w:rPr>
          <w:rFonts w:asciiTheme="minorHAnsi" w:hAnsiTheme="minorHAnsi" w:cstheme="minorHAnsi"/>
          <w:color w:val="000000"/>
          <w:sz w:val="22"/>
          <w:szCs w:val="22"/>
        </w:rPr>
        <w:t xml:space="preserve"> El contratista será responsable de la seguridad y buen uso de la información, y en tal sentido está obligado al cumplimiento del Decreto 66/2012, de 27 de abril, del Consell, por el que se establece la Política de Seguridad de la Información de la Generalitat y de toda su normativa de desarrollo.</w:t>
      </w:r>
    </w:p>
    <w:p w14:paraId="0BCE49C6"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3F0DAF8"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38.18.</w:t>
      </w:r>
      <w:r w:rsidRPr="00624DDB">
        <w:rPr>
          <w:rFonts w:asciiTheme="minorHAnsi" w:hAnsiTheme="minorHAnsi" w:cstheme="minorHAnsi"/>
          <w:color w:val="000000"/>
          <w:sz w:val="22"/>
          <w:szCs w:val="22"/>
        </w:rPr>
        <w:t xml:space="preserve"> El adjudicatario está obligado  a  respetar la normativa vigente en materia de protección de datos y, en concreto,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digitales, o normativa que le sustituya ,respecto de los datos personales y de los que deba acceder y obren en poder de la Administración.</w:t>
      </w:r>
    </w:p>
    <w:p w14:paraId="4A0D0BBF" w14:textId="77777777" w:rsidR="0000750E" w:rsidRPr="00624DDB" w:rsidRDefault="0000750E">
      <w:pPr>
        <w:pStyle w:val="Textbody"/>
        <w:spacing w:after="31" w:line="240" w:lineRule="auto"/>
        <w:jc w:val="both"/>
        <w:rPr>
          <w:rFonts w:asciiTheme="minorHAnsi" w:hAnsiTheme="minorHAnsi" w:cstheme="minorHAnsi"/>
          <w:strike/>
          <w:color w:val="000000"/>
          <w:sz w:val="22"/>
          <w:szCs w:val="22"/>
        </w:rPr>
      </w:pPr>
    </w:p>
    <w:p w14:paraId="71888C4E"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38.19. E</w:t>
      </w:r>
      <w:r w:rsidRPr="00624DDB">
        <w:rPr>
          <w:rFonts w:asciiTheme="minorHAnsi" w:hAnsiTheme="minorHAnsi" w:cstheme="minorHAnsi"/>
          <w:color w:val="000000"/>
          <w:sz w:val="22"/>
          <w:szCs w:val="22"/>
        </w:rPr>
        <w:t>l contratista deberá respetar el carácter confidencial de aquella información a la que tenga acceso con ocasión de la ejecución del contrato a la que se le hubiese dado el referido carácter en los pliegos o en el contrato, o que por su propia naturaleza deba ser tratada como tal. Este deber se mantendrá durante un plazo de cinco años u otro superior, según se establezca en el Anexo IV del presente pliego, desde el conocimiento de esa información.</w:t>
      </w:r>
    </w:p>
    <w:p w14:paraId="1E7B7816"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1BA9F44"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Así mismo, se prohíbe el acceso a datos personales que no resulten necesarios para la ejecución del contrato.</w:t>
      </w:r>
    </w:p>
    <w:p w14:paraId="6F7C9AD0"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A4C16BA" w14:textId="40EA9C04"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El incumplimiento de estas obligaciones por parte del contratista o la infracción de las disposiciones de seguridad por parte del personal técnico designado por </w:t>
      </w:r>
      <w:r w:rsidR="00D92E18" w:rsidRPr="00624DDB">
        <w:rPr>
          <w:rFonts w:asciiTheme="minorHAnsi" w:hAnsiTheme="minorHAnsi" w:cstheme="minorHAnsi"/>
          <w:color w:val="000000"/>
          <w:sz w:val="22"/>
          <w:szCs w:val="22"/>
        </w:rPr>
        <w:t>él</w:t>
      </w:r>
      <w:r w:rsidRPr="00624DDB">
        <w:rPr>
          <w:rFonts w:asciiTheme="minorHAnsi" w:hAnsiTheme="minorHAnsi" w:cstheme="minorHAnsi"/>
          <w:color w:val="000000"/>
          <w:sz w:val="22"/>
          <w:szCs w:val="22"/>
        </w:rPr>
        <w:t xml:space="preserve"> no implicará responsabilidad alguna para esta Administración.</w:t>
      </w:r>
    </w:p>
    <w:p w14:paraId="74109D08"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C653657"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38.20.</w:t>
      </w:r>
      <w:r w:rsidRPr="00624DDB">
        <w:rPr>
          <w:rFonts w:asciiTheme="minorHAnsi" w:hAnsiTheme="minorHAnsi" w:cstheme="minorHAnsi"/>
          <w:color w:val="000000"/>
          <w:sz w:val="22"/>
          <w:szCs w:val="22"/>
        </w:rPr>
        <w:t xml:space="preserve"> El contratista deberá tener suscritos los seguros obligatorios, así como aquellos seguros adicionales que se establezcan en el Pliego de Prescripciones Técnicas Particulares.</w:t>
      </w:r>
    </w:p>
    <w:p w14:paraId="4F905A3D" w14:textId="77777777" w:rsidR="00E74245" w:rsidRPr="00E74245" w:rsidRDefault="00E74245" w:rsidP="00E74245">
      <w:pPr>
        <w:shd w:val="clear" w:color="auto" w:fill="FFFFFF"/>
        <w:suppressAutoHyphens w:val="0"/>
        <w:autoSpaceDN/>
        <w:spacing w:before="100" w:beforeAutospacing="1" w:after="28"/>
        <w:jc w:val="both"/>
        <w:textAlignment w:val="auto"/>
        <w:rPr>
          <w:rFonts w:ascii="Times New Roman" w:eastAsia="Times New Roman" w:hAnsi="Times New Roman" w:cs="Times New Roman"/>
          <w:kern w:val="0"/>
          <w:lang w:eastAsia="es-ES" w:bidi="ar-SA"/>
        </w:rPr>
      </w:pPr>
      <w:r w:rsidRPr="00E74245">
        <w:rPr>
          <w:rFonts w:ascii="Calibri" w:eastAsia="Times New Roman" w:hAnsi="Calibri" w:cs="Calibri"/>
          <w:b/>
          <w:bCs/>
          <w:color w:val="000000"/>
          <w:spacing w:val="-4"/>
          <w:kern w:val="0"/>
          <w:sz w:val="22"/>
          <w:szCs w:val="22"/>
          <w:lang w:eastAsia="es-ES" w:bidi="ar-SA"/>
        </w:rPr>
        <w:t xml:space="preserve">38.21 </w:t>
      </w:r>
      <w:r w:rsidRPr="00E74245">
        <w:rPr>
          <w:rFonts w:ascii="Calibri" w:eastAsia="Times New Roman" w:hAnsi="Calibri" w:cs="Calibri"/>
          <w:color w:val="000000"/>
          <w:kern w:val="0"/>
          <w:sz w:val="22"/>
          <w:szCs w:val="22"/>
          <w:lang w:eastAsia="es-ES" w:bidi="ar-SA"/>
        </w:rPr>
        <w:t xml:space="preserve">El contratista estará obligado a presentar, cada seis meses, un informe relativo al cumplimiento de las cláusulas de responsabilidad social tanto por parte de ella como por parte de las entidades con las que subcontrate prestaciones del contrato, acompañado de una declaración responsable de veracidad. En caso de no presentar el informe, o en caso de falta de veracidad de este, o de obstrucción, resistencia, negativa o excusa al seguimiento del cumplimiento de las obligaciones contractuales asumidas por la empresa o entidad adjudicataria de conformidad con lo dispuesto en el contrato, se podrán imponer a esta las penalidades previstas para el cumplimiento defectuoso señaladas en el </w:t>
      </w:r>
      <w:r w:rsidRPr="00E74245">
        <w:rPr>
          <w:rFonts w:ascii="Calibri" w:eastAsia="Times New Roman" w:hAnsi="Calibri" w:cs="Calibri"/>
          <w:b/>
          <w:bCs/>
          <w:color w:val="000000"/>
          <w:kern w:val="0"/>
          <w:sz w:val="22"/>
          <w:szCs w:val="22"/>
          <w:lang w:eastAsia="es-ES" w:bidi="ar-SA"/>
        </w:rPr>
        <w:t>Apartado T del Anexo I.</w:t>
      </w:r>
    </w:p>
    <w:p w14:paraId="69977E5D" w14:textId="77777777" w:rsidR="00E74245" w:rsidRDefault="00E74245" w:rsidP="00E74245">
      <w:pPr>
        <w:shd w:val="clear" w:color="auto" w:fill="FFFFFF"/>
        <w:suppressAutoHyphens w:val="0"/>
        <w:autoSpaceDN/>
        <w:spacing w:before="100" w:beforeAutospacing="1"/>
        <w:jc w:val="both"/>
        <w:textAlignment w:val="auto"/>
        <w:rPr>
          <w:rFonts w:ascii="Calibri" w:eastAsia="Times New Roman" w:hAnsi="Calibri" w:cs="Calibri"/>
          <w:color w:val="000000"/>
          <w:kern w:val="0"/>
          <w:sz w:val="22"/>
          <w:szCs w:val="22"/>
          <w:lang w:eastAsia="es-ES" w:bidi="ar-SA"/>
        </w:rPr>
      </w:pPr>
      <w:r w:rsidRPr="00E74245">
        <w:rPr>
          <w:rFonts w:ascii="Calibri" w:eastAsia="Times New Roman" w:hAnsi="Calibri" w:cs="Calibri"/>
          <w:color w:val="000000"/>
          <w:kern w:val="0"/>
          <w:sz w:val="22"/>
          <w:szCs w:val="22"/>
          <w:lang w:eastAsia="es-ES" w:bidi="ar-SA"/>
        </w:rPr>
        <w:t>Esta obligación no será aplicable a los contratos de duración inferior a 6 meses</w:t>
      </w:r>
    </w:p>
    <w:p w14:paraId="7B3E32AF" w14:textId="5D3345A9" w:rsidR="00472D5D" w:rsidRPr="00472D5D" w:rsidRDefault="00472D5D" w:rsidP="004C0F2A">
      <w:pPr>
        <w:shd w:val="clear" w:color="auto" w:fill="FFFFFF"/>
        <w:suppressAutoHyphens w:val="0"/>
        <w:autoSpaceDN/>
        <w:spacing w:before="100" w:beforeAutospacing="1" w:after="28"/>
        <w:jc w:val="both"/>
        <w:textAlignment w:val="auto"/>
        <w:rPr>
          <w:rFonts w:ascii="Times New Roman" w:eastAsia="Times New Roman" w:hAnsi="Times New Roman" w:cs="Times New Roman"/>
          <w:kern w:val="0"/>
          <w:lang w:eastAsia="es-ES" w:bidi="ar-SA"/>
        </w:rPr>
      </w:pPr>
      <w:r w:rsidRPr="00472D5D">
        <w:rPr>
          <w:rFonts w:ascii="Calibri" w:eastAsia="Times New Roman" w:hAnsi="Calibri" w:cs="Calibri"/>
          <w:b/>
          <w:bCs/>
          <w:color w:val="000000"/>
          <w:spacing w:val="-4"/>
          <w:kern w:val="0"/>
          <w:sz w:val="22"/>
          <w:szCs w:val="22"/>
          <w:lang w:eastAsia="es-ES" w:bidi="ar-SA"/>
        </w:rPr>
        <w:t>38.</w:t>
      </w:r>
      <w:r w:rsidR="004C0F2A" w:rsidRPr="00472D5D">
        <w:rPr>
          <w:rFonts w:ascii="Calibri" w:eastAsia="Times New Roman" w:hAnsi="Calibri" w:cs="Calibri"/>
          <w:b/>
          <w:bCs/>
          <w:color w:val="000000"/>
          <w:spacing w:val="-4"/>
          <w:kern w:val="0"/>
          <w:sz w:val="22"/>
          <w:szCs w:val="22"/>
          <w:lang w:eastAsia="es-ES" w:bidi="ar-SA"/>
        </w:rPr>
        <w:t>22</w:t>
      </w:r>
      <w:r w:rsidR="004C0F2A" w:rsidRPr="00472D5D">
        <w:rPr>
          <w:rFonts w:ascii="Calibri" w:eastAsia="Times New Roman" w:hAnsi="Calibri" w:cs="Calibri"/>
          <w:color w:val="C9211E"/>
          <w:spacing w:val="-4"/>
          <w:kern w:val="0"/>
          <w:sz w:val="22"/>
          <w:szCs w:val="22"/>
          <w:lang w:eastAsia="es-ES" w:bidi="ar-SA"/>
        </w:rPr>
        <w:t xml:space="preserve">. </w:t>
      </w:r>
      <w:r w:rsidR="004C0F2A" w:rsidRPr="004C0F2A">
        <w:rPr>
          <w:rFonts w:ascii="Calibri" w:eastAsia="Times New Roman" w:hAnsi="Calibri" w:cs="Calibri"/>
          <w:spacing w:val="-4"/>
          <w:kern w:val="0"/>
          <w:sz w:val="22"/>
          <w:szCs w:val="22"/>
          <w:lang w:eastAsia="es-ES" w:bidi="ar-SA"/>
        </w:rPr>
        <w:t>El</w:t>
      </w:r>
      <w:r w:rsidRPr="00472D5D">
        <w:rPr>
          <w:rFonts w:ascii="Calibri" w:eastAsia="Times New Roman" w:hAnsi="Calibri" w:cs="Calibri"/>
          <w:color w:val="000000"/>
          <w:spacing w:val="-4"/>
          <w:kern w:val="0"/>
          <w:sz w:val="22"/>
          <w:szCs w:val="22"/>
          <w:lang w:eastAsia="es-ES" w:bidi="ar-SA"/>
        </w:rPr>
        <w:t xml:space="preserve"> contratista está obligado a suministrar a la Administración, en el plazo de quince días hábiles desde su requerimiento, toda la información necesaria para el cumplimiento de las obligaciones previstas en la normativa de </w:t>
      </w:r>
      <w:r w:rsidR="004C0F2A" w:rsidRPr="00472D5D">
        <w:rPr>
          <w:rFonts w:ascii="Calibri" w:eastAsia="Times New Roman" w:hAnsi="Calibri" w:cs="Calibri"/>
          <w:color w:val="000000"/>
          <w:spacing w:val="-4"/>
          <w:kern w:val="0"/>
          <w:sz w:val="22"/>
          <w:szCs w:val="22"/>
          <w:lang w:eastAsia="es-ES" w:bidi="ar-SA"/>
        </w:rPr>
        <w:t>transparencia.</w:t>
      </w:r>
    </w:p>
    <w:p w14:paraId="45B9D0F9" w14:textId="25782E19" w:rsidR="00472D5D" w:rsidRPr="00472D5D" w:rsidRDefault="00472D5D" w:rsidP="004C0F2A">
      <w:pPr>
        <w:suppressAutoHyphens w:val="0"/>
        <w:autoSpaceDN/>
        <w:spacing w:before="100" w:beforeAutospacing="1"/>
        <w:jc w:val="both"/>
        <w:textAlignment w:val="auto"/>
        <w:rPr>
          <w:rFonts w:ascii="Times New Roman" w:eastAsia="Times New Roman" w:hAnsi="Times New Roman" w:cs="Times New Roman"/>
          <w:kern w:val="0"/>
          <w:lang w:eastAsia="es-ES" w:bidi="ar-SA"/>
        </w:rPr>
      </w:pPr>
      <w:r w:rsidRPr="00472D5D">
        <w:rPr>
          <w:rFonts w:ascii="Calibri" w:eastAsia="Times New Roman" w:hAnsi="Calibri" w:cs="Calibri"/>
          <w:color w:val="000000"/>
          <w:spacing w:val="-4"/>
          <w:kern w:val="0"/>
          <w:sz w:val="22"/>
          <w:szCs w:val="22"/>
          <w:lang w:eastAsia="es-ES" w:bidi="ar-SA"/>
        </w:rPr>
        <w:t>En los supuestos de incumplimiento de la obligación de suministrar la información, el órgano de contratación podrá acordar la imposición, previa advertencia y audiencia al interesado, multas coercitivas hasta su cumplimiento, de acuerdo con lo establecido en el apartado 3 del artículo 5 de la Ley 1/</w:t>
      </w:r>
      <w:r w:rsidR="004C0F2A" w:rsidRPr="00472D5D">
        <w:rPr>
          <w:rFonts w:ascii="Calibri" w:eastAsia="Times New Roman" w:hAnsi="Calibri" w:cs="Calibri"/>
          <w:color w:val="000000"/>
          <w:spacing w:val="-4"/>
          <w:kern w:val="0"/>
          <w:sz w:val="22"/>
          <w:szCs w:val="22"/>
          <w:lang w:eastAsia="es-ES" w:bidi="ar-SA"/>
        </w:rPr>
        <w:t>2022,</w:t>
      </w:r>
      <w:r w:rsidRPr="00472D5D">
        <w:rPr>
          <w:rFonts w:ascii="Calibri" w:eastAsia="Times New Roman" w:hAnsi="Calibri" w:cs="Calibri"/>
          <w:color w:val="000000"/>
          <w:spacing w:val="-4"/>
          <w:kern w:val="0"/>
          <w:sz w:val="22"/>
          <w:szCs w:val="22"/>
          <w:lang w:eastAsia="es-ES" w:bidi="ar-SA"/>
        </w:rPr>
        <w:t xml:space="preserve"> de 13 de abril, de la Generalitat, de Transparencia y Buen Gobierno de la Comunitat Valenciana</w:t>
      </w:r>
      <w:r w:rsidRPr="00472D5D">
        <w:rPr>
          <w:rFonts w:ascii="Calibri" w:eastAsia="Times New Roman" w:hAnsi="Calibri" w:cs="Calibri"/>
          <w:b/>
          <w:bCs/>
          <w:kern w:val="0"/>
          <w:sz w:val="22"/>
          <w:szCs w:val="22"/>
          <w:lang w:eastAsia="es-ES" w:bidi="ar-SA"/>
        </w:rPr>
        <w:t>.</w:t>
      </w:r>
    </w:p>
    <w:p w14:paraId="150E9957" w14:textId="77777777" w:rsidR="0000750E" w:rsidRPr="00624DDB" w:rsidRDefault="0000750E">
      <w:pPr>
        <w:pStyle w:val="Standard"/>
        <w:tabs>
          <w:tab w:val="left" w:pos="-1440"/>
          <w:tab w:val="left" w:pos="-720"/>
        </w:tabs>
        <w:jc w:val="both"/>
        <w:rPr>
          <w:rFonts w:asciiTheme="minorHAnsi" w:eastAsia="Batang, 바탕" w:hAnsiTheme="minorHAnsi" w:cstheme="minorHAnsi"/>
          <w:color w:val="000000"/>
          <w:sz w:val="22"/>
          <w:szCs w:val="22"/>
        </w:rPr>
      </w:pPr>
    </w:p>
    <w:p w14:paraId="6C1D59CC" w14:textId="77777777" w:rsidR="0000750E" w:rsidRDefault="00BF4BB1">
      <w:pPr>
        <w:pStyle w:val="Textbody"/>
        <w:shd w:val="clear" w:color="auto" w:fill="FFFFFF"/>
        <w:autoSpaceDE w:val="0"/>
        <w:spacing w:after="31" w:line="240" w:lineRule="auto"/>
        <w:jc w:val="both"/>
        <w:rPr>
          <w:rFonts w:asciiTheme="minorHAnsi" w:hAnsiTheme="minorHAnsi" w:cstheme="minorHAnsi"/>
          <w:sz w:val="22"/>
          <w:szCs w:val="22"/>
        </w:rPr>
      </w:pPr>
      <w:r w:rsidRPr="00624DDB">
        <w:rPr>
          <w:rFonts w:asciiTheme="minorHAnsi" w:hAnsiTheme="minorHAnsi" w:cstheme="minorHAnsi"/>
          <w:sz w:val="22"/>
          <w:szCs w:val="22"/>
        </w:rPr>
        <w:t>En función de la naturaleza de la información requerida, el órgano de contratación determinará en el propio requerimiento el medio por el cual se deberá suministrar la información, que deberá ser preferentemente por medios electrónicos. La información suministrada deberá cumplir con los requisitos establecidos en la normativa sobre reutilización de la información del sector público.</w:t>
      </w:r>
    </w:p>
    <w:p w14:paraId="2884841A" w14:textId="77777777" w:rsidR="00716A4A" w:rsidRPr="00716A4A" w:rsidRDefault="00716A4A" w:rsidP="00D92E18">
      <w:pPr>
        <w:shd w:val="clear" w:color="auto" w:fill="FFFFFF"/>
        <w:suppressAutoHyphens w:val="0"/>
        <w:autoSpaceDN/>
        <w:spacing w:before="100" w:beforeAutospacing="1" w:after="28"/>
        <w:jc w:val="both"/>
        <w:textAlignment w:val="auto"/>
        <w:rPr>
          <w:rFonts w:ascii="Times New Roman" w:eastAsia="Times New Roman" w:hAnsi="Times New Roman" w:cs="Times New Roman"/>
          <w:kern w:val="0"/>
          <w:lang w:eastAsia="es-ES" w:bidi="ar-SA"/>
        </w:rPr>
      </w:pPr>
      <w:r w:rsidRPr="00716A4A">
        <w:rPr>
          <w:rFonts w:ascii="Calibri" w:eastAsia="Times New Roman" w:hAnsi="Calibri" w:cs="Calibri"/>
          <w:b/>
          <w:bCs/>
          <w:color w:val="000000"/>
          <w:spacing w:val="-4"/>
          <w:kern w:val="0"/>
          <w:sz w:val="22"/>
          <w:szCs w:val="22"/>
          <w:lang w:eastAsia="es-ES" w:bidi="ar-SA"/>
        </w:rPr>
        <w:t>38.23</w:t>
      </w:r>
      <w:r w:rsidRPr="00716A4A">
        <w:rPr>
          <w:rFonts w:ascii="Calibri" w:eastAsia="Times New Roman" w:hAnsi="Calibri" w:cs="Calibri"/>
          <w:kern w:val="0"/>
          <w:sz w:val="22"/>
          <w:szCs w:val="22"/>
          <w:lang w:eastAsia="es-ES" w:bidi="ar-SA"/>
        </w:rPr>
        <w:t xml:space="preserve"> El contratista deberá garantizar en todo momento, a lo largo de la ejecución contractual, la extracción, modificación y descarga de datos derivados del contrato, a efectos de facilitar su reutilización y su posible incorporación y uso por parte de los sistemas de información de la Generalitat. El formato y los metadatos cumplirán, siempre que sea posible, normas formales abiertas, siguiendo lo previsto en la normativa sobre reutilización de la información del sector público.</w:t>
      </w:r>
    </w:p>
    <w:p w14:paraId="51E662C4"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E67D5BE"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39. </w:t>
      </w:r>
      <w:r w:rsidRPr="00624DDB">
        <w:rPr>
          <w:rFonts w:asciiTheme="minorHAnsi" w:hAnsiTheme="minorHAnsi" w:cstheme="minorHAnsi"/>
          <w:b/>
          <w:bCs/>
          <w:color w:val="000000"/>
          <w:sz w:val="22"/>
          <w:szCs w:val="22"/>
          <w:u w:val="single"/>
        </w:rPr>
        <w:t>PAGO DEL PRECIO</w:t>
      </w:r>
    </w:p>
    <w:p w14:paraId="407F9A03"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7A444392"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39.1.</w:t>
      </w:r>
      <w:r w:rsidRPr="00624DDB">
        <w:rPr>
          <w:rFonts w:asciiTheme="minorHAnsi" w:hAnsiTheme="minorHAnsi" w:cstheme="minorHAnsi"/>
          <w:color w:val="000000"/>
          <w:sz w:val="22"/>
          <w:szCs w:val="22"/>
        </w:rPr>
        <w:t xml:space="preserve"> El contratista tendrá derecho al abono del precio convenido por la prestación realizada en los términos establecidos en el contrato.</w:t>
      </w:r>
    </w:p>
    <w:p w14:paraId="27E13A1E"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067F50F7"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lastRenderedPageBreak/>
        <w:t>39.2.</w:t>
      </w:r>
      <w:r w:rsidRPr="00624DDB">
        <w:rPr>
          <w:rFonts w:asciiTheme="minorHAnsi" w:hAnsiTheme="minorHAnsi" w:cstheme="minorHAnsi"/>
          <w:color w:val="000000"/>
          <w:sz w:val="22"/>
          <w:szCs w:val="22"/>
        </w:rPr>
        <w:t xml:space="preserve"> El pago del precio podrá hacerse de manera total o parcial, mediante abonos a cuenta o, en el caso de contratos de tracto sucesivo, mediante pago en cada uno de los vencimientos que se hubiesen estipulado, según se señala en el </w:t>
      </w:r>
      <w:r w:rsidRPr="00624DDB">
        <w:rPr>
          <w:rFonts w:asciiTheme="minorHAnsi" w:hAnsiTheme="minorHAnsi" w:cstheme="minorHAnsi"/>
          <w:b/>
          <w:bCs/>
          <w:color w:val="000000"/>
          <w:sz w:val="22"/>
          <w:szCs w:val="22"/>
        </w:rPr>
        <w:t>Apartado W del Anexo I del pliego</w:t>
      </w:r>
      <w:r w:rsidRPr="00624DDB">
        <w:rPr>
          <w:rFonts w:asciiTheme="minorHAnsi" w:hAnsiTheme="minorHAnsi" w:cstheme="minorHAnsi"/>
          <w:color w:val="000000"/>
          <w:sz w:val="22"/>
          <w:szCs w:val="22"/>
        </w:rPr>
        <w:t>.</w:t>
      </w:r>
    </w:p>
    <w:p w14:paraId="5D51D2D2"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271199E2"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39.3.</w:t>
      </w:r>
      <w:r w:rsidRPr="00624DDB">
        <w:rPr>
          <w:rFonts w:asciiTheme="minorHAnsi" w:hAnsiTheme="minorHAnsi" w:cstheme="minorHAnsi"/>
          <w:color w:val="000000"/>
          <w:sz w:val="22"/>
          <w:szCs w:val="22"/>
        </w:rPr>
        <w:t xml:space="preserve"> A los efectos del pago, el importe de las obras ejecutadas conforme a proyecto se acredita por medio de certificaciones expedidas por el facultativo Director de las obras, redactadas mensualmente con relación valorada de la obra ejecutada durante dicho mes, según resulte de las mediciones practicadas, y serán tramitadas por la Administración en los primeros diez días siguientes al mes al que corresponda. De establecerse alguna modulación respecto del régimen transcrito se mencionaría en el </w:t>
      </w:r>
      <w:r w:rsidRPr="00624DDB">
        <w:rPr>
          <w:rFonts w:asciiTheme="minorHAnsi" w:hAnsiTheme="minorHAnsi" w:cstheme="minorHAnsi"/>
          <w:b/>
          <w:bCs/>
          <w:color w:val="000000"/>
          <w:sz w:val="22"/>
          <w:szCs w:val="22"/>
        </w:rPr>
        <w:t>Apartado W del Anexo I de este pliego</w:t>
      </w:r>
      <w:r w:rsidRPr="00624DDB">
        <w:rPr>
          <w:rFonts w:asciiTheme="minorHAnsi" w:hAnsiTheme="minorHAnsi" w:cstheme="minorHAnsi"/>
          <w:color w:val="000000"/>
          <w:sz w:val="22"/>
          <w:szCs w:val="22"/>
        </w:rPr>
        <w:t>.</w:t>
      </w:r>
    </w:p>
    <w:p w14:paraId="6949338A"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84B1711"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Los abonos de las certificaciones tienen la naturaleza de pagos a cuenta sujetos a las rectificaciones y variaciones que se produzcan en la medición final y sin suponer en forma alguna, aprobación y recepción de las obras que comprenden.</w:t>
      </w:r>
    </w:p>
    <w:p w14:paraId="33C0AA2A"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14CCF93"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39.4.</w:t>
      </w:r>
      <w:r w:rsidRPr="00624DDB">
        <w:rPr>
          <w:rFonts w:asciiTheme="minorHAnsi" w:hAnsiTheme="minorHAnsi" w:cstheme="minorHAnsi"/>
          <w:color w:val="000000"/>
          <w:sz w:val="22"/>
          <w:szCs w:val="22"/>
        </w:rPr>
        <w:t xml:space="preserve"> El contratista tendrá también derecho a percibir abonos a cuenta sobre su importe por las operaciones preparatorias realizadas como instalaciones y acopio de materiales o equipos de maquinaria pesada adscritos a la obra, en las condiciones que se señalen en el </w:t>
      </w:r>
      <w:r w:rsidRPr="00624DDB">
        <w:rPr>
          <w:rFonts w:asciiTheme="minorHAnsi" w:hAnsiTheme="minorHAnsi" w:cstheme="minorHAnsi"/>
          <w:b/>
          <w:bCs/>
          <w:color w:val="000000"/>
          <w:sz w:val="22"/>
          <w:szCs w:val="22"/>
        </w:rPr>
        <w:t>Apartado W del Anexo I de este pliego</w:t>
      </w:r>
      <w:r w:rsidRPr="00624DDB">
        <w:rPr>
          <w:rFonts w:asciiTheme="minorHAnsi" w:hAnsiTheme="minorHAnsi" w:cstheme="minorHAnsi"/>
          <w:color w:val="000000"/>
          <w:sz w:val="22"/>
          <w:szCs w:val="22"/>
        </w:rPr>
        <w:t>, y conforme al régimen y los límites que con carácter general se determinen reglamentariamente, debiendo asegurar los referidos pagos mediante la prestación de garantía.</w:t>
      </w:r>
    </w:p>
    <w:p w14:paraId="7AC3E45C"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81C92D6"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39.5.</w:t>
      </w:r>
      <w:r w:rsidRPr="00624DDB">
        <w:rPr>
          <w:rFonts w:asciiTheme="minorHAnsi" w:hAnsiTheme="minorHAnsi" w:cstheme="minorHAnsi"/>
          <w:color w:val="000000"/>
          <w:sz w:val="22"/>
          <w:szCs w:val="22"/>
        </w:rPr>
        <w:t xml:space="preserve"> La Administración tendrá la obligación de abonar el precio dentro de los treinta días siguientes a la fecha de aprobación de la certificación de obras correspondiente, sin perjuicio de lo establecido en el apartado 4 del artículo 210 de la LCSP, y si se demorase, deberá abonarse al contratista, a partir del cumplimiento de dicho plazo de treinta días los intereses de demora y la indemnización por los costes de cobro en los términos previstos en la Ley 3/2004, de 29 de diciembre, por la que se establecen medidas de lucha contra la morosidad en las operaciones comerciales. Para que haya lugar al inicio del cómputo de plazo para el devengo de intereses, el contratista deberá haber cumplido la obligación de presentar la factura ante el registro administrativo correspondiente en los términos establecidos en la normativa vigente sobre factura electrónica, en tiempo y forma.</w:t>
      </w:r>
    </w:p>
    <w:p w14:paraId="0B39F30A"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92D6B33" w14:textId="77777777" w:rsidR="0000750E" w:rsidRPr="00624DDB" w:rsidRDefault="00BF4BB1">
      <w:pPr>
        <w:pStyle w:val="Textbody"/>
        <w:spacing w:after="31" w:line="240" w:lineRule="auto"/>
        <w:jc w:val="both"/>
        <w:rPr>
          <w:rFonts w:asciiTheme="minorHAnsi" w:hAnsiTheme="minorHAnsi" w:cstheme="minorHAnsi"/>
          <w:sz w:val="22"/>
          <w:szCs w:val="22"/>
        </w:rPr>
      </w:pPr>
      <w:r w:rsidRPr="00624DDB">
        <w:rPr>
          <w:rFonts w:asciiTheme="minorHAnsi" w:hAnsiTheme="minorHAnsi" w:cstheme="minorHAnsi"/>
          <w:color w:val="000000"/>
          <w:sz w:val="22"/>
          <w:szCs w:val="22"/>
        </w:rPr>
        <w:t>Se facturará exclusivamente de forma electrónica utilizando el Punto General de Entrada de Facturas Electrónicas de la Administración General del Estado (</w:t>
      </w:r>
      <w:hyperlink r:id="rId14" w:history="1">
        <w:r w:rsidRPr="00624DDB">
          <w:rPr>
            <w:rStyle w:val="Internetlink"/>
            <w:rFonts w:asciiTheme="minorHAnsi" w:hAnsiTheme="minorHAnsi" w:cstheme="minorHAnsi"/>
            <w:color w:val="000000"/>
            <w:sz w:val="22"/>
            <w:szCs w:val="22"/>
          </w:rPr>
          <w:t>www.face.gob.es</w:t>
        </w:r>
      </w:hyperlink>
      <w:r w:rsidRPr="00624DDB">
        <w:rPr>
          <w:rFonts w:asciiTheme="minorHAnsi" w:hAnsiTheme="minorHAnsi" w:cstheme="minorHAnsi"/>
          <w:color w:val="000000"/>
          <w:sz w:val="22"/>
          <w:szCs w:val="22"/>
        </w:rPr>
        <w:t xml:space="preserve">). En </w:t>
      </w:r>
      <w:r w:rsidRPr="00624DDB">
        <w:rPr>
          <w:rFonts w:asciiTheme="minorHAnsi" w:hAnsiTheme="minorHAnsi" w:cstheme="minorHAnsi"/>
          <w:b/>
          <w:bCs/>
          <w:color w:val="000000"/>
          <w:sz w:val="22"/>
          <w:szCs w:val="22"/>
        </w:rPr>
        <w:t>el Apartado C del Anexo I del pliego</w:t>
      </w:r>
      <w:r w:rsidRPr="00624DDB">
        <w:rPr>
          <w:rFonts w:asciiTheme="minorHAnsi" w:hAnsiTheme="minorHAnsi" w:cstheme="minorHAnsi"/>
          <w:color w:val="000000"/>
          <w:sz w:val="22"/>
          <w:szCs w:val="22"/>
        </w:rPr>
        <w:t xml:space="preserve"> se incluye la identificación y códigos de acuerdo con el “Directorio Común de Unidades y Oficinas DIR3” del órgano gestor (órgano de contratación), de la unidad tramitadora (centro directivo promotor del contrato) y de la oficina contable (órgano que tiene atribuida la función de contabilidad), que deberán constar en la factura correspondiente.</w:t>
      </w:r>
    </w:p>
    <w:p w14:paraId="6E764F94"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BD7C89E"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Se exceptúa de la obligación de facturación electrónica las facturas de menos de 3.000 euros, de conformidad con el artículo 4 de la Ley 25/2013, de 27 de diciembre, de impulso de la factura electrónica y creación del registro contable de facturas en el Sector Público.</w:t>
      </w:r>
    </w:p>
    <w:p w14:paraId="303825F3"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751498DE"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Sin perjuicio de lo establecido en el apartado 4 del artículo 210 y en el apartado 1 del artículo 243 de la LCSP, la Administración deberá aprobar las certificaciones de obra dentro de los treinta días siguientes.</w:t>
      </w:r>
    </w:p>
    <w:p w14:paraId="32396254"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5E7DF6B9"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En todo caso, si el contratista incumpliera el plazo de treinta días para presentar la factura ante el registro administrativo correspondiente en los términos establecidos en la normativa vigente sobre factura electrónica, el devengo de intereses no se iniciará hasta transcurridos treinta días desde la fecha de la correcta presentación de la factura, sin que la Administración haya aprobado la conformidad, si procede, y efectuado el correspondiente abono.</w:t>
      </w:r>
    </w:p>
    <w:p w14:paraId="216EF89E"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9447DF8"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39.6.</w:t>
      </w:r>
      <w:r w:rsidRPr="00624DDB">
        <w:rPr>
          <w:rFonts w:asciiTheme="minorHAnsi" w:hAnsiTheme="minorHAnsi" w:cstheme="minorHAnsi"/>
          <w:color w:val="000000"/>
          <w:sz w:val="22"/>
          <w:szCs w:val="22"/>
        </w:rPr>
        <w:t xml:space="preserve"> Si la demora en el pago fuese superior a cuatro meses, el contratista podrá proceder, en su caso, a la suspensión del cumplimiento del contrato, debiendo comunicar a la Administración, con un mes de antelación, tal circunstancia, a efectos del reconocimiento de los derechos que puedan derivarse de dicha suspensión, en los términos establecidos en la LCSP.</w:t>
      </w:r>
    </w:p>
    <w:p w14:paraId="13A17241"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3A8F551"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39.7.</w:t>
      </w:r>
      <w:r w:rsidRPr="00624DDB">
        <w:rPr>
          <w:rFonts w:asciiTheme="minorHAnsi" w:hAnsiTheme="minorHAnsi" w:cstheme="minorHAnsi"/>
          <w:color w:val="000000"/>
          <w:sz w:val="22"/>
          <w:szCs w:val="22"/>
        </w:rPr>
        <w:t xml:space="preserve"> Si la demora de la Administración fuese superior a seis meses, el contratista tendrá derecho, asimismo, a resolver el contrato y al resarcimiento de los perjuicios que como consecuencia de ello se le originen.</w:t>
      </w:r>
    </w:p>
    <w:p w14:paraId="73D7E5C3"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C9652AA" w14:textId="3E5F8E8D"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39.8.</w:t>
      </w:r>
      <w:r w:rsidRPr="00624DDB">
        <w:rPr>
          <w:rFonts w:asciiTheme="minorHAnsi" w:hAnsiTheme="minorHAnsi" w:cstheme="minorHAnsi"/>
          <w:color w:val="000000"/>
          <w:sz w:val="22"/>
          <w:szCs w:val="22"/>
        </w:rPr>
        <w:t xml:space="preserve"> Sin perjuicio de lo establecido en las normas tributarias y de la Seguridad Social, los abonos a cuenta que procedan por la ejecución del </w:t>
      </w:r>
      <w:r w:rsidR="00D92E18" w:rsidRPr="00624DDB">
        <w:rPr>
          <w:rFonts w:asciiTheme="minorHAnsi" w:hAnsiTheme="minorHAnsi" w:cstheme="minorHAnsi"/>
          <w:color w:val="000000"/>
          <w:sz w:val="22"/>
          <w:szCs w:val="22"/>
        </w:rPr>
        <w:t>contrato</w:t>
      </w:r>
      <w:r w:rsidRPr="00624DDB">
        <w:rPr>
          <w:rFonts w:asciiTheme="minorHAnsi" w:hAnsiTheme="minorHAnsi" w:cstheme="minorHAnsi"/>
          <w:color w:val="000000"/>
          <w:sz w:val="22"/>
          <w:szCs w:val="22"/>
        </w:rPr>
        <w:t xml:space="preserve"> solo podrán ser embargados en los siguientes supuestos:</w:t>
      </w:r>
    </w:p>
    <w:p w14:paraId="6DEE2217"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639EC07E"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a) </w:t>
      </w:r>
      <w:r w:rsidRPr="00624DDB">
        <w:rPr>
          <w:rFonts w:asciiTheme="minorHAnsi" w:hAnsiTheme="minorHAnsi" w:cstheme="minorHAnsi"/>
          <w:color w:val="000000"/>
          <w:sz w:val="22"/>
          <w:szCs w:val="22"/>
        </w:rPr>
        <w:t>Para el pago de los salarios devengados por el personal del contratista en la ejecución del contrato y de las cuotas sociales derivadas de los mismos.</w:t>
      </w:r>
    </w:p>
    <w:p w14:paraId="5C4B9097"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59F6E37F"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b)</w:t>
      </w:r>
      <w:r w:rsidRPr="00624DDB">
        <w:rPr>
          <w:rFonts w:asciiTheme="minorHAnsi" w:hAnsiTheme="minorHAnsi" w:cstheme="minorHAnsi"/>
          <w:color w:val="000000"/>
          <w:sz w:val="22"/>
          <w:szCs w:val="22"/>
        </w:rPr>
        <w:t xml:space="preserve"> Para el pago de las obligaciones contraídas por el contratista con los subcontratistas y suministradores referidas a la ejecución del contrato.</w:t>
      </w:r>
    </w:p>
    <w:p w14:paraId="6F825587"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76180670"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39.9.</w:t>
      </w:r>
      <w:r w:rsidRPr="00624DDB">
        <w:rPr>
          <w:rFonts w:asciiTheme="minorHAnsi" w:hAnsiTheme="minorHAnsi" w:cstheme="minorHAnsi"/>
          <w:color w:val="000000"/>
          <w:sz w:val="22"/>
          <w:szCs w:val="22"/>
        </w:rPr>
        <w:t xml:space="preserve"> El cuanto al procedimiento para hacer efectivas las deudas de las Administraciones Públicas se estará a los que dispone el artículo 199 de la LCSP, y al artículo 200 en cuanto a la transmisión de los derechos de cobro.</w:t>
      </w:r>
    </w:p>
    <w:p w14:paraId="4F93DF3B"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76E7B5B1" w14:textId="77777777" w:rsidR="0000750E" w:rsidRPr="00624DDB" w:rsidRDefault="00BF4BB1">
      <w:pPr>
        <w:pStyle w:val="Textbody"/>
        <w:spacing w:after="31" w:line="240" w:lineRule="auto"/>
        <w:jc w:val="both"/>
        <w:rPr>
          <w:rFonts w:asciiTheme="minorHAnsi" w:hAnsiTheme="minorHAnsi" w:cstheme="minorHAnsi"/>
          <w:b/>
          <w:bCs/>
          <w:color w:val="000000"/>
          <w:sz w:val="22"/>
          <w:szCs w:val="22"/>
          <w:u w:val="single"/>
        </w:rPr>
      </w:pPr>
      <w:r w:rsidRPr="00624DDB">
        <w:rPr>
          <w:rFonts w:asciiTheme="minorHAnsi" w:hAnsiTheme="minorHAnsi" w:cstheme="minorHAnsi"/>
          <w:b/>
          <w:bCs/>
          <w:color w:val="000000"/>
          <w:sz w:val="22"/>
          <w:szCs w:val="22"/>
        </w:rPr>
        <w:t xml:space="preserve">40. </w:t>
      </w:r>
      <w:r w:rsidRPr="00624DDB">
        <w:rPr>
          <w:rFonts w:asciiTheme="minorHAnsi" w:hAnsiTheme="minorHAnsi" w:cstheme="minorHAnsi"/>
          <w:b/>
          <w:bCs/>
          <w:color w:val="000000"/>
          <w:sz w:val="22"/>
          <w:szCs w:val="22"/>
          <w:u w:val="single"/>
        </w:rPr>
        <w:t>CUMPLIMIENTO DE LAS OBLIGACIONES EN MATERIA MEDIOAMBIENTAL, SOCIAL O LABORAL Y CONDICIONES ESPECIALES DE EJECUCIÓN</w:t>
      </w:r>
    </w:p>
    <w:p w14:paraId="323250A5"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F4CA1D5"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40.1.</w:t>
      </w:r>
      <w:r w:rsidRPr="00624DDB">
        <w:rPr>
          <w:rFonts w:asciiTheme="minorHAnsi" w:hAnsiTheme="minorHAnsi" w:cstheme="minorHAnsi"/>
          <w:color w:val="000000"/>
          <w:sz w:val="22"/>
          <w:szCs w:val="22"/>
        </w:rPr>
        <w:t xml:space="preserve"> En el </w:t>
      </w:r>
      <w:r w:rsidRPr="00624DDB">
        <w:rPr>
          <w:rFonts w:asciiTheme="minorHAnsi" w:hAnsiTheme="minorHAnsi" w:cstheme="minorHAnsi"/>
          <w:b/>
          <w:bCs/>
          <w:color w:val="000000"/>
          <w:sz w:val="22"/>
          <w:szCs w:val="22"/>
        </w:rPr>
        <w:t xml:space="preserve">Apartado X del Anexo I </w:t>
      </w:r>
      <w:r w:rsidRPr="00624DDB">
        <w:rPr>
          <w:rFonts w:asciiTheme="minorHAnsi" w:hAnsiTheme="minorHAnsi" w:cstheme="minorHAnsi"/>
          <w:color w:val="000000"/>
          <w:sz w:val="22"/>
          <w:szCs w:val="22"/>
        </w:rPr>
        <w:t>se prevén medidas para garantizar que en la ejecución el contratista cumpla las obligaciones aplicables en materia medioambiental, social o laboral derivadas del Derecho europeo comunitario, del Derecho nacional, de Convenios Internacionales suscritos por el Estado español y de convenios colectivos.</w:t>
      </w:r>
    </w:p>
    <w:p w14:paraId="49E944B1" w14:textId="77777777" w:rsidR="0000750E" w:rsidRPr="00624DDB" w:rsidRDefault="0000750E">
      <w:pPr>
        <w:pStyle w:val="Textbody"/>
        <w:spacing w:after="31" w:line="240" w:lineRule="auto"/>
        <w:jc w:val="both"/>
        <w:rPr>
          <w:rFonts w:asciiTheme="minorHAnsi" w:hAnsiTheme="minorHAnsi" w:cstheme="minorHAnsi"/>
          <w:i/>
          <w:color w:val="000000"/>
          <w:sz w:val="22"/>
          <w:szCs w:val="22"/>
        </w:rPr>
      </w:pPr>
    </w:p>
    <w:p w14:paraId="14FD0BC0" w14:textId="77777777" w:rsidR="0000750E" w:rsidRPr="00624DDB" w:rsidRDefault="00BF4BB1">
      <w:pPr>
        <w:pStyle w:val="Standard"/>
        <w:spacing w:after="31"/>
        <w:jc w:val="both"/>
        <w:rPr>
          <w:rFonts w:asciiTheme="minorHAnsi" w:hAnsiTheme="minorHAnsi" w:cstheme="minorHAnsi"/>
          <w:color w:val="000000"/>
          <w:sz w:val="22"/>
          <w:szCs w:val="22"/>
        </w:rPr>
      </w:pPr>
      <w:r w:rsidRPr="00624DDB">
        <w:rPr>
          <w:rFonts w:asciiTheme="minorHAnsi" w:hAnsiTheme="minorHAnsi" w:cstheme="minorHAnsi"/>
          <w:b/>
          <w:bCs/>
          <w:i/>
          <w:color w:val="000000"/>
          <w:sz w:val="22"/>
          <w:szCs w:val="22"/>
        </w:rPr>
        <w:t xml:space="preserve"> </w:t>
      </w:r>
      <w:r w:rsidRPr="00624DDB">
        <w:rPr>
          <w:rFonts w:asciiTheme="minorHAnsi" w:hAnsiTheme="minorHAnsi" w:cstheme="minorHAnsi"/>
          <w:color w:val="000000"/>
          <w:sz w:val="22"/>
          <w:szCs w:val="22"/>
        </w:rPr>
        <w:t xml:space="preserve">El incumplimiento de tales obligaciones originará la imposición de las penalidades del artículo 192 de la LCSPque se especifican en </w:t>
      </w:r>
      <w:r w:rsidRPr="00624DDB">
        <w:rPr>
          <w:rFonts w:asciiTheme="minorHAnsi" w:hAnsiTheme="minorHAnsi" w:cstheme="minorHAnsi"/>
          <w:b/>
          <w:bCs/>
          <w:color w:val="000000"/>
          <w:sz w:val="22"/>
          <w:szCs w:val="22"/>
        </w:rPr>
        <w:t>el Apartado T del Anexo I</w:t>
      </w:r>
    </w:p>
    <w:p w14:paraId="4AB8893C" w14:textId="77777777" w:rsidR="0000750E" w:rsidRPr="00624DDB" w:rsidRDefault="0000750E">
      <w:pPr>
        <w:pStyle w:val="Standard"/>
        <w:spacing w:after="31"/>
        <w:jc w:val="both"/>
        <w:rPr>
          <w:rFonts w:asciiTheme="minorHAnsi" w:hAnsiTheme="minorHAnsi" w:cstheme="minorHAnsi"/>
          <w:i/>
          <w:color w:val="000000"/>
          <w:sz w:val="22"/>
          <w:szCs w:val="22"/>
        </w:rPr>
      </w:pPr>
    </w:p>
    <w:p w14:paraId="24759D63" w14:textId="77777777" w:rsidR="0000750E" w:rsidRPr="00624DDB" w:rsidRDefault="00BF4BB1">
      <w:pPr>
        <w:pStyle w:val="Standard"/>
        <w:spacing w:after="31"/>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En especial, el órgano de contratación adoptará medidas que garanticen el pleno cumplimiento por el adjudicatario del principio de «no causar un perjuicio significativo al medio ambiente» (principio do no significant harm - DNSH) y, en su caso, el etiquetado verde y digital, de acuerdo con lo previsto en el Plan de Recuperación, Transformación y Resiliencia, aprobado por Consejo de Ministros el 27 de abril de 2021 y por el Reglamento (UE) nº </w:t>
      </w:r>
      <w:r w:rsidRPr="00624DDB">
        <w:rPr>
          <w:rFonts w:asciiTheme="minorHAnsi" w:hAnsiTheme="minorHAnsi" w:cstheme="minorHAnsi"/>
          <w:color w:val="000000"/>
          <w:sz w:val="22"/>
          <w:szCs w:val="22"/>
        </w:rPr>
        <w:lastRenderedPageBreak/>
        <w:t xml:space="preserve">2021/241 del Parlamento Europeo y del Consejo, de 12 de febrero de 2021, por el que se establece el Mecanismo de Recuperación y Resiliencia, así como con lo requerido en la Decisión de Ejecución del Consejo relativa a la aprobación de la evaluación del plan de recuperación y resiliencia de España. Estas medidas se indicarán en el </w:t>
      </w:r>
      <w:r w:rsidRPr="00624DDB">
        <w:rPr>
          <w:rFonts w:asciiTheme="minorHAnsi" w:hAnsiTheme="minorHAnsi" w:cstheme="minorHAnsi"/>
          <w:b/>
          <w:bCs/>
          <w:color w:val="000000"/>
          <w:sz w:val="22"/>
          <w:szCs w:val="22"/>
        </w:rPr>
        <w:t>Apartado X del Anexo I.</w:t>
      </w:r>
    </w:p>
    <w:p w14:paraId="4F23A998" w14:textId="77777777" w:rsidR="0000750E" w:rsidRPr="00624DDB" w:rsidRDefault="0000750E">
      <w:pPr>
        <w:pStyle w:val="Standard"/>
        <w:spacing w:after="31"/>
        <w:jc w:val="both"/>
        <w:rPr>
          <w:rFonts w:asciiTheme="minorHAnsi" w:hAnsiTheme="minorHAnsi" w:cstheme="minorHAnsi"/>
          <w:b/>
          <w:bCs/>
          <w:color w:val="000000"/>
          <w:sz w:val="22"/>
          <w:szCs w:val="22"/>
        </w:rPr>
      </w:pPr>
    </w:p>
    <w:p w14:paraId="262E02C3" w14:textId="77777777" w:rsidR="0000750E" w:rsidRDefault="00BF4BB1">
      <w:pPr>
        <w:pStyle w:val="Standard"/>
        <w:spacing w:after="31"/>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El cumplimiento del citado principio tendrá el carácter de obligación contractual esencial de conformidad con lo dispuesto en la letra f) del apartado 1 del artículo 211.</w:t>
      </w:r>
    </w:p>
    <w:p w14:paraId="73704658" w14:textId="77777777" w:rsidR="00000FBE" w:rsidRDefault="00000FBE" w:rsidP="00D92E18">
      <w:pPr>
        <w:shd w:val="clear" w:color="auto" w:fill="FFFFFF"/>
        <w:suppressAutoHyphens w:val="0"/>
        <w:autoSpaceDN/>
        <w:spacing w:before="100" w:beforeAutospacing="1" w:after="28"/>
        <w:jc w:val="both"/>
        <w:textAlignment w:val="auto"/>
        <w:rPr>
          <w:rFonts w:ascii="Calibri" w:eastAsia="Times New Roman" w:hAnsi="Calibri" w:cs="Calibri"/>
          <w:kern w:val="0"/>
          <w:sz w:val="22"/>
          <w:szCs w:val="22"/>
          <w:lang w:eastAsia="es-ES" w:bidi="ar-SA"/>
        </w:rPr>
      </w:pPr>
      <w:r w:rsidRPr="00000FBE">
        <w:rPr>
          <w:rFonts w:ascii="Calibri" w:eastAsia="Times New Roman" w:hAnsi="Calibri" w:cs="Calibri"/>
          <w:b/>
          <w:bCs/>
          <w:color w:val="000000"/>
          <w:kern w:val="0"/>
          <w:sz w:val="22"/>
          <w:szCs w:val="22"/>
          <w:lang w:eastAsia="es-ES" w:bidi="ar-SA"/>
        </w:rPr>
        <w:t>40.2.</w:t>
      </w:r>
      <w:r w:rsidRPr="00000FBE">
        <w:rPr>
          <w:rFonts w:ascii="Calibri" w:eastAsia="Times New Roman" w:hAnsi="Calibri" w:cs="Calibri"/>
          <w:color w:val="000000"/>
          <w:kern w:val="0"/>
          <w:sz w:val="22"/>
          <w:szCs w:val="22"/>
          <w:lang w:eastAsia="es-ES" w:bidi="ar-SA"/>
        </w:rPr>
        <w:t xml:space="preserve"> </w:t>
      </w:r>
      <w:r w:rsidRPr="00000FBE">
        <w:rPr>
          <w:rFonts w:ascii="Calibri" w:eastAsia="Times New Roman" w:hAnsi="Calibri" w:cs="Calibri"/>
          <w:kern w:val="0"/>
          <w:sz w:val="22"/>
          <w:szCs w:val="22"/>
          <w:lang w:eastAsia="es-ES" w:bidi="ar-SA"/>
        </w:rPr>
        <w:t xml:space="preserve">En el </w:t>
      </w:r>
      <w:r w:rsidRPr="00000FBE">
        <w:rPr>
          <w:rFonts w:ascii="Calibri" w:eastAsia="Times New Roman" w:hAnsi="Calibri" w:cs="Calibri"/>
          <w:b/>
          <w:bCs/>
          <w:kern w:val="0"/>
          <w:sz w:val="22"/>
          <w:szCs w:val="22"/>
          <w:lang w:eastAsia="es-ES" w:bidi="ar-SA"/>
        </w:rPr>
        <w:t>Apartado X del Anexo I</w:t>
      </w:r>
      <w:r w:rsidRPr="00000FBE">
        <w:rPr>
          <w:rFonts w:ascii="Calibri" w:eastAsia="Times New Roman" w:hAnsi="Calibri" w:cs="Calibri"/>
          <w:kern w:val="0"/>
          <w:sz w:val="22"/>
          <w:szCs w:val="22"/>
          <w:lang w:eastAsia="es-ES" w:bidi="ar-SA"/>
        </w:rPr>
        <w:t xml:space="preserve"> figuran las condiciones especiales establecidas en relación con la ejecución, de entre las previstas en el Anexo II Decreto 118/2022, de 5 de agosto del Consell, por el que se regula la inclusión de cláusulas de responsabilidad social en la contratación pública y en las convocatorias de subvenciones, y en su caso, la atribución a las mismas del carácter de obligaciones contractuales esenciales. La empresa contratista garantizará que en la ejecución del contrato todos los productos que se utilicen provengan de empresas que cumplan con las Convenciones Fundamentales de la Organización Internacional del Trabajo</w:t>
      </w:r>
    </w:p>
    <w:p w14:paraId="7883049C" w14:textId="77777777" w:rsidR="00D92E18" w:rsidRDefault="00D92E18" w:rsidP="00D92E18">
      <w:pPr>
        <w:pStyle w:val="Textbody"/>
        <w:spacing w:after="31" w:line="240" w:lineRule="auto"/>
        <w:jc w:val="both"/>
        <w:rPr>
          <w:rFonts w:asciiTheme="minorHAnsi" w:hAnsiTheme="minorHAnsi" w:cstheme="minorHAnsi"/>
          <w:color w:val="000000"/>
          <w:sz w:val="22"/>
          <w:szCs w:val="22"/>
        </w:rPr>
      </w:pPr>
    </w:p>
    <w:p w14:paraId="5E1245B5" w14:textId="72EC90FC" w:rsidR="0000750E" w:rsidRDefault="00BF4BB1" w:rsidP="00D92E18">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Tales condiciones especiales de ejecución serán exigidas igualmente a todos los subcontratistas que participen de la ejecución del mismo.</w:t>
      </w:r>
    </w:p>
    <w:p w14:paraId="0944E065" w14:textId="542A6BBC" w:rsidR="00000FBE" w:rsidRPr="00000FBE" w:rsidRDefault="00000FBE" w:rsidP="00000FBE">
      <w:pPr>
        <w:shd w:val="clear" w:color="auto" w:fill="FFFFFF"/>
        <w:suppressAutoHyphens w:val="0"/>
        <w:autoSpaceDN/>
        <w:spacing w:before="100" w:beforeAutospacing="1" w:after="28"/>
        <w:textAlignment w:val="auto"/>
        <w:rPr>
          <w:rFonts w:ascii="Times New Roman" w:eastAsia="Times New Roman" w:hAnsi="Times New Roman" w:cs="Times New Roman"/>
          <w:kern w:val="0"/>
          <w:lang w:eastAsia="es-ES" w:bidi="ar-SA"/>
        </w:rPr>
      </w:pPr>
      <w:r w:rsidRPr="00000FBE">
        <w:rPr>
          <w:rFonts w:ascii="Calibri" w:eastAsia="Times New Roman" w:hAnsi="Calibri" w:cs="Calibri"/>
          <w:color w:val="000000"/>
          <w:kern w:val="0"/>
          <w:sz w:val="22"/>
          <w:szCs w:val="22"/>
          <w:lang w:eastAsia="es-ES" w:bidi="ar-SA"/>
        </w:rPr>
        <w:t>Con la factura final la empresa adjudicataria deberá aportar una declaración responsable de haber cumplido con todos los compromisos y condiciones especiales de ejecución que le fueran exigibles de acuerdo con la ley y con el presente pliego.</w:t>
      </w:r>
    </w:p>
    <w:p w14:paraId="37639518" w14:textId="77777777" w:rsidR="0000750E" w:rsidRPr="00624DDB" w:rsidRDefault="0000750E">
      <w:pPr>
        <w:pStyle w:val="Textbody"/>
        <w:spacing w:after="31" w:line="240" w:lineRule="auto"/>
        <w:jc w:val="both"/>
        <w:rPr>
          <w:rFonts w:asciiTheme="minorHAnsi" w:hAnsiTheme="minorHAnsi" w:cstheme="minorHAnsi"/>
          <w:sz w:val="22"/>
          <w:szCs w:val="22"/>
        </w:rPr>
      </w:pPr>
    </w:p>
    <w:p w14:paraId="025B9CA1"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40.3.</w:t>
      </w:r>
      <w:r w:rsidRPr="00624DDB">
        <w:rPr>
          <w:rFonts w:asciiTheme="minorHAnsi" w:hAnsiTheme="minorHAnsi" w:cstheme="minorHAnsi"/>
          <w:color w:val="000000"/>
          <w:sz w:val="22"/>
          <w:szCs w:val="22"/>
        </w:rPr>
        <w:t xml:space="preserve"> Sin perjuicio de las penalidades del </w:t>
      </w:r>
      <w:r w:rsidRPr="00624DDB">
        <w:rPr>
          <w:rFonts w:asciiTheme="minorHAnsi" w:hAnsiTheme="minorHAnsi" w:cstheme="minorHAnsi"/>
          <w:b/>
          <w:bCs/>
          <w:color w:val="000000"/>
          <w:sz w:val="22"/>
          <w:szCs w:val="22"/>
        </w:rPr>
        <w:t>Apartado T del Anexo I</w:t>
      </w:r>
      <w:r w:rsidRPr="00624DDB">
        <w:rPr>
          <w:rFonts w:asciiTheme="minorHAnsi" w:hAnsiTheme="minorHAnsi" w:cstheme="minorHAnsi"/>
          <w:color w:val="000000"/>
          <w:sz w:val="22"/>
          <w:szCs w:val="22"/>
        </w:rPr>
        <w:t xml:space="preserve">, el incumplimiento de estas condiciones especiales de ejecución podrá ser motivo de resolución en los términos previstos en el artículo 202.3 de la LCSP en concordancia con el artículo 211.1.f de la LCSP si a tales condiciones especiales de ejecución se les atribuye el carácter de obligaciones contractuales esenciales en el </w:t>
      </w:r>
      <w:r w:rsidRPr="00624DDB">
        <w:rPr>
          <w:rFonts w:asciiTheme="minorHAnsi" w:hAnsiTheme="minorHAnsi" w:cstheme="minorHAnsi"/>
          <w:b/>
          <w:bCs/>
          <w:color w:val="000000"/>
          <w:sz w:val="22"/>
          <w:szCs w:val="22"/>
        </w:rPr>
        <w:t>Apartado X del Anexo I del presente pliego</w:t>
      </w:r>
      <w:r w:rsidRPr="00624DDB">
        <w:rPr>
          <w:rFonts w:asciiTheme="minorHAnsi" w:hAnsiTheme="minorHAnsi" w:cstheme="minorHAnsi"/>
          <w:color w:val="000000"/>
          <w:sz w:val="22"/>
          <w:szCs w:val="22"/>
        </w:rPr>
        <w:t>.</w:t>
      </w:r>
    </w:p>
    <w:p w14:paraId="4DA507EC"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F2DD4EE" w14:textId="77777777" w:rsidR="0000750E" w:rsidRPr="00624DDB" w:rsidRDefault="00BF4BB1">
      <w:pPr>
        <w:pStyle w:val="Textbody"/>
        <w:spacing w:after="31" w:line="240" w:lineRule="auto"/>
        <w:jc w:val="both"/>
        <w:rPr>
          <w:rFonts w:asciiTheme="minorHAnsi" w:hAnsiTheme="minorHAnsi" w:cstheme="minorHAnsi"/>
          <w:b/>
          <w:bCs/>
          <w:color w:val="000000"/>
          <w:sz w:val="22"/>
          <w:szCs w:val="22"/>
          <w:u w:val="single"/>
        </w:rPr>
      </w:pPr>
      <w:r w:rsidRPr="00624DDB">
        <w:rPr>
          <w:rFonts w:asciiTheme="minorHAnsi" w:hAnsiTheme="minorHAnsi" w:cstheme="minorHAnsi"/>
          <w:b/>
          <w:bCs/>
          <w:color w:val="000000"/>
          <w:sz w:val="22"/>
          <w:szCs w:val="22"/>
        </w:rPr>
        <w:t xml:space="preserve">41. </w:t>
      </w:r>
      <w:r w:rsidRPr="00624DDB">
        <w:rPr>
          <w:rFonts w:asciiTheme="minorHAnsi" w:hAnsiTheme="minorHAnsi" w:cstheme="minorHAnsi"/>
          <w:b/>
          <w:bCs/>
          <w:color w:val="000000"/>
          <w:sz w:val="22"/>
          <w:szCs w:val="22"/>
          <w:u w:val="single"/>
        </w:rPr>
        <w:t>MODIFICACIÓN DEL CONTRATO</w:t>
      </w:r>
    </w:p>
    <w:p w14:paraId="2C4E9364"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5D793081"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41.1.</w:t>
      </w:r>
      <w:r w:rsidRPr="00624DDB">
        <w:rPr>
          <w:rFonts w:asciiTheme="minorHAnsi" w:hAnsiTheme="minorHAnsi" w:cstheme="minorHAnsi"/>
          <w:color w:val="000000"/>
          <w:sz w:val="22"/>
          <w:szCs w:val="22"/>
        </w:rPr>
        <w:t xml:space="preserve"> Los contratos administrativos solo podrán modificarse durante su vigencia por razones de interés público cuando se dé alguno de los siguientes supuestos:</w:t>
      </w:r>
    </w:p>
    <w:p w14:paraId="0D46A227"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69C76B1C" w14:textId="6D0E323C"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ab/>
        <w:t>a)</w:t>
      </w:r>
      <w:r w:rsidRPr="00624DDB">
        <w:rPr>
          <w:rFonts w:asciiTheme="minorHAnsi" w:hAnsiTheme="minorHAnsi" w:cstheme="minorHAnsi"/>
          <w:color w:val="000000"/>
          <w:sz w:val="22"/>
          <w:szCs w:val="22"/>
        </w:rPr>
        <w:t xml:space="preserve"> Cuando así se haya previsto en el pliego de cláusulas administrativas particulares. En este </w:t>
      </w:r>
      <w:r w:rsidRPr="00624DDB">
        <w:rPr>
          <w:rFonts w:asciiTheme="minorHAnsi" w:hAnsiTheme="minorHAnsi" w:cstheme="minorHAnsi"/>
          <w:color w:val="000000"/>
          <w:sz w:val="22"/>
          <w:szCs w:val="22"/>
        </w:rPr>
        <w:tab/>
        <w:t xml:space="preserve">sentido, el contrato podrá modificarse durante su vigencia hasta un máximo del veinte por ciento del precio inicial cuando de forma clara, precisa e inequívoca se prevea la modificación en el </w:t>
      </w:r>
      <w:r w:rsidRPr="00624DDB">
        <w:rPr>
          <w:rFonts w:asciiTheme="minorHAnsi" w:hAnsiTheme="minorHAnsi" w:cstheme="minorHAnsi"/>
          <w:b/>
          <w:bCs/>
          <w:color w:val="000000"/>
          <w:sz w:val="22"/>
          <w:szCs w:val="22"/>
        </w:rPr>
        <w:t>Apartado O del Anexo I de este pliego</w:t>
      </w:r>
      <w:r w:rsidRPr="00624DDB">
        <w:rPr>
          <w:rFonts w:asciiTheme="minorHAnsi" w:hAnsiTheme="minorHAnsi" w:cstheme="minorHAnsi"/>
          <w:color w:val="000000"/>
          <w:sz w:val="22"/>
          <w:szCs w:val="22"/>
        </w:rPr>
        <w:t xml:space="preserve">, donde se precisará con detalle su alcance, límites y naturaleza; las condiciones en que podrá hacerse uso de la misma por referencia a circunstancias cuya concurrencia pueda verificarse de forma objetiva; y el procedimiento que ha de seguirse para realizar la modificación, en virtud del artículo 191 y con las especialidades del artículo 207, </w:t>
      </w:r>
      <w:r w:rsidRPr="00624DDB">
        <w:rPr>
          <w:rFonts w:asciiTheme="minorHAnsi" w:hAnsiTheme="minorHAnsi" w:cstheme="minorHAnsi"/>
          <w:color w:val="000000"/>
          <w:sz w:val="22"/>
          <w:szCs w:val="22"/>
        </w:rPr>
        <w:tab/>
        <w:t xml:space="preserve">ambos </w:t>
      </w:r>
      <w:r w:rsidRPr="00624DDB">
        <w:rPr>
          <w:rFonts w:asciiTheme="minorHAnsi" w:hAnsiTheme="minorHAnsi" w:cstheme="minorHAnsi"/>
          <w:color w:val="000000"/>
          <w:sz w:val="22"/>
          <w:szCs w:val="22"/>
        </w:rPr>
        <w:tab/>
        <w:t>de la LCSP. En tal caso, la modificación no podrá suponer nuevos precios unitarios no previstos en el contrato.</w:t>
      </w:r>
    </w:p>
    <w:p w14:paraId="2265132D"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A9D5E72" w14:textId="2092D9CA"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ab/>
        <w:t xml:space="preserve">En todo caso, será causa de modificación del contrato la orden de adoptar medidas correctoras por </w:t>
      </w:r>
      <w:r w:rsidRPr="00624DDB">
        <w:rPr>
          <w:rFonts w:asciiTheme="minorHAnsi" w:hAnsiTheme="minorHAnsi" w:cstheme="minorHAnsi"/>
          <w:color w:val="000000"/>
          <w:sz w:val="22"/>
          <w:szCs w:val="22"/>
        </w:rPr>
        <w:tab/>
        <w:t xml:space="preserve">la Autoridad Responsable para el cumplimiento de las obligaciones asumidas en materia de </w:t>
      </w:r>
      <w:r w:rsidRPr="00624DDB">
        <w:rPr>
          <w:rFonts w:asciiTheme="minorHAnsi" w:hAnsiTheme="minorHAnsi" w:cstheme="minorHAnsi"/>
          <w:color w:val="000000"/>
          <w:sz w:val="22"/>
          <w:szCs w:val="22"/>
        </w:rPr>
        <w:tab/>
        <w:t xml:space="preserve">etiquetado verde y etiquetado digital y los mecanismos establecidos para su </w:t>
      </w:r>
      <w:r w:rsidRPr="00624DDB">
        <w:rPr>
          <w:rFonts w:asciiTheme="minorHAnsi" w:hAnsiTheme="minorHAnsi" w:cstheme="minorHAnsi"/>
          <w:color w:val="000000"/>
          <w:sz w:val="22"/>
          <w:szCs w:val="22"/>
        </w:rPr>
        <w:lastRenderedPageBreak/>
        <w:t xml:space="preserve">control, así como cumplimiento de las obligaciones asumidas por la aplicación del principio de no causar un daño significativo (DNSH). En el </w:t>
      </w:r>
      <w:r w:rsidRPr="00624DDB">
        <w:rPr>
          <w:rFonts w:asciiTheme="minorHAnsi" w:hAnsiTheme="minorHAnsi" w:cstheme="minorHAnsi"/>
          <w:b/>
          <w:bCs/>
          <w:color w:val="000000"/>
          <w:sz w:val="22"/>
          <w:szCs w:val="22"/>
        </w:rPr>
        <w:t>Apartado O del Anexo I de este pliego</w:t>
      </w:r>
      <w:r w:rsidRPr="00624DDB">
        <w:rPr>
          <w:rFonts w:asciiTheme="minorHAnsi" w:hAnsiTheme="minorHAnsi" w:cstheme="minorHAnsi"/>
          <w:color w:val="000000"/>
          <w:sz w:val="22"/>
          <w:szCs w:val="22"/>
        </w:rPr>
        <w:t xml:space="preserve">, se precisará con detalle su </w:t>
      </w:r>
      <w:r w:rsidRPr="00624DDB">
        <w:rPr>
          <w:rFonts w:asciiTheme="minorHAnsi" w:hAnsiTheme="minorHAnsi" w:cstheme="minorHAnsi"/>
          <w:color w:val="000000"/>
          <w:sz w:val="22"/>
          <w:szCs w:val="22"/>
        </w:rPr>
        <w:tab/>
        <w:t xml:space="preserve">alcance, límites y naturaleza; las condiciones en que podrá hacerse uso de la misma por referencia a circunstancias cuya concurrencia pueda verificarse de forma objetiva; y el procedimiento que ha de seguirse para realizar la modificación, en virtud del artículo 191 y con las especialidades del artículo 207, ambos de la LCSP. En tal caso, la modificación no podrá </w:t>
      </w:r>
      <w:r w:rsidRPr="00624DDB">
        <w:rPr>
          <w:rFonts w:asciiTheme="minorHAnsi" w:hAnsiTheme="minorHAnsi" w:cstheme="minorHAnsi"/>
          <w:color w:val="000000"/>
          <w:sz w:val="22"/>
          <w:szCs w:val="22"/>
        </w:rPr>
        <w:tab/>
        <w:t>suponer nuevos precios unitarios no previstos en el contrato.</w:t>
      </w:r>
    </w:p>
    <w:p w14:paraId="223CFEA0"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9011758" w14:textId="19C7D01B"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ab/>
        <w:t>b)</w:t>
      </w:r>
      <w:r w:rsidRPr="00624DDB">
        <w:rPr>
          <w:rFonts w:asciiTheme="minorHAnsi" w:hAnsiTheme="minorHAnsi" w:cstheme="minorHAnsi"/>
          <w:color w:val="000000"/>
          <w:sz w:val="22"/>
          <w:szCs w:val="22"/>
        </w:rPr>
        <w:t xml:space="preserve"> Excepcionalmente, cuando sea necesario realizar una modificación que no esté prevista en el </w:t>
      </w:r>
      <w:r w:rsidRPr="00624DDB">
        <w:rPr>
          <w:rFonts w:asciiTheme="minorHAnsi" w:hAnsiTheme="minorHAnsi" w:cstheme="minorHAnsi"/>
          <w:color w:val="000000"/>
          <w:sz w:val="22"/>
          <w:szCs w:val="22"/>
        </w:rPr>
        <w:tab/>
      </w:r>
      <w:r w:rsidRPr="00624DDB">
        <w:rPr>
          <w:rFonts w:asciiTheme="minorHAnsi" w:hAnsiTheme="minorHAnsi" w:cstheme="minorHAnsi"/>
          <w:b/>
          <w:bCs/>
          <w:color w:val="000000"/>
          <w:sz w:val="22"/>
          <w:szCs w:val="22"/>
        </w:rPr>
        <w:t>Apartado O del Anexo I del pliego</w:t>
      </w:r>
      <w:r w:rsidRPr="00624DDB">
        <w:rPr>
          <w:rFonts w:asciiTheme="minorHAnsi" w:hAnsiTheme="minorHAnsi" w:cstheme="minorHAnsi"/>
          <w:color w:val="000000"/>
          <w:sz w:val="22"/>
          <w:szCs w:val="22"/>
        </w:rPr>
        <w:t xml:space="preserve">, siempre y cuando se cumplan las condiciones que establece el </w:t>
      </w:r>
      <w:r w:rsidRPr="00624DDB">
        <w:rPr>
          <w:rFonts w:asciiTheme="minorHAnsi" w:hAnsiTheme="minorHAnsi" w:cstheme="minorHAnsi"/>
          <w:color w:val="000000"/>
          <w:sz w:val="22"/>
          <w:szCs w:val="22"/>
        </w:rPr>
        <w:tab/>
        <w:t>artículo 205 de la LCSP. En este caso, las modificaciones acordadas por el órgano de contratación serán obligatorias para los contratistas cuando impliquen, aislada o conjuntamente, una alteración en su cuantía que no exceda del 20 por ciento del precio inicial del contrato, IVA excluido. Cuando la modificación no resulte obligatoria para el contratista, la misma solo será acordada por el órgano de contratación previa conformidad por escrito del contratista, resolviéndose el contrato, en caso contrario, de conformidad con lo establecido en el artículo 211.1.g) de la LCSP.</w:t>
      </w:r>
    </w:p>
    <w:p w14:paraId="6685D0A2"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6A1BE54"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41.2.</w:t>
      </w:r>
      <w:r w:rsidRPr="00624DDB">
        <w:rPr>
          <w:rFonts w:asciiTheme="minorHAnsi" w:hAnsiTheme="minorHAnsi" w:cstheme="minorHAnsi"/>
          <w:color w:val="000000"/>
          <w:sz w:val="22"/>
          <w:szCs w:val="22"/>
        </w:rPr>
        <w:t xml:space="preserve"> En cualesquiera otros supuestos, si fuese necesario que un contrato en vigor se ejecutase en forma distinta a la pactada, deberá procederse a su resolución y a la celebración de otro bajo las condiciones pertinentes, en su caso previa convocatoria y sustanciación de una nueva licitación pública, sin perjuicio de la obligación del contratista de adoptar medidas que resulten necesarias por razones de seguridad, servicio público o posible ruina.</w:t>
      </w:r>
    </w:p>
    <w:p w14:paraId="760F706F"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9593CF2"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41.3.</w:t>
      </w:r>
      <w:r w:rsidRPr="00624DDB">
        <w:rPr>
          <w:rFonts w:asciiTheme="minorHAnsi" w:hAnsiTheme="minorHAnsi" w:cstheme="minorHAnsi"/>
          <w:color w:val="000000"/>
          <w:sz w:val="22"/>
          <w:szCs w:val="22"/>
        </w:rPr>
        <w:t xml:space="preserve"> Las modificaciones del contrato deberán formalizarse conforme a lo dispuesto en el artículo 153 y deberán publicarse conforme a lo dispuesto en los artículos 207 y 63, todos ellos de la LCSP. En todo caso, la previsión de que el contrato sea modificado así como las condiciones fijadas en el presente pliego bajo las cuales será posible dicha modificación, serán recogidas igualmente en el documento contractual.</w:t>
      </w:r>
    </w:p>
    <w:p w14:paraId="7F83FC08"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0568C33C"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41.4.</w:t>
      </w:r>
      <w:r w:rsidRPr="00624DDB">
        <w:rPr>
          <w:rFonts w:asciiTheme="minorHAnsi" w:hAnsiTheme="minorHAnsi" w:cstheme="minorHAnsi"/>
          <w:color w:val="000000"/>
          <w:sz w:val="22"/>
          <w:szCs w:val="22"/>
        </w:rPr>
        <w:t xml:space="preserve"> En los casos en que la determinación del precio se realice mediante unidades de ejecución, no tendrán la consideración de modificaciones la variación que durante la correcta ejecución de la prestación se produzca exclusivamente en el número de unidades realmente ejecutadas sobre las previstas en el contrato, las cuales podrán ser recogidas en la liquidación, siempre que no representen un incremento del gasto superior al 10 por ciento del precio del contrato.</w:t>
      </w:r>
    </w:p>
    <w:p w14:paraId="1F167FE2"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3D34C596"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41.5.</w:t>
      </w:r>
      <w:r w:rsidRPr="00624DDB">
        <w:rPr>
          <w:rFonts w:asciiTheme="minorHAnsi" w:hAnsiTheme="minorHAnsi" w:cstheme="minorHAnsi"/>
          <w:color w:val="000000"/>
          <w:sz w:val="22"/>
          <w:szCs w:val="22"/>
        </w:rPr>
        <w:t xml:space="preserve"> En todo caso, si la modificación supone supresión o reducción de unidades de obra, el contratista no tendrá derecho a reclamar indemnización alguna.</w:t>
      </w:r>
    </w:p>
    <w:p w14:paraId="2C8CE615"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34637E42"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41.6.</w:t>
      </w:r>
      <w:r w:rsidRPr="00624DDB">
        <w:rPr>
          <w:rFonts w:asciiTheme="minorHAnsi" w:hAnsiTheme="minorHAnsi" w:cstheme="minorHAnsi"/>
          <w:color w:val="000000"/>
          <w:sz w:val="22"/>
          <w:szCs w:val="22"/>
        </w:rPr>
        <w:t xml:space="preserve"> Se estará a lo dispuesto en el artículo 242 de la LCSP en lo relativo a las modificaciones que supongan la introducción de unidades de obra no previstas en el proyecto o cuyas características difieran de las fijadas en este, en lo relativo a modificaciones que contemplen unidades de obra que hayan de quedar posterior y definitivamente ocultas, y en lo relativo a las actuaciones a llevar a cabo cuando el Director facultativo de la obra considere necesaria una modificación del proyecto.</w:t>
      </w:r>
    </w:p>
    <w:p w14:paraId="67EF8084"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6A224049"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lastRenderedPageBreak/>
        <w:t>Igualmente se estará a la regulación contenida en dicho artículo 242 en los casos de continuación provisional de la ejecución de las obras durante la tramitación de una modificación que exija su suspensión temporal total pero la misma ocasionare graves perjuicios para el interés público.</w:t>
      </w:r>
    </w:p>
    <w:p w14:paraId="3F0925C8"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5CFB4DC2"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41.7.</w:t>
      </w:r>
      <w:r w:rsidRPr="00624DDB">
        <w:rPr>
          <w:rFonts w:asciiTheme="minorHAnsi" w:hAnsiTheme="minorHAnsi" w:cstheme="minorHAnsi"/>
          <w:color w:val="000000"/>
          <w:sz w:val="22"/>
          <w:szCs w:val="22"/>
        </w:rPr>
        <w:t xml:space="preserve"> Cuando, como consecuencia de una modificación del contrato, experimente variación el precio del mismo, deberá reajustarse la garantía, para que guarde la debida proporción con el nuevo precio modificado, en el plazo de quince días contados desde la fecha en que se notifique al empresario el acuerdo de modificación.</w:t>
      </w:r>
    </w:p>
    <w:p w14:paraId="3260F99C"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D54B0DC" w14:textId="77777777" w:rsidR="0000750E" w:rsidRPr="00624DDB" w:rsidRDefault="00BF4BB1">
      <w:pPr>
        <w:pStyle w:val="Textbody"/>
        <w:spacing w:after="31" w:line="240" w:lineRule="auto"/>
        <w:jc w:val="both"/>
        <w:rPr>
          <w:rFonts w:asciiTheme="minorHAnsi" w:hAnsiTheme="minorHAnsi" w:cstheme="minorHAnsi"/>
          <w:b/>
          <w:bCs/>
          <w:color w:val="000000"/>
          <w:sz w:val="22"/>
          <w:szCs w:val="22"/>
          <w:u w:val="single"/>
        </w:rPr>
      </w:pPr>
      <w:r w:rsidRPr="00624DDB">
        <w:rPr>
          <w:rFonts w:asciiTheme="minorHAnsi" w:hAnsiTheme="minorHAnsi" w:cstheme="minorHAnsi"/>
          <w:b/>
          <w:bCs/>
          <w:color w:val="000000"/>
          <w:sz w:val="22"/>
          <w:szCs w:val="22"/>
        </w:rPr>
        <w:t xml:space="preserve">42. </w:t>
      </w:r>
      <w:r w:rsidRPr="00624DDB">
        <w:rPr>
          <w:rFonts w:asciiTheme="minorHAnsi" w:hAnsiTheme="minorHAnsi" w:cstheme="minorHAnsi"/>
          <w:b/>
          <w:bCs/>
          <w:color w:val="000000"/>
          <w:sz w:val="22"/>
          <w:szCs w:val="22"/>
          <w:u w:val="single"/>
        </w:rPr>
        <w:t>SUSPENSIÓN DEL CONTRATO</w:t>
      </w:r>
    </w:p>
    <w:p w14:paraId="4511C3EF"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559683C3"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Si la Administración acordara la suspensión del contrato, o aquella tuviere lugar por demora en el pago al contratista superior a cuatro meses, se levantará un acta en la que se consignarán las circunstancias que la han motivado y la situación de hecho en la ejecución del contrato.</w:t>
      </w:r>
    </w:p>
    <w:p w14:paraId="0A49A4D0"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644724A"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Acordada la suspensión, la Administración abonará al contratista, en su caso, los daños y perjuicios efectivamente sufridos por éste, los cuales se cifrarán con arreglo a lo dispuesto en el artículo 208.2 de la LCSP.</w:t>
      </w:r>
    </w:p>
    <w:p w14:paraId="4AE15999"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2371ED2"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La suspensión de la iniciación de las obras por plazo superior a cuatro meses y la suspensión de las obras por plazo superior a ocho meses por parte de la Administración son causas de resolución del contrato de obras, en cuyo caso el contratista tendrá derecho a percibir las indemnizaciones previstas en el artículo 246 de la LCSP.</w:t>
      </w:r>
    </w:p>
    <w:p w14:paraId="1C76D62D"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6033033" w14:textId="77777777" w:rsidR="0000750E" w:rsidRPr="00624DDB" w:rsidRDefault="00BF4BB1">
      <w:pPr>
        <w:pStyle w:val="Textbody"/>
        <w:spacing w:after="31" w:line="240" w:lineRule="auto"/>
        <w:jc w:val="both"/>
        <w:rPr>
          <w:rFonts w:asciiTheme="minorHAnsi" w:hAnsiTheme="minorHAnsi" w:cstheme="minorHAnsi"/>
          <w:b/>
          <w:bCs/>
          <w:color w:val="000000"/>
          <w:sz w:val="22"/>
          <w:szCs w:val="22"/>
          <w:u w:val="single"/>
        </w:rPr>
      </w:pPr>
      <w:r w:rsidRPr="00624DDB">
        <w:rPr>
          <w:rFonts w:asciiTheme="minorHAnsi" w:hAnsiTheme="minorHAnsi" w:cstheme="minorHAnsi"/>
          <w:b/>
          <w:bCs/>
          <w:color w:val="000000"/>
          <w:sz w:val="22"/>
          <w:szCs w:val="22"/>
        </w:rPr>
        <w:t xml:space="preserve">43. </w:t>
      </w:r>
      <w:r w:rsidRPr="00624DDB">
        <w:rPr>
          <w:rFonts w:asciiTheme="minorHAnsi" w:hAnsiTheme="minorHAnsi" w:cstheme="minorHAnsi"/>
          <w:b/>
          <w:bCs/>
          <w:color w:val="000000"/>
          <w:sz w:val="22"/>
          <w:szCs w:val="22"/>
          <w:u w:val="single"/>
        </w:rPr>
        <w:t>CUMPLIMIENTO DE LOS CONTRATOS, RECEPCIÓN DE LA OBRA, PLAZO DE GARANTÍA Y RESPONSABILIDAD POR VICIOS OCULTOS</w:t>
      </w:r>
    </w:p>
    <w:p w14:paraId="135CE2AE"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6D70F1FE"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43.1.</w:t>
      </w:r>
      <w:r w:rsidRPr="00624DDB">
        <w:rPr>
          <w:rFonts w:asciiTheme="minorHAnsi" w:hAnsiTheme="minorHAnsi" w:cstheme="minorHAnsi"/>
          <w:color w:val="000000"/>
          <w:sz w:val="22"/>
          <w:szCs w:val="22"/>
        </w:rPr>
        <w:t xml:space="preserve"> El contrato se entenderá cumplido por el contratista cuando este haya realizado, de acuerdo con los términos del mismo y a satisfacción de la Administración, la totalidad de la prestación.</w:t>
      </w:r>
    </w:p>
    <w:p w14:paraId="210093BD"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2E3073E1"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43.2.</w:t>
      </w:r>
      <w:r w:rsidRPr="00624DDB">
        <w:rPr>
          <w:rFonts w:asciiTheme="minorHAnsi" w:hAnsiTheme="minorHAnsi" w:cstheme="minorHAnsi"/>
          <w:color w:val="000000"/>
          <w:sz w:val="22"/>
          <w:szCs w:val="22"/>
        </w:rPr>
        <w:t xml:space="preserve"> En todo caso, su constatación exigirá por parte de la Administración un acto formal y positivo de recepción o conformidad dentro del mes siguiente a la entrega o realización del objeto del contrato. Si fuera otro el plazo, se fijará en tal caso en el </w:t>
      </w:r>
      <w:r w:rsidRPr="00624DDB">
        <w:rPr>
          <w:rFonts w:asciiTheme="minorHAnsi" w:hAnsiTheme="minorHAnsi" w:cstheme="minorHAnsi"/>
          <w:b/>
          <w:bCs/>
          <w:color w:val="000000"/>
          <w:sz w:val="22"/>
          <w:szCs w:val="22"/>
        </w:rPr>
        <w:t>Apartado U del Anexo I</w:t>
      </w:r>
      <w:r w:rsidRPr="00624DDB">
        <w:rPr>
          <w:rFonts w:asciiTheme="minorHAnsi" w:hAnsiTheme="minorHAnsi" w:cstheme="minorHAnsi"/>
          <w:color w:val="000000"/>
          <w:sz w:val="22"/>
          <w:szCs w:val="22"/>
        </w:rPr>
        <w:t>, rigiendo el plazo de un mes en su defecto.</w:t>
      </w:r>
    </w:p>
    <w:p w14:paraId="13DA5DC0"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B4B4E84"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A la recepción de las obras a su terminación concurrirá el facultativo designado por la Administración representante de esta, el facultativo encargado de la dirección de las obras y el contratista asistido, si lo estima oportuno, de su facultativo. A la Intervención del órgano de contratación correspondiente le será comunicado, cuando ello sea preceptivo, la fecha y lugar del acto, para su eventual asistencia en ejercicio de sus funciones de comprobación de la inversión.</w:t>
      </w:r>
    </w:p>
    <w:p w14:paraId="530FE788"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2432347C" w14:textId="70EC0105"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Si se encuentran las obras en buen estado y con arreglo a las prescripciones previstas, el funcionario técnico designado por la Administración contratante y representante de </w:t>
      </w:r>
      <w:r w:rsidR="00182121" w:rsidRPr="00624DDB">
        <w:rPr>
          <w:rFonts w:asciiTheme="minorHAnsi" w:hAnsiTheme="minorHAnsi" w:cstheme="minorHAnsi"/>
          <w:color w:val="000000"/>
          <w:sz w:val="22"/>
          <w:szCs w:val="22"/>
        </w:rPr>
        <w:t>esta</w:t>
      </w:r>
      <w:r w:rsidR="00182121">
        <w:rPr>
          <w:rFonts w:asciiTheme="minorHAnsi" w:hAnsiTheme="minorHAnsi" w:cstheme="minorHAnsi"/>
          <w:color w:val="000000"/>
          <w:sz w:val="22"/>
          <w:szCs w:val="22"/>
        </w:rPr>
        <w:t xml:space="preserve">, </w:t>
      </w:r>
      <w:r w:rsidRPr="00624DDB">
        <w:rPr>
          <w:rFonts w:asciiTheme="minorHAnsi" w:hAnsiTheme="minorHAnsi" w:cstheme="minorHAnsi"/>
          <w:color w:val="000000"/>
          <w:sz w:val="22"/>
          <w:szCs w:val="22"/>
        </w:rPr>
        <w:t xml:space="preserve">las </w:t>
      </w:r>
      <w:r w:rsidRPr="00624DDB">
        <w:rPr>
          <w:rFonts w:asciiTheme="minorHAnsi" w:hAnsiTheme="minorHAnsi" w:cstheme="minorHAnsi"/>
          <w:color w:val="000000"/>
          <w:sz w:val="22"/>
          <w:szCs w:val="22"/>
        </w:rPr>
        <w:lastRenderedPageBreak/>
        <w:t>dará por recibidas, levantándose la correspondiente acta y comenzando entonces el plazo de garantía.</w:t>
      </w:r>
    </w:p>
    <w:p w14:paraId="351437FD"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63B4AE90"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Cuando las obras no se hallen en estado de ser recibidas se hará constar así en el acta y el Director de las mismas señalará los defectos observados y detallará las instrucciones precisas fijando un plazo para remediar aquellos. Si transcurrido dicho plazo el contratista no lo hubiere efectuado, podrá concedérsele otro nuevo plazo improrrogable o declarar resuelto el contrato.</w:t>
      </w:r>
    </w:p>
    <w:p w14:paraId="2599B95C"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568B93E"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43.3.</w:t>
      </w:r>
      <w:r w:rsidRPr="00624DDB">
        <w:rPr>
          <w:rFonts w:asciiTheme="minorHAnsi" w:hAnsiTheme="minorHAnsi" w:cstheme="minorHAnsi"/>
          <w:color w:val="000000"/>
          <w:sz w:val="22"/>
          <w:szCs w:val="22"/>
        </w:rPr>
        <w:t xml:space="preserve"> Dentro del plazo de tres meses contados a partir de la recepción, el órgano de contratación deberá aprobar la certificación final de las obras ejecutadas, que será abonada al contratista a cuenta de la liquidación del contrato.</w:t>
      </w:r>
    </w:p>
    <w:p w14:paraId="6D97498D"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5FED91BE"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En el caso de obras cuyo valor estimado supere los doce millones de euros en las que las operaciones de liquidación y medición fueran especialmente complejas, podrá preverse, en el </w:t>
      </w:r>
      <w:r w:rsidRPr="00624DDB">
        <w:rPr>
          <w:rFonts w:asciiTheme="minorHAnsi" w:hAnsiTheme="minorHAnsi" w:cstheme="minorHAnsi"/>
          <w:b/>
          <w:bCs/>
          <w:color w:val="000000"/>
          <w:sz w:val="22"/>
          <w:szCs w:val="22"/>
        </w:rPr>
        <w:t>Apartado U del Anexo I,</w:t>
      </w:r>
      <w:r w:rsidRPr="00624DDB">
        <w:rPr>
          <w:rFonts w:asciiTheme="minorHAnsi" w:hAnsiTheme="minorHAnsi" w:cstheme="minorHAnsi"/>
          <w:color w:val="000000"/>
          <w:sz w:val="22"/>
          <w:szCs w:val="22"/>
        </w:rPr>
        <w:t xml:space="preserve"> que el plazo de tres meses para la aprobación de la certificación final al que se refiere el párrafo anterior, pueda ser ampliado, siempre que no supere en ningún caso los cinco meses.</w:t>
      </w:r>
    </w:p>
    <w:p w14:paraId="37FD190A"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3B66782" w14:textId="77777777" w:rsidR="0000750E" w:rsidRPr="00624DDB" w:rsidRDefault="00BF4BB1">
      <w:pPr>
        <w:pStyle w:val="Textbody"/>
        <w:spacing w:after="0"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43.4.</w:t>
      </w:r>
      <w:r w:rsidRPr="00624DDB">
        <w:rPr>
          <w:rFonts w:asciiTheme="minorHAnsi" w:hAnsiTheme="minorHAnsi" w:cstheme="minorHAnsi"/>
          <w:color w:val="000000"/>
          <w:sz w:val="22"/>
          <w:szCs w:val="22"/>
        </w:rPr>
        <w:t xml:space="preserve"> Podrán ser objeto de recepción parcial aquellas partes de obra susceptibles de ser ejecutadas por fases que puedan ser entregadas al uso público, según lo establecido en el contrato.</w:t>
      </w:r>
    </w:p>
    <w:p w14:paraId="07AD95A9" w14:textId="77777777" w:rsidR="0000750E" w:rsidRPr="00624DDB" w:rsidRDefault="0000750E">
      <w:pPr>
        <w:pStyle w:val="Textbody"/>
        <w:spacing w:after="0" w:line="240" w:lineRule="auto"/>
        <w:jc w:val="both"/>
        <w:rPr>
          <w:rFonts w:asciiTheme="minorHAnsi" w:hAnsiTheme="minorHAnsi" w:cstheme="minorHAnsi"/>
          <w:color w:val="000000"/>
          <w:sz w:val="22"/>
          <w:szCs w:val="22"/>
        </w:rPr>
      </w:pPr>
    </w:p>
    <w:p w14:paraId="2953270C" w14:textId="77777777" w:rsidR="0000750E" w:rsidRPr="00624DDB" w:rsidRDefault="00BF4BB1">
      <w:pPr>
        <w:pStyle w:val="Textbody"/>
        <w:spacing w:after="0"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43.5.</w:t>
      </w:r>
      <w:r w:rsidRPr="00624DDB">
        <w:rPr>
          <w:rFonts w:asciiTheme="minorHAnsi" w:hAnsiTheme="minorHAnsi" w:cstheme="minorHAnsi"/>
          <w:color w:val="000000"/>
          <w:sz w:val="22"/>
          <w:szCs w:val="22"/>
        </w:rPr>
        <w:t xml:space="preserve"> Siempre que por razones excepcionales de interés público debidamente motivadas en el expediente el órgano de contratación acuerde la ocupación efectiva de las obras o su puesta en servicio para el uso público, aun sin el cumplimiento del acto formal de recepción, desde que concurran dichas circunstancias se producirán los efectos y consecuencias propios del acto de recepción de las obras y en los términos en que reglamentariamente se establezcan.</w:t>
      </w:r>
    </w:p>
    <w:p w14:paraId="760DC91A" w14:textId="77777777" w:rsidR="0000750E" w:rsidRPr="00624DDB" w:rsidRDefault="0000750E">
      <w:pPr>
        <w:pStyle w:val="Textbody"/>
        <w:spacing w:after="0" w:line="240" w:lineRule="auto"/>
        <w:jc w:val="both"/>
        <w:rPr>
          <w:rFonts w:asciiTheme="minorHAnsi" w:hAnsiTheme="minorHAnsi" w:cstheme="minorHAnsi"/>
          <w:color w:val="000000"/>
          <w:sz w:val="22"/>
          <w:szCs w:val="22"/>
        </w:rPr>
      </w:pPr>
    </w:p>
    <w:p w14:paraId="09E8F12C" w14:textId="77777777" w:rsidR="0000750E" w:rsidRPr="00624DDB" w:rsidRDefault="00BF4BB1">
      <w:pPr>
        <w:pStyle w:val="Textbody"/>
        <w:spacing w:after="0"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43.6.</w:t>
      </w:r>
      <w:r w:rsidRPr="00624DDB">
        <w:rPr>
          <w:rFonts w:asciiTheme="minorHAnsi" w:hAnsiTheme="minorHAnsi" w:cstheme="minorHAnsi"/>
          <w:color w:val="000000"/>
          <w:sz w:val="22"/>
          <w:szCs w:val="22"/>
        </w:rPr>
        <w:t xml:space="preserve"> El plazo de garantía se establecerá en el </w:t>
      </w:r>
      <w:r w:rsidRPr="00624DDB">
        <w:rPr>
          <w:rFonts w:asciiTheme="minorHAnsi" w:hAnsiTheme="minorHAnsi" w:cstheme="minorHAnsi"/>
          <w:b/>
          <w:bCs/>
          <w:color w:val="000000"/>
          <w:sz w:val="22"/>
          <w:szCs w:val="22"/>
        </w:rPr>
        <w:t>Apartado V del Anexo I de este pliego</w:t>
      </w:r>
      <w:r w:rsidRPr="00624DDB">
        <w:rPr>
          <w:rFonts w:asciiTheme="minorHAnsi" w:hAnsiTheme="minorHAnsi" w:cstheme="minorHAnsi"/>
          <w:color w:val="000000"/>
          <w:sz w:val="22"/>
          <w:szCs w:val="22"/>
        </w:rPr>
        <w:t xml:space="preserve"> atendiendo a la naturaleza y complejidad de la obra, y no será inferior a un año, salvo casos especiales.</w:t>
      </w:r>
    </w:p>
    <w:p w14:paraId="4878C8E0" w14:textId="77777777" w:rsidR="0000750E" w:rsidRPr="00624DDB" w:rsidRDefault="0000750E">
      <w:pPr>
        <w:pStyle w:val="Textbody"/>
        <w:spacing w:after="0" w:line="240" w:lineRule="auto"/>
        <w:jc w:val="both"/>
        <w:rPr>
          <w:rFonts w:asciiTheme="minorHAnsi" w:hAnsiTheme="minorHAnsi" w:cstheme="minorHAnsi"/>
          <w:color w:val="000000"/>
          <w:sz w:val="22"/>
          <w:szCs w:val="22"/>
        </w:rPr>
      </w:pPr>
    </w:p>
    <w:p w14:paraId="5CBF1370" w14:textId="77777777" w:rsidR="0000750E" w:rsidRPr="00624DDB" w:rsidRDefault="00BF4BB1">
      <w:pPr>
        <w:pStyle w:val="Textbody"/>
        <w:spacing w:after="0"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Durante dicho plazo de garantía el contratista será responsable de los defectos que en la construcción puedan advertirse, con la consiguiente obligación de remediarlos a su costa, de conformidad con las instrucciones que reciba del facultativo director.</w:t>
      </w:r>
    </w:p>
    <w:p w14:paraId="29599644" w14:textId="77777777" w:rsidR="0000750E" w:rsidRPr="00624DDB" w:rsidRDefault="0000750E">
      <w:pPr>
        <w:pStyle w:val="Textbody"/>
        <w:spacing w:after="0" w:line="240" w:lineRule="auto"/>
        <w:jc w:val="both"/>
        <w:rPr>
          <w:rFonts w:asciiTheme="minorHAnsi" w:hAnsiTheme="minorHAnsi" w:cstheme="minorHAnsi"/>
          <w:color w:val="000000"/>
          <w:sz w:val="22"/>
          <w:szCs w:val="22"/>
        </w:rPr>
      </w:pPr>
    </w:p>
    <w:p w14:paraId="6CE67BBA" w14:textId="77777777" w:rsidR="0000750E" w:rsidRPr="00624DDB" w:rsidRDefault="00BF4BB1">
      <w:pPr>
        <w:pStyle w:val="Textbody"/>
        <w:spacing w:after="0"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Igualmente, durante dicho plazo de garantía el contratista queda obligado a su costa a la conservación y policía de las obras, con arreglo a lo establecido en el pliego de prescripciones técnicas particulares y a las instrucciones que dicte el facultativo director de la Administración. Si descuidase la conservación y diera lugar a que peligre la obra, se ejecutarán por la propia Administración y a costa del contratista los trabajos necesarios para evitar el daño.</w:t>
      </w:r>
    </w:p>
    <w:p w14:paraId="61258448" w14:textId="77777777" w:rsidR="0000750E" w:rsidRPr="00624DDB" w:rsidRDefault="0000750E">
      <w:pPr>
        <w:pStyle w:val="Textbody"/>
        <w:spacing w:after="0" w:line="240" w:lineRule="auto"/>
        <w:jc w:val="both"/>
        <w:rPr>
          <w:rFonts w:asciiTheme="minorHAnsi" w:hAnsiTheme="minorHAnsi" w:cstheme="minorHAnsi"/>
          <w:color w:val="000000"/>
          <w:sz w:val="22"/>
          <w:szCs w:val="22"/>
        </w:rPr>
      </w:pPr>
    </w:p>
    <w:p w14:paraId="7750A5C7" w14:textId="77777777" w:rsidR="0000750E" w:rsidRPr="00624DDB" w:rsidRDefault="00BF4BB1">
      <w:pPr>
        <w:pStyle w:val="Textbody"/>
        <w:spacing w:after="0"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43.7.</w:t>
      </w:r>
      <w:r w:rsidRPr="00624DDB">
        <w:rPr>
          <w:rFonts w:asciiTheme="minorHAnsi" w:hAnsiTheme="minorHAnsi" w:cstheme="minorHAnsi"/>
          <w:color w:val="000000"/>
          <w:sz w:val="22"/>
          <w:szCs w:val="22"/>
        </w:rPr>
        <w:t xml:space="preserve"> Dentro del plazo de quince días anteriores al cumplimiento del plazo de garantía, el director facultativo de la obra, de oficio o a instancia del contratista, redactará un informe sobre el estado de las obras. Si este fuera favorable, el contratista quedará exonerado de toda responsabilidad, salvo en caso de vicios ocultos, procediéndose a la devolución o cancelación de la garantía, a la liquidación del contrato y, en su caso, al pago de las obligaciones pendientes que deberá efectuarse en el plazo de sesenta días.</w:t>
      </w:r>
    </w:p>
    <w:p w14:paraId="6BF4CB83" w14:textId="77777777" w:rsidR="0000750E" w:rsidRPr="00624DDB" w:rsidRDefault="0000750E">
      <w:pPr>
        <w:pStyle w:val="Textbody"/>
        <w:spacing w:after="0" w:line="240" w:lineRule="auto"/>
        <w:jc w:val="both"/>
        <w:rPr>
          <w:rFonts w:asciiTheme="minorHAnsi" w:hAnsiTheme="minorHAnsi" w:cstheme="minorHAnsi"/>
          <w:color w:val="000000"/>
          <w:sz w:val="22"/>
          <w:szCs w:val="22"/>
        </w:rPr>
      </w:pPr>
    </w:p>
    <w:p w14:paraId="2930431F" w14:textId="77777777" w:rsidR="0000750E" w:rsidRPr="00624DDB" w:rsidRDefault="00BF4BB1">
      <w:pPr>
        <w:pStyle w:val="Textbody"/>
        <w:spacing w:after="0"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En el caso de que el informe no fuera favorable y los defectos observados se debiesen a deficiencias en la ejecución de la obra y no al uso de lo construido, durante el plazo de garantía, el director facultativo procederá a dictar las oportunas instrucciones al contratista para la debida reparación de lo construido, concediéndole un plazo para ello durante el cual continuará encargado de la conservación de las obras, sin derecho a percibir cantidad alguna por ampliación del plazo de garantía.</w:t>
      </w:r>
    </w:p>
    <w:p w14:paraId="3B8BD0B5"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7DD27E6D"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43.8.</w:t>
      </w:r>
      <w:r w:rsidRPr="00624DDB">
        <w:rPr>
          <w:rFonts w:asciiTheme="minorHAnsi" w:hAnsiTheme="minorHAnsi" w:cstheme="minorHAnsi"/>
          <w:color w:val="000000"/>
          <w:sz w:val="22"/>
          <w:szCs w:val="22"/>
        </w:rPr>
        <w:t xml:space="preserve"> No obstante, en aquellas obras cuya perduración no tenga finalidad práctica como las de sondeos y prospecciones que hayan resultado infructuosas o que por su naturaleza exijan trabajos que excedan el concepto de mera conservación, como los de dragados, no se exigirá plazo de garantía.</w:t>
      </w:r>
    </w:p>
    <w:p w14:paraId="0F49112A"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1242B96"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43.9.</w:t>
      </w:r>
      <w:r w:rsidRPr="00624DDB">
        <w:rPr>
          <w:rFonts w:asciiTheme="minorHAnsi" w:hAnsiTheme="minorHAnsi" w:cstheme="minorHAnsi"/>
          <w:color w:val="000000"/>
          <w:sz w:val="22"/>
          <w:szCs w:val="22"/>
        </w:rPr>
        <w:t xml:space="preserve"> Si la obra se arruina o sufre deterioros graves incompatibles con su función con posterioridad a la expiración del plazo de garantía por vicios ocultos de la construcción, debido al incumplimiento del contrato por parte del contratista, responderá este de los daños y perjuicios que se produzcan o se manifiesten durante un plazo de quince años a contar desde la recepción.</w:t>
      </w:r>
    </w:p>
    <w:p w14:paraId="63A8DD3A"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603BDBB4"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Asimismo, el contratista responderá durante dicho plazo de los daños materiales causados en la obra por vicios o defectos que afecten a la cimentación, los soportes, las vigas, los forjados, los muros de carga u otros elementos estructurales, y que comprometan directamente la resistencia mecánica y la estabilidad de la construcción, contados desde la fecha de recepción de la obra sin reservas o desde la subsanación de estas.</w:t>
      </w:r>
    </w:p>
    <w:p w14:paraId="73686154"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66AC4A9"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43.10.</w:t>
      </w:r>
      <w:r w:rsidRPr="00624DDB">
        <w:rPr>
          <w:rFonts w:asciiTheme="minorHAnsi" w:hAnsiTheme="minorHAnsi" w:cstheme="minorHAnsi"/>
          <w:color w:val="000000"/>
          <w:sz w:val="22"/>
          <w:szCs w:val="22"/>
        </w:rPr>
        <w:t xml:space="preserve"> Transcurrido el plazo de quince años de responsabilidad por vicios ocultos de la construcción, sin que se haya manifestado ningún daño o perjuicio, quedará totalmente extinguida cualquier responsabilidad del contratista.</w:t>
      </w:r>
    </w:p>
    <w:p w14:paraId="37083C10"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51F4F938" w14:textId="77777777" w:rsidR="0000750E" w:rsidRPr="00624DDB" w:rsidRDefault="00BF4BB1">
      <w:pPr>
        <w:pStyle w:val="Textbody"/>
        <w:spacing w:after="31" w:line="240" w:lineRule="auto"/>
        <w:jc w:val="both"/>
        <w:rPr>
          <w:rFonts w:asciiTheme="minorHAnsi" w:hAnsiTheme="minorHAnsi" w:cstheme="minorHAnsi"/>
          <w:b/>
          <w:bCs/>
          <w:color w:val="000000"/>
          <w:sz w:val="22"/>
          <w:szCs w:val="22"/>
          <w:u w:val="single"/>
        </w:rPr>
      </w:pPr>
      <w:r w:rsidRPr="00624DDB">
        <w:rPr>
          <w:rFonts w:asciiTheme="minorHAnsi" w:hAnsiTheme="minorHAnsi" w:cstheme="minorHAnsi"/>
          <w:b/>
          <w:bCs/>
          <w:color w:val="000000"/>
          <w:sz w:val="22"/>
          <w:szCs w:val="22"/>
        </w:rPr>
        <w:t xml:space="preserve">44. </w:t>
      </w:r>
      <w:r w:rsidRPr="00624DDB">
        <w:rPr>
          <w:rFonts w:asciiTheme="minorHAnsi" w:hAnsiTheme="minorHAnsi" w:cstheme="minorHAnsi"/>
          <w:b/>
          <w:bCs/>
          <w:color w:val="000000"/>
          <w:sz w:val="22"/>
          <w:szCs w:val="22"/>
          <w:u w:val="single"/>
        </w:rPr>
        <w:t>CAUSAS DE RESOLUCIÓN</w:t>
      </w:r>
    </w:p>
    <w:p w14:paraId="3E09B728"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15C43CE5"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44.1.</w:t>
      </w:r>
      <w:r w:rsidRPr="00624DDB">
        <w:rPr>
          <w:rFonts w:asciiTheme="minorHAnsi" w:hAnsiTheme="minorHAnsi" w:cstheme="minorHAnsi"/>
          <w:color w:val="000000"/>
          <w:sz w:val="22"/>
          <w:szCs w:val="22"/>
        </w:rPr>
        <w:t xml:space="preserve"> Son causas de resolución contractual, además de las previstas en general en la LCSP en el artículo 211 para los contratos administrativos y las previstas en particular para el contrato de obras en el artículo 245 de la LCSP, las siguientes:</w:t>
      </w:r>
    </w:p>
    <w:p w14:paraId="2460DBFC"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2E40E44"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La pérdida sobrevenida de los requisitos para contratar con la Administración.</w:t>
      </w:r>
    </w:p>
    <w:p w14:paraId="7204179F"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220B358F"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La no reposición o ampliación en plazo por el contratista de la garantía definitiva, una vez la Administración haga efectivas las penalidades o indemnizaciones exigibles al contratista.</w:t>
      </w:r>
    </w:p>
    <w:p w14:paraId="23128019" w14:textId="77777777" w:rsidR="0000750E" w:rsidRPr="00624DDB" w:rsidRDefault="0000750E">
      <w:pPr>
        <w:pStyle w:val="Standard"/>
        <w:spacing w:after="31"/>
        <w:jc w:val="both"/>
        <w:rPr>
          <w:rFonts w:asciiTheme="minorHAnsi" w:hAnsiTheme="minorHAnsi" w:cstheme="minorHAnsi"/>
          <w:iCs/>
          <w:color w:val="000000"/>
          <w:sz w:val="22"/>
          <w:szCs w:val="22"/>
        </w:rPr>
      </w:pPr>
    </w:p>
    <w:p w14:paraId="17C90E0F" w14:textId="77777777" w:rsidR="0000750E" w:rsidRPr="00624DDB" w:rsidRDefault="00BF4BB1">
      <w:pPr>
        <w:pStyle w:val="Standard"/>
        <w:spacing w:after="31"/>
        <w:jc w:val="both"/>
        <w:rPr>
          <w:rFonts w:asciiTheme="minorHAnsi" w:hAnsiTheme="minorHAnsi" w:cstheme="minorHAnsi"/>
          <w:color w:val="000000"/>
          <w:sz w:val="22"/>
          <w:szCs w:val="22"/>
        </w:rPr>
      </w:pPr>
      <w:r w:rsidRPr="00624DDB">
        <w:rPr>
          <w:rFonts w:asciiTheme="minorHAnsi" w:hAnsiTheme="minorHAnsi" w:cstheme="minorHAnsi"/>
          <w:iCs/>
          <w:color w:val="000000"/>
          <w:sz w:val="22"/>
          <w:szCs w:val="22"/>
        </w:rPr>
        <w:t xml:space="preserve">- El incumplimiento de las obligaciones esenciales previstas en el </w:t>
      </w:r>
      <w:r w:rsidRPr="00624DDB">
        <w:rPr>
          <w:rFonts w:asciiTheme="minorHAnsi" w:hAnsiTheme="minorHAnsi" w:cstheme="minorHAnsi"/>
          <w:b/>
          <w:bCs/>
          <w:iCs/>
          <w:color w:val="000000"/>
          <w:sz w:val="22"/>
          <w:szCs w:val="22"/>
        </w:rPr>
        <w:t>apartado X del Anexo I</w:t>
      </w:r>
      <w:r w:rsidRPr="00624DDB">
        <w:rPr>
          <w:rFonts w:asciiTheme="minorHAnsi" w:hAnsiTheme="minorHAnsi" w:cstheme="minorHAnsi"/>
          <w:iCs/>
          <w:color w:val="000000"/>
          <w:sz w:val="22"/>
          <w:szCs w:val="22"/>
        </w:rPr>
        <w:t xml:space="preserve"> </w:t>
      </w:r>
      <w:r w:rsidRPr="00624DDB">
        <w:rPr>
          <w:rFonts w:asciiTheme="minorHAnsi" w:hAnsiTheme="minorHAnsi" w:cstheme="minorHAnsi"/>
          <w:b/>
          <w:bCs/>
          <w:iCs/>
          <w:color w:val="000000"/>
          <w:sz w:val="22"/>
          <w:szCs w:val="22"/>
        </w:rPr>
        <w:t>del presente pliego.</w:t>
      </w:r>
    </w:p>
    <w:p w14:paraId="172D1A29"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8516006"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 El incumplimiento de las obligaciones de la cuota de reserva de puestos de trabajo para personas con discapacidad (establecidas en el artículo 42 del Texto Refundido de la Ley General de derechos de las personas con discapacidad y de su inclusión social, aprobado por Real Decreto Legislativo 1/2013, de 29 de noviembre) y el incumplimiento de las medidas </w:t>
      </w:r>
      <w:r w:rsidRPr="00624DDB">
        <w:rPr>
          <w:rFonts w:asciiTheme="minorHAnsi" w:hAnsiTheme="minorHAnsi" w:cstheme="minorHAnsi"/>
          <w:color w:val="000000"/>
          <w:sz w:val="22"/>
          <w:szCs w:val="22"/>
        </w:rPr>
        <w:lastRenderedPageBreak/>
        <w:t>alternativas en caso de exención en la cuota de reserva (establecidas en el RD 364/2005, de 8 de abril), cuando el contratista esté sujeto a tales obligaciones.</w:t>
      </w:r>
    </w:p>
    <w:p w14:paraId="24DDAACF"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66EE9EDD"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La demora del contratista, por causas imputables al mismo, respecto al cumplimiento del plazo total y la Administración optase por la resolución de acuerdo con lo previsto en la cláusula 36 del presente pliego.</w:t>
      </w:r>
    </w:p>
    <w:p w14:paraId="6B51720E"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2E9160E6" w14:textId="77777777" w:rsidR="0000750E" w:rsidRPr="00624DDB" w:rsidRDefault="00BF4BB1">
      <w:pPr>
        <w:pStyle w:val="Standard"/>
        <w:spacing w:after="31"/>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También será causa de resolución del contrato el incumplimiento por parte del contratista del principio de «no causar un perjuicio significativo al medio ambiente» (principio do no significant harm - DNSH) y, en su caso, el etiquetado verde y digital, de acuerdo con lo previsto en el Plan de Recuperación, Transformación y Resiliencia, aprobado por Consejo de Ministros el 27 de abril de 2021 y por el Reglamento (UE) nº 2021/241 del Parlamento Europeo y del Consejo, de 12 de febrero de 2021, por el que se establece el Mecanismo de Recuperación y Resiliencia, así como con lo requerido en la Decisión de Ejecución del Consejo relativa a la aprobación de la evaluación del plan de recuperación y resiliencia de España, calificándose dicha obligación con el carácter de obligación contractual esencial de conformidad con lo dispuesto en la letra f) del apartado 1 del artículo 211.</w:t>
      </w:r>
    </w:p>
    <w:p w14:paraId="1A3F1AEB"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1F8682A"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44.2.</w:t>
      </w:r>
      <w:r w:rsidRPr="00624DDB">
        <w:rPr>
          <w:rFonts w:asciiTheme="minorHAnsi" w:hAnsiTheme="minorHAnsi" w:cstheme="minorHAnsi"/>
          <w:color w:val="000000"/>
          <w:sz w:val="22"/>
          <w:szCs w:val="22"/>
        </w:rPr>
        <w:t xml:space="preserve"> En cuanto a la aplicación de las causas de resolución y los efectos de la resolución se estará a lo dispuesto en los artículos 212, 213 y 246 de la LCSP.</w:t>
      </w:r>
    </w:p>
    <w:p w14:paraId="4CD11DBF"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D6EF976" w14:textId="77777777" w:rsidR="0000750E" w:rsidRPr="00624DDB" w:rsidRDefault="00BF4BB1">
      <w:pPr>
        <w:pStyle w:val="Textbody"/>
        <w:spacing w:after="31" w:line="240" w:lineRule="auto"/>
        <w:jc w:val="both"/>
        <w:rPr>
          <w:rFonts w:asciiTheme="minorHAnsi" w:hAnsiTheme="minorHAnsi" w:cstheme="minorHAnsi"/>
          <w:b/>
          <w:bCs/>
          <w:color w:val="000000"/>
          <w:sz w:val="22"/>
          <w:szCs w:val="22"/>
          <w:u w:val="single"/>
        </w:rPr>
      </w:pPr>
      <w:r w:rsidRPr="00624DDB">
        <w:rPr>
          <w:rFonts w:asciiTheme="minorHAnsi" w:hAnsiTheme="minorHAnsi" w:cstheme="minorHAnsi"/>
          <w:b/>
          <w:bCs/>
          <w:color w:val="000000"/>
          <w:sz w:val="22"/>
          <w:szCs w:val="22"/>
        </w:rPr>
        <w:t xml:space="preserve">45. </w:t>
      </w:r>
      <w:r w:rsidRPr="00624DDB">
        <w:rPr>
          <w:rFonts w:asciiTheme="minorHAnsi" w:hAnsiTheme="minorHAnsi" w:cstheme="minorHAnsi"/>
          <w:b/>
          <w:bCs/>
          <w:color w:val="000000"/>
          <w:sz w:val="22"/>
          <w:szCs w:val="22"/>
          <w:u w:val="single"/>
        </w:rPr>
        <w:t>CESIÓN DE LOS CONTRATOS</w:t>
      </w:r>
    </w:p>
    <w:p w14:paraId="7564EBDF"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BB9B935"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45.1.</w:t>
      </w:r>
      <w:r w:rsidRPr="00624DDB">
        <w:rPr>
          <w:rFonts w:asciiTheme="minorHAnsi" w:hAnsiTheme="minorHAnsi" w:cstheme="minorHAnsi"/>
          <w:color w:val="000000"/>
          <w:sz w:val="22"/>
          <w:szCs w:val="22"/>
        </w:rPr>
        <w:t xml:space="preserve"> Si así se establece en el </w:t>
      </w:r>
      <w:r w:rsidRPr="00624DDB">
        <w:rPr>
          <w:rFonts w:asciiTheme="minorHAnsi" w:hAnsiTheme="minorHAnsi" w:cstheme="minorHAnsi"/>
          <w:b/>
          <w:bCs/>
          <w:color w:val="000000"/>
          <w:sz w:val="22"/>
          <w:szCs w:val="22"/>
        </w:rPr>
        <w:t>Apartado Ñ del Anexo I</w:t>
      </w:r>
      <w:r w:rsidRPr="00624DDB">
        <w:rPr>
          <w:rFonts w:asciiTheme="minorHAnsi" w:hAnsiTheme="minorHAnsi" w:cstheme="minorHAnsi"/>
          <w:color w:val="000000"/>
          <w:sz w:val="22"/>
          <w:szCs w:val="22"/>
        </w:rPr>
        <w:t xml:space="preserve"> </w:t>
      </w:r>
      <w:r w:rsidRPr="00624DDB">
        <w:rPr>
          <w:rFonts w:asciiTheme="minorHAnsi" w:hAnsiTheme="minorHAnsi" w:cstheme="minorHAnsi"/>
          <w:b/>
          <w:bCs/>
          <w:color w:val="000000"/>
          <w:sz w:val="22"/>
          <w:szCs w:val="22"/>
        </w:rPr>
        <w:t>del pliego</w:t>
      </w:r>
      <w:r w:rsidRPr="00624DDB">
        <w:rPr>
          <w:rFonts w:asciiTheme="minorHAnsi" w:hAnsiTheme="minorHAnsi" w:cstheme="minorHAnsi"/>
          <w:color w:val="000000"/>
          <w:sz w:val="22"/>
          <w:szCs w:val="22"/>
        </w:rPr>
        <w:t>, los derechos y obligaciones dimanantes del contrato podrán ser cedidos por el contratista a un tercero siempre que las cualidades técnicas o personales del cedente no hayan sido razón determinante de la adjudicación del contrato, y de la cesión no resulte una restricción efectiva de la competencia en el mercado.</w:t>
      </w:r>
    </w:p>
    <w:p w14:paraId="5F02EF02"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E9807E1"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45.2.</w:t>
      </w:r>
      <w:r w:rsidRPr="00624DDB">
        <w:rPr>
          <w:rFonts w:asciiTheme="minorHAnsi" w:hAnsiTheme="minorHAnsi" w:cstheme="minorHAnsi"/>
          <w:color w:val="000000"/>
          <w:sz w:val="22"/>
          <w:szCs w:val="22"/>
        </w:rPr>
        <w:t xml:space="preserve"> Para que los contratistas puedan ceder sus derechos y obligaciones a terceros, se establece la exigencia de los siguientes requisitos:</w:t>
      </w:r>
    </w:p>
    <w:p w14:paraId="797308A5"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D1F8DD6"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a)</w:t>
      </w:r>
      <w:r w:rsidRPr="00624DDB">
        <w:rPr>
          <w:rFonts w:asciiTheme="minorHAnsi" w:hAnsiTheme="minorHAnsi" w:cstheme="minorHAnsi"/>
          <w:color w:val="000000"/>
          <w:sz w:val="22"/>
          <w:szCs w:val="22"/>
        </w:rPr>
        <w:t xml:space="preserve"> Que el órgano de contratación autorice, de forma previa y expresa, la cesión. Dicha autorización se otorgará siempre que se den los requisitos previstos en las letras siguientes. El plazo para la notificación de la resolución sobre la solicitud de autorización será de dos meses, trascurrido el cual deberá entenderse otorgada por silencio administrativo.</w:t>
      </w:r>
    </w:p>
    <w:p w14:paraId="4E913A29"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3471148E"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b)</w:t>
      </w:r>
      <w:r w:rsidRPr="00624DDB">
        <w:rPr>
          <w:rFonts w:asciiTheme="minorHAnsi" w:hAnsiTheme="minorHAnsi" w:cstheme="minorHAnsi"/>
          <w:color w:val="000000"/>
          <w:sz w:val="22"/>
          <w:szCs w:val="22"/>
        </w:rPr>
        <w:t xml:space="preserve"> Que el cedente tenga ejecutado al menos un 20 por 100 del importe del contrato, sin perjuicio de lo establecido en el 214.2.b de la LCSP que resulte aplicable al contrato de obras. En todo caso, no podrá autorizarse la cesión a un tercero cuando esta suponga una alteración sustancial de las características del contratista si estas constituyen un elemento esencial del contrato.</w:t>
      </w:r>
    </w:p>
    <w:p w14:paraId="712E675F"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1C4094E9"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c)</w:t>
      </w:r>
      <w:r w:rsidRPr="00624DDB">
        <w:rPr>
          <w:rFonts w:asciiTheme="minorHAnsi" w:hAnsiTheme="minorHAnsi" w:cstheme="minorHAnsi"/>
          <w:color w:val="000000"/>
          <w:sz w:val="22"/>
          <w:szCs w:val="22"/>
        </w:rPr>
        <w:t xml:space="preserve"> Que el cesionario tenga capacidad para contratar con la Administración y la solvencia que resulte exigible en función de la fase de ejecución del contrato, debiendo estar debidamente clasificado si tal requisito ha sido exigido al cedente, y no estar incurso en una causa de prohibición de contratar.</w:t>
      </w:r>
    </w:p>
    <w:p w14:paraId="749D699C"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55E98400"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lastRenderedPageBreak/>
        <w:t>d)</w:t>
      </w:r>
      <w:r w:rsidRPr="00624DDB">
        <w:rPr>
          <w:rFonts w:asciiTheme="minorHAnsi" w:hAnsiTheme="minorHAnsi" w:cstheme="minorHAnsi"/>
          <w:color w:val="000000"/>
          <w:sz w:val="22"/>
          <w:szCs w:val="22"/>
        </w:rPr>
        <w:t xml:space="preserve"> Que la cesión se formalice, entre el adjudicatario y el cesionario, en escritura pública.</w:t>
      </w:r>
    </w:p>
    <w:p w14:paraId="7A79D76D"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2F4A723A"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45.3.</w:t>
      </w:r>
      <w:r w:rsidRPr="00624DDB">
        <w:rPr>
          <w:rFonts w:asciiTheme="minorHAnsi" w:hAnsiTheme="minorHAnsi" w:cstheme="minorHAnsi"/>
          <w:color w:val="000000"/>
          <w:sz w:val="22"/>
          <w:szCs w:val="22"/>
        </w:rPr>
        <w:t xml:space="preserve"> El cesionario quedará subrogado en todos los derechos y obligaciones que corresponderían al cedente.</w:t>
      </w:r>
    </w:p>
    <w:p w14:paraId="45C1127F"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AEF5F3E" w14:textId="77777777" w:rsidR="0000750E" w:rsidRPr="00624DDB" w:rsidRDefault="00BF4BB1">
      <w:pPr>
        <w:pStyle w:val="Textbody"/>
        <w:spacing w:after="31" w:line="240" w:lineRule="auto"/>
        <w:jc w:val="both"/>
        <w:rPr>
          <w:rFonts w:asciiTheme="minorHAnsi" w:hAnsiTheme="minorHAnsi" w:cstheme="minorHAnsi"/>
          <w:b/>
          <w:bCs/>
          <w:color w:val="000000"/>
          <w:sz w:val="22"/>
          <w:szCs w:val="22"/>
          <w:u w:val="single"/>
        </w:rPr>
      </w:pPr>
      <w:r w:rsidRPr="00624DDB">
        <w:rPr>
          <w:rFonts w:asciiTheme="minorHAnsi" w:hAnsiTheme="minorHAnsi" w:cstheme="minorHAnsi"/>
          <w:b/>
          <w:bCs/>
          <w:color w:val="000000"/>
          <w:sz w:val="22"/>
          <w:szCs w:val="22"/>
        </w:rPr>
        <w:t xml:space="preserve">46. </w:t>
      </w:r>
      <w:r w:rsidRPr="00624DDB">
        <w:rPr>
          <w:rFonts w:asciiTheme="minorHAnsi" w:hAnsiTheme="minorHAnsi" w:cstheme="minorHAnsi"/>
          <w:b/>
          <w:bCs/>
          <w:color w:val="000000"/>
          <w:sz w:val="22"/>
          <w:szCs w:val="22"/>
          <w:u w:val="single"/>
        </w:rPr>
        <w:t>SUBCONTRATACIÓN</w:t>
      </w:r>
    </w:p>
    <w:p w14:paraId="6C257D7A"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754B94BF"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46.1.</w:t>
      </w:r>
      <w:r w:rsidRPr="00624DDB">
        <w:rPr>
          <w:rFonts w:asciiTheme="minorHAnsi" w:hAnsiTheme="minorHAnsi" w:cstheme="minorHAnsi"/>
          <w:color w:val="000000"/>
          <w:sz w:val="22"/>
          <w:szCs w:val="22"/>
        </w:rPr>
        <w:t xml:space="preserve"> El contratista podrá subcontratar con terceros la realización parcial de la prestación objeto del contrato, con sujeción a lo que disponen los presentes pliegos, salvo que conforme a lo establecido en los siguientes apartados, la prestación o parte de la misma haya de ser ejecutada directamente por el contratista. En ningún caso la limitación de la subcontratación podrá suponer que se produzca una restricción efectiva de la competencia.</w:t>
      </w:r>
    </w:p>
    <w:p w14:paraId="6F966516"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77B0E703"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46.2.</w:t>
      </w:r>
      <w:r w:rsidRPr="00624DDB">
        <w:rPr>
          <w:rFonts w:asciiTheme="minorHAnsi" w:hAnsiTheme="minorHAnsi" w:cstheme="minorHAnsi"/>
          <w:color w:val="000000"/>
          <w:sz w:val="22"/>
          <w:szCs w:val="22"/>
        </w:rPr>
        <w:t xml:space="preserve"> Si así se establece en el </w:t>
      </w:r>
      <w:r w:rsidRPr="00624DDB">
        <w:rPr>
          <w:rFonts w:asciiTheme="minorHAnsi" w:hAnsiTheme="minorHAnsi" w:cstheme="minorHAnsi"/>
          <w:b/>
          <w:bCs/>
          <w:color w:val="000000"/>
          <w:sz w:val="22"/>
          <w:szCs w:val="22"/>
        </w:rPr>
        <w:t>Apartado Q del Anexo I del pliego</w:t>
      </w:r>
      <w:r w:rsidRPr="00624DDB">
        <w:rPr>
          <w:rFonts w:asciiTheme="minorHAnsi" w:hAnsiTheme="minorHAnsi" w:cstheme="minorHAnsi"/>
          <w:color w:val="000000"/>
          <w:sz w:val="22"/>
          <w:szCs w:val="22"/>
        </w:rPr>
        <w:t>, deberá el contratista indicar en la oferta la parte del contrato que tenga previsto subcontratar, señalando su importe, y el nombre o el perfil empresarial, definido por referencia a las condiciones de solvencia profesional o técnica, de los subcontratistas a los que se vaya a encomendar su realización.</w:t>
      </w:r>
    </w:p>
    <w:p w14:paraId="589B5F31"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5B9FB371" w14:textId="5D532E54"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En todo caso, el contratista deberá comunicar por escrito, tras la adjudicación del contrato y, a más tardar, cuando inicie la ejecución de este, al órgano de contratación la intención de celebrar los subcontratos, señalando la parte de la prestación que se pretende subcontratar y la identidad, datos de contacto y representante o representantes legales del subcontratista, y justificando suficientemente la aptitud de este para ejecutarla por referencia a los elementos técnicos y humanos de que dispone y a su experiencia, y acreditando que el mismo no se encuentra incurso en prohibición de contratar. </w:t>
      </w:r>
      <w:r w:rsidR="00182121" w:rsidRPr="00624DDB">
        <w:rPr>
          <w:rFonts w:asciiTheme="minorHAnsi" w:hAnsiTheme="minorHAnsi" w:cstheme="minorHAnsi"/>
          <w:color w:val="000000"/>
          <w:sz w:val="22"/>
          <w:szCs w:val="22"/>
        </w:rPr>
        <w:t>Asimismo deberá</w:t>
      </w:r>
      <w:r w:rsidRPr="00624DDB">
        <w:rPr>
          <w:rFonts w:asciiTheme="minorHAnsi" w:hAnsiTheme="minorHAnsi" w:cstheme="minorHAnsi"/>
          <w:color w:val="000000"/>
          <w:sz w:val="22"/>
          <w:szCs w:val="22"/>
        </w:rPr>
        <w:t xml:space="preserve"> aportar la Declaración de Ausencia de Conflicto de Intereses (</w:t>
      </w:r>
      <w:r w:rsidR="004C0F2A" w:rsidRPr="00624DDB">
        <w:rPr>
          <w:rFonts w:asciiTheme="minorHAnsi" w:hAnsiTheme="minorHAnsi" w:cstheme="minorHAnsi"/>
          <w:color w:val="000000"/>
          <w:sz w:val="22"/>
          <w:szCs w:val="22"/>
        </w:rPr>
        <w:t>DACI) según</w:t>
      </w:r>
      <w:r w:rsidRPr="00624DDB">
        <w:rPr>
          <w:rFonts w:asciiTheme="minorHAnsi" w:hAnsiTheme="minorHAnsi" w:cstheme="minorHAnsi"/>
          <w:color w:val="000000"/>
          <w:sz w:val="22"/>
          <w:szCs w:val="22"/>
        </w:rPr>
        <w:t xml:space="preserve"> modelo del Anexo XII del presente pliego  suscrita por todos los subcontratistas. En caso de no hacerlo se impondrán las penalidades </w:t>
      </w:r>
      <w:r w:rsidR="00182121" w:rsidRPr="00624DDB">
        <w:rPr>
          <w:rFonts w:asciiTheme="minorHAnsi" w:hAnsiTheme="minorHAnsi" w:cstheme="minorHAnsi"/>
          <w:color w:val="000000"/>
          <w:sz w:val="22"/>
          <w:szCs w:val="22"/>
        </w:rPr>
        <w:t>previstas del</w:t>
      </w:r>
      <w:r w:rsidRPr="00624DDB">
        <w:rPr>
          <w:rFonts w:asciiTheme="minorHAnsi" w:hAnsiTheme="minorHAnsi" w:cstheme="minorHAnsi"/>
          <w:color w:val="000000"/>
          <w:sz w:val="22"/>
          <w:szCs w:val="22"/>
        </w:rPr>
        <w:t xml:space="preserve"> </w:t>
      </w:r>
      <w:r w:rsidRPr="00624DDB">
        <w:rPr>
          <w:rFonts w:asciiTheme="minorHAnsi" w:hAnsiTheme="minorHAnsi" w:cstheme="minorHAnsi"/>
          <w:b/>
          <w:bCs/>
          <w:color w:val="000000"/>
          <w:sz w:val="22"/>
          <w:szCs w:val="22"/>
        </w:rPr>
        <w:t xml:space="preserve">Apartado T del Anexo I del presente pliego.  </w:t>
      </w:r>
    </w:p>
    <w:p w14:paraId="18B3CB52"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48BD764"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El contratista principal deberá notificar por escrito al órgano de contratación cualquier modificación que sufra esta información durante la ejecución del contrato principal, y toda la información necesaria sobre los nuevos subcontratistas. En el caso que el subcontratista tuviera la clasificación adecuada para realizar la parte del contrato objeto de la subcontratación, la comunicación de esta circunstancia será suficiente para acreditar la aptitud del mismo. La acreditación de la aptitud del subcontratista podrá realizarse inmediatamente después de la celebración del subcontrato si esta es necesaria para atender a una situación de emergencia o que exija la adopción de medidas urgentes y así se justifica suficientemente.</w:t>
      </w:r>
    </w:p>
    <w:p w14:paraId="43D2DF8F"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BD74EB0"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Si en el </w:t>
      </w:r>
      <w:r w:rsidRPr="00624DDB">
        <w:rPr>
          <w:rFonts w:asciiTheme="minorHAnsi" w:hAnsiTheme="minorHAnsi" w:cstheme="minorHAnsi"/>
          <w:b/>
          <w:bCs/>
          <w:color w:val="000000"/>
          <w:sz w:val="22"/>
          <w:szCs w:val="22"/>
        </w:rPr>
        <w:t>Apartado Q del Anexo I</w:t>
      </w:r>
      <w:r w:rsidRPr="00624DDB">
        <w:rPr>
          <w:rFonts w:asciiTheme="minorHAnsi" w:hAnsiTheme="minorHAnsi" w:cstheme="minorHAnsi"/>
          <w:color w:val="000000"/>
          <w:sz w:val="22"/>
          <w:szCs w:val="22"/>
        </w:rPr>
        <w:t xml:space="preserve"> </w:t>
      </w:r>
      <w:r w:rsidRPr="00624DDB">
        <w:rPr>
          <w:rFonts w:asciiTheme="minorHAnsi" w:hAnsiTheme="minorHAnsi" w:cstheme="minorHAnsi"/>
          <w:b/>
          <w:bCs/>
          <w:color w:val="000000"/>
          <w:sz w:val="22"/>
          <w:szCs w:val="22"/>
        </w:rPr>
        <w:t>del pliego</w:t>
      </w:r>
      <w:r w:rsidRPr="00624DDB">
        <w:rPr>
          <w:rFonts w:asciiTheme="minorHAnsi" w:hAnsiTheme="minorHAnsi" w:cstheme="minorHAnsi"/>
          <w:color w:val="000000"/>
          <w:sz w:val="22"/>
          <w:szCs w:val="22"/>
        </w:rPr>
        <w:t xml:space="preserve"> se hubiese impuesto a los licitadores la obligación de indicar en su oferta las circunstancias de la subcontratación, los subcontratos que no se ajusten a lo indicado en la oferta (por celebrarse con empresarios distintos de los indicados nominativamente en la misma o por referirse a partes de la prestación diferentes a las señaladas en ella), no podrán celebrarse hasta que transcurran veinte días desde que se hubiese cursado la notificación y aportado las justificaciones de aptitud, salvo que con anterioridad hubiesen sido autorizados expresamente, siempre que la Administración no hubiese notificado dentro de este plazo su oposición a los mismos. Este régimen será igualmente aplicable si los subcontratistas hubiesen sido identificados en la oferta mediante </w:t>
      </w:r>
      <w:r w:rsidRPr="00624DDB">
        <w:rPr>
          <w:rFonts w:asciiTheme="minorHAnsi" w:hAnsiTheme="minorHAnsi" w:cstheme="minorHAnsi"/>
          <w:color w:val="000000"/>
          <w:sz w:val="22"/>
          <w:szCs w:val="22"/>
        </w:rPr>
        <w:lastRenderedPageBreak/>
        <w:t>la descripción de su perfil profesional. Bajo la responsabilidad del contratista, los subcontratos podrán concluirse sin necesidad de dejar transcurrir el plazo de veinte días si su celebración es necesaria para atender a una situación de emergencia o que exija la adopción de medidas urgentes y así se justifica suficientemente.</w:t>
      </w:r>
    </w:p>
    <w:p w14:paraId="5DF27254"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918E9CA"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46.3.</w:t>
      </w:r>
      <w:r w:rsidRPr="00624DDB">
        <w:rPr>
          <w:rFonts w:asciiTheme="minorHAnsi" w:hAnsiTheme="minorHAnsi" w:cstheme="minorHAnsi"/>
          <w:color w:val="000000"/>
          <w:sz w:val="22"/>
          <w:szCs w:val="22"/>
        </w:rPr>
        <w:t xml:space="preserve"> En los contratos de carácter secreto o reservado, o en aquellos cuya ejecución deba ir acompañada de medidas de seguridad especiales, la subcontratación requerirá siempre autorización expresa del órgano de contratación.</w:t>
      </w:r>
    </w:p>
    <w:p w14:paraId="0BCDCC18"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711B62CC"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Si en el </w:t>
      </w:r>
      <w:r w:rsidRPr="00624DDB">
        <w:rPr>
          <w:rFonts w:asciiTheme="minorHAnsi" w:hAnsiTheme="minorHAnsi" w:cstheme="minorHAnsi"/>
          <w:b/>
          <w:bCs/>
          <w:color w:val="000000"/>
          <w:sz w:val="22"/>
          <w:szCs w:val="22"/>
        </w:rPr>
        <w:t>Apartado Q del Anexo I del pliego</w:t>
      </w:r>
      <w:r w:rsidRPr="00624DDB">
        <w:rPr>
          <w:rFonts w:asciiTheme="minorHAnsi" w:hAnsiTheme="minorHAnsi" w:cstheme="minorHAnsi"/>
          <w:color w:val="000000"/>
          <w:sz w:val="22"/>
          <w:szCs w:val="22"/>
        </w:rPr>
        <w:t xml:space="preserve"> se establece, determinadas tareas críticas, que serán objeto de justificación en el expediente de contratación, no podrán ser objeto de subcontratación y serán ejecutadas directamente por el contratista principal, quedando al margen de subcontratación.</w:t>
      </w:r>
    </w:p>
    <w:p w14:paraId="42AA2126"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3C67E28"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46.4.</w:t>
      </w:r>
      <w:r w:rsidRPr="00624DDB">
        <w:rPr>
          <w:rFonts w:asciiTheme="minorHAnsi" w:hAnsiTheme="minorHAnsi" w:cstheme="minorHAnsi"/>
          <w:color w:val="000000"/>
          <w:sz w:val="22"/>
          <w:szCs w:val="22"/>
        </w:rPr>
        <w:t xml:space="preserve"> Si así se establece en el </w:t>
      </w:r>
      <w:r w:rsidRPr="00624DDB">
        <w:rPr>
          <w:rFonts w:asciiTheme="minorHAnsi" w:hAnsiTheme="minorHAnsi" w:cstheme="minorHAnsi"/>
          <w:b/>
          <w:bCs/>
          <w:color w:val="000000"/>
          <w:sz w:val="22"/>
          <w:szCs w:val="22"/>
        </w:rPr>
        <w:t>Apartado T del Anexo I</w:t>
      </w:r>
      <w:r w:rsidRPr="00624DDB">
        <w:rPr>
          <w:rFonts w:asciiTheme="minorHAnsi" w:hAnsiTheme="minorHAnsi" w:cstheme="minorHAnsi"/>
          <w:color w:val="000000"/>
          <w:sz w:val="22"/>
          <w:szCs w:val="22"/>
        </w:rPr>
        <w:t xml:space="preserve"> </w:t>
      </w:r>
      <w:r w:rsidRPr="00624DDB">
        <w:rPr>
          <w:rFonts w:asciiTheme="minorHAnsi" w:hAnsiTheme="minorHAnsi" w:cstheme="minorHAnsi"/>
          <w:b/>
          <w:bCs/>
          <w:color w:val="000000"/>
          <w:sz w:val="22"/>
          <w:szCs w:val="22"/>
        </w:rPr>
        <w:t>del pliego</w:t>
      </w:r>
      <w:r w:rsidRPr="00624DDB">
        <w:rPr>
          <w:rFonts w:asciiTheme="minorHAnsi" w:hAnsiTheme="minorHAnsi" w:cstheme="minorHAnsi"/>
          <w:color w:val="000000"/>
          <w:sz w:val="22"/>
          <w:szCs w:val="22"/>
        </w:rPr>
        <w:t>, la infracción de las condiciones para proceder a la subcontratación, así como la falta de acreditación de la aptitud del subcontratista o de las circunstancias determinantes de la situación de emergencia o de las que hacen urgente la subcontratación, tendrá, entre otras previstas en la LCSP, y en función de la repercusión en la ejecución del contrato, alguna de las siguientes consecuencias:</w:t>
      </w:r>
    </w:p>
    <w:p w14:paraId="40E285B8"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4D30BEBB"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a)</w:t>
      </w:r>
      <w:r w:rsidRPr="00624DDB">
        <w:rPr>
          <w:rFonts w:asciiTheme="minorHAnsi" w:hAnsiTheme="minorHAnsi" w:cstheme="minorHAnsi"/>
          <w:color w:val="000000"/>
          <w:sz w:val="22"/>
          <w:szCs w:val="22"/>
        </w:rPr>
        <w:t xml:space="preserve"> La imposición al contratista de una penalidad de hasta un 50% del importe del subcontrato.</w:t>
      </w:r>
    </w:p>
    <w:p w14:paraId="6211F26F"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658E78BE"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b)</w:t>
      </w:r>
      <w:r w:rsidRPr="00624DDB">
        <w:rPr>
          <w:rFonts w:asciiTheme="minorHAnsi" w:hAnsiTheme="minorHAnsi" w:cstheme="minorHAnsi"/>
          <w:color w:val="000000"/>
          <w:sz w:val="22"/>
          <w:szCs w:val="22"/>
        </w:rPr>
        <w:t xml:space="preserve"> La resolución del contrato, siempre y cuando se califiquen en el </w:t>
      </w:r>
      <w:r w:rsidRPr="00624DDB">
        <w:rPr>
          <w:rFonts w:asciiTheme="minorHAnsi" w:hAnsiTheme="minorHAnsi" w:cstheme="minorHAnsi"/>
          <w:b/>
          <w:bCs/>
          <w:color w:val="000000"/>
          <w:sz w:val="22"/>
          <w:szCs w:val="22"/>
        </w:rPr>
        <w:t>Apartado Q del Anexo I</w:t>
      </w:r>
      <w:r w:rsidRPr="00624DDB">
        <w:rPr>
          <w:rFonts w:asciiTheme="minorHAnsi" w:hAnsiTheme="minorHAnsi" w:cstheme="minorHAnsi"/>
          <w:color w:val="000000"/>
          <w:sz w:val="22"/>
          <w:szCs w:val="22"/>
        </w:rPr>
        <w:t xml:space="preserve"> como obligaciones esenciales según el artículo 211.1.f) de la LCSP.</w:t>
      </w:r>
    </w:p>
    <w:p w14:paraId="25BB0ADC"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39C5ABD"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46.5.</w:t>
      </w:r>
      <w:r w:rsidRPr="00624DDB">
        <w:rPr>
          <w:rFonts w:asciiTheme="minorHAnsi" w:hAnsiTheme="minorHAnsi" w:cstheme="minorHAnsi"/>
          <w:color w:val="000000"/>
          <w:sz w:val="22"/>
          <w:szCs w:val="22"/>
        </w:rPr>
        <w:t xml:space="preserve"> Los subcontratistas quedarán obligados solo ante el contratista principal que asumirá, por tanto, la total responsabilidad de la ejecución del contrato frente a la Administración, incluido el cumplimiento de las obligaciones en materia medioambiental, social o laboral, así como de la obligación a que hace referencia el último párrafo del apartado 1 del artículo 202 referida al sometimiento a la normativa nacional y de la Unión Europea en materia de protección de datos.</w:t>
      </w:r>
    </w:p>
    <w:p w14:paraId="7051BCB4"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AC14080" w14:textId="77777777" w:rsidR="0000750E" w:rsidRPr="00624DDB" w:rsidRDefault="00BF4BB1">
      <w:pPr>
        <w:pStyle w:val="Standard"/>
        <w:spacing w:after="31"/>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Las actuaciones que se lleven a cabo respetarán el principio de «no causar un perjuicio significativo al medio ambiente» (principio do no significant harm - DNSH) y, en su caso, el etiquetado verde y digital, de acuerdo con lo previsto en el Plan de Recuperación, Transformación y Resiliencia, aprobado por Consejo de Ministros el 27 de abril de 2021 y por el Reglamento (UE) nº 2021/241 del Parlamento Europeo y del Consejo, de 12 de febrero de 2021, por el que se establece el Mecanismo de Recuperación y Resiliencia, así como con lo requerido en la Decisión de Ejecución del Consejo relativa a la aprobación de la evaluación del plan de recuperación y resiliencia de España</w:t>
      </w:r>
    </w:p>
    <w:p w14:paraId="32D432C3"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1AC2887"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46.6. </w:t>
      </w:r>
      <w:r w:rsidRPr="00624DDB">
        <w:rPr>
          <w:rFonts w:asciiTheme="minorHAnsi" w:hAnsiTheme="minorHAnsi" w:cstheme="minorHAnsi"/>
          <w:color w:val="000000"/>
          <w:sz w:val="22"/>
          <w:szCs w:val="22"/>
        </w:rPr>
        <w:t>En ningún caso podrá concertarse por el contratista la ejecución parcial del contrato con personas inhabilitadas para contratar de acuerdo con el ordenamiento jurídico o comprendidas en alguno de los supuestos del artículo 71 de la LCSP.</w:t>
      </w:r>
    </w:p>
    <w:p w14:paraId="149B73AD"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2AB162E7"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46.7.</w:t>
      </w:r>
      <w:r w:rsidRPr="00624DDB">
        <w:rPr>
          <w:rFonts w:asciiTheme="minorHAnsi" w:hAnsiTheme="minorHAnsi" w:cstheme="minorHAnsi"/>
          <w:color w:val="000000"/>
          <w:sz w:val="22"/>
          <w:szCs w:val="22"/>
        </w:rPr>
        <w:t xml:space="preserve"> El contratista deberá informar a los representantes de los trabajadores de la subcontratación, de acuerdo con la legislación laboral.</w:t>
      </w:r>
    </w:p>
    <w:p w14:paraId="722C1474"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20198C7F"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lastRenderedPageBreak/>
        <w:t xml:space="preserve">46.8. </w:t>
      </w:r>
      <w:r w:rsidRPr="00624DDB">
        <w:rPr>
          <w:rFonts w:asciiTheme="minorHAnsi" w:hAnsiTheme="minorHAnsi" w:cstheme="minorHAnsi"/>
          <w:color w:val="000000"/>
          <w:sz w:val="22"/>
          <w:szCs w:val="22"/>
        </w:rPr>
        <w:t>Los subcontratos y los contratos de suministro a que se refieren los artículos 215 a 217 tendrán en todo caso naturaleza privada.</w:t>
      </w:r>
    </w:p>
    <w:p w14:paraId="0F2F9C69"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0902B6E"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46.9.</w:t>
      </w:r>
      <w:r w:rsidRPr="00624DDB">
        <w:rPr>
          <w:rFonts w:asciiTheme="minorHAnsi" w:hAnsiTheme="minorHAnsi" w:cstheme="minorHAnsi"/>
          <w:color w:val="000000"/>
          <w:sz w:val="22"/>
          <w:szCs w:val="22"/>
        </w:rPr>
        <w:t xml:space="preserve"> Los subcontratistas no tendrán acción directa frente a la Administración contratante por las obligaciones contraídas con ellos por el contratista como consecuencia de la ejecución del contrato principal y de los subcontratos.</w:t>
      </w:r>
    </w:p>
    <w:p w14:paraId="25DEF926"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7608E6A4"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46.10.</w:t>
      </w:r>
      <w:r w:rsidRPr="00624DDB">
        <w:rPr>
          <w:rFonts w:asciiTheme="minorHAnsi" w:hAnsiTheme="minorHAnsi" w:cstheme="minorHAnsi"/>
          <w:color w:val="000000"/>
          <w:sz w:val="22"/>
          <w:szCs w:val="22"/>
        </w:rPr>
        <w:t xml:space="preserve"> El contratista está obligado a abonar a los subcontratistas o suministradores el precio pactado en los plazos y condiciones que se indican en el artículo 216 de la LCSP.</w:t>
      </w:r>
    </w:p>
    <w:p w14:paraId="4E85187D"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63095770"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46.11.</w:t>
      </w:r>
      <w:r w:rsidRPr="00624DDB">
        <w:rPr>
          <w:rFonts w:asciiTheme="minorHAnsi" w:hAnsiTheme="minorHAnsi" w:cstheme="minorHAnsi"/>
          <w:color w:val="000000"/>
          <w:sz w:val="22"/>
          <w:szCs w:val="22"/>
        </w:rPr>
        <w:t xml:space="preserve"> No obstante, si así se establece en el </w:t>
      </w:r>
      <w:r w:rsidRPr="00624DDB">
        <w:rPr>
          <w:rFonts w:asciiTheme="minorHAnsi" w:hAnsiTheme="minorHAnsi" w:cstheme="minorHAnsi"/>
          <w:b/>
          <w:bCs/>
          <w:color w:val="000000"/>
          <w:sz w:val="22"/>
          <w:szCs w:val="22"/>
        </w:rPr>
        <w:t>Apartado Q del Anexo I del pliego</w:t>
      </w:r>
      <w:r w:rsidRPr="00624DDB">
        <w:rPr>
          <w:rFonts w:asciiTheme="minorHAnsi" w:hAnsiTheme="minorHAnsi" w:cstheme="minorHAnsi"/>
          <w:color w:val="000000"/>
          <w:sz w:val="22"/>
          <w:szCs w:val="22"/>
        </w:rPr>
        <w:t>, y en aras de la mejor realización de los intereses públicos, se realizarán pagos directos a los subcontratistas por parte de la Administración, estableciéndose una regulación al efecto en la Disposición Adicional quincuagésimo primera de la LCSP. En consecuencia, cuando así sea, no se prevé ni acción directa ni deber de comprobación del estricto cumplimiento de los pagos a los subcontratistas.</w:t>
      </w:r>
    </w:p>
    <w:p w14:paraId="786C5055"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6E52B540" w14:textId="77777777" w:rsidR="0000750E" w:rsidRPr="00624DDB" w:rsidRDefault="00BF4BB1">
      <w:pPr>
        <w:pStyle w:val="Standard"/>
        <w:spacing w:after="31"/>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46.12 </w:t>
      </w:r>
      <w:r w:rsidRPr="00624DDB">
        <w:rPr>
          <w:rFonts w:asciiTheme="minorHAnsi" w:hAnsiTheme="minorHAnsi" w:cstheme="minorHAnsi"/>
          <w:color w:val="000000"/>
          <w:sz w:val="22"/>
          <w:szCs w:val="22"/>
        </w:rPr>
        <w:t xml:space="preserve">Las Administraciones podrán llevar a cabo actuaciones de comprobación del cumplimiento de los pagos de los contratistas adjudicatarios a los subcontratistas o suministradores, imponiendo penalidades en caso de incumplimiento.  En tal caso estas comprobaciones serán obligatorias para el contratista. A estos efectos, </w:t>
      </w:r>
      <w:r w:rsidRPr="00624DDB">
        <w:rPr>
          <w:rFonts w:asciiTheme="minorHAnsi" w:hAnsiTheme="minorHAnsi" w:cstheme="minorHAnsi"/>
          <w:b/>
          <w:bCs/>
          <w:color w:val="000000"/>
          <w:sz w:val="22"/>
          <w:szCs w:val="22"/>
        </w:rPr>
        <w:t xml:space="preserve">según se establece en el Apartado Q del Anexo I </w:t>
      </w:r>
      <w:r w:rsidRPr="00624DDB">
        <w:rPr>
          <w:rFonts w:asciiTheme="minorHAnsi" w:hAnsiTheme="minorHAnsi" w:cstheme="minorHAnsi"/>
          <w:color w:val="000000"/>
          <w:sz w:val="22"/>
          <w:szCs w:val="22"/>
        </w:rPr>
        <w:t xml:space="preserve">,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según se establece en el </w:t>
      </w:r>
      <w:r w:rsidRPr="00624DDB">
        <w:rPr>
          <w:rFonts w:asciiTheme="minorHAnsi" w:hAnsiTheme="minorHAnsi" w:cstheme="minorHAnsi"/>
          <w:b/>
          <w:bCs/>
          <w:color w:val="000000"/>
          <w:sz w:val="22"/>
          <w:szCs w:val="22"/>
        </w:rPr>
        <w:t>Apartado Q del Anexo I</w:t>
      </w:r>
      <w:r w:rsidRPr="00624DDB">
        <w:rPr>
          <w:rFonts w:asciiTheme="minorHAnsi" w:hAnsiTheme="minorHAnsi" w:cstheme="minorHAnsi"/>
          <w:color w:val="000000"/>
          <w:sz w:val="22"/>
          <w:szCs w:val="22"/>
        </w:rPr>
        <w:t xml:space="preserve">, deberán aportar, a solicitud del órgano de contratación, justificante de cumplimiento de los pagos a aquéllos, una vez terminada la prestación, dentro de los plazos de pago legalmente establecidos en la LCSP y en la Ley 3/2004, de 29 de diciembre, por la que se establecen medidas de lucha contra la morosidad en las operaciones comerciales, en lo que le sea de aplicación. Estas obligaciones tendrán la consideración de condiciones esenciales de ejecución del contrato y su incumplimiento, además de las consecuencias previstas por el ordenamiento jurídico, permitirá la imposición de las penalidades que a tal efecto se especifiquen en el </w:t>
      </w:r>
      <w:r w:rsidRPr="00624DDB">
        <w:rPr>
          <w:rFonts w:asciiTheme="minorHAnsi" w:hAnsiTheme="minorHAnsi" w:cstheme="minorHAnsi"/>
          <w:b/>
          <w:bCs/>
          <w:color w:val="000000"/>
          <w:sz w:val="22"/>
          <w:szCs w:val="22"/>
        </w:rPr>
        <w:t>Apartado T del Anexo I del pliego</w:t>
      </w:r>
      <w:r w:rsidRPr="00624DDB">
        <w:rPr>
          <w:rFonts w:asciiTheme="minorHAnsi" w:hAnsiTheme="minorHAnsi" w:cstheme="minorHAnsi"/>
          <w:color w:val="000000"/>
          <w:sz w:val="22"/>
          <w:szCs w:val="22"/>
        </w:rPr>
        <w:t>.</w:t>
      </w:r>
    </w:p>
    <w:p w14:paraId="76005980" w14:textId="77777777" w:rsidR="0000750E" w:rsidRPr="00624DDB" w:rsidRDefault="0000750E">
      <w:pPr>
        <w:pStyle w:val="Standard"/>
        <w:spacing w:after="31"/>
        <w:jc w:val="both"/>
        <w:rPr>
          <w:rFonts w:asciiTheme="minorHAnsi" w:hAnsiTheme="minorHAnsi" w:cstheme="minorHAnsi"/>
          <w:b/>
          <w:bCs/>
          <w:color w:val="000000"/>
          <w:sz w:val="22"/>
          <w:szCs w:val="22"/>
        </w:rPr>
      </w:pPr>
    </w:p>
    <w:p w14:paraId="06766A15" w14:textId="77777777" w:rsidR="0000750E" w:rsidRPr="00624DDB" w:rsidRDefault="00BF4BB1">
      <w:pPr>
        <w:pStyle w:val="Standard"/>
        <w:spacing w:after="31"/>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 </w:t>
      </w:r>
      <w:r w:rsidRPr="00624DDB">
        <w:rPr>
          <w:rFonts w:asciiTheme="minorHAnsi" w:hAnsiTheme="minorHAnsi" w:cstheme="minorHAnsi"/>
          <w:color w:val="000000"/>
          <w:sz w:val="22"/>
          <w:szCs w:val="22"/>
        </w:rPr>
        <w:t xml:space="preserve">Las actuaciones de comprobación y de imposición de penalidades por el incumplimiento previstas en el apartado anterior, serán obligatorias en los contratos de obras  cuyo valor estimado supere los 5 millones de euros y en los que el importe de la subcontratación sea igual o superior al 30 por ciento del precio del contrato, en relación a los pagos a subcontratistas que hayan asumido contractualmente con el contratista principal el compromiso de realizar determinadas partes o unidades de obra, según se establece en el </w:t>
      </w:r>
      <w:r w:rsidRPr="00624DDB">
        <w:rPr>
          <w:rFonts w:asciiTheme="minorHAnsi" w:hAnsiTheme="minorHAnsi" w:cstheme="minorHAnsi"/>
          <w:b/>
          <w:bCs/>
          <w:color w:val="000000"/>
          <w:sz w:val="22"/>
          <w:szCs w:val="22"/>
        </w:rPr>
        <w:t xml:space="preserve">Apartado Q del Anexo I  . </w:t>
      </w:r>
      <w:r w:rsidRPr="00624DDB">
        <w:rPr>
          <w:rFonts w:asciiTheme="minorHAnsi" w:hAnsiTheme="minorHAnsi" w:cstheme="minorHAnsi"/>
          <w:color w:val="000000"/>
          <w:sz w:val="22"/>
          <w:szCs w:val="22"/>
        </w:rPr>
        <w:t xml:space="preserve">A tales efectos, en estos contratos el contratista deberá aportar en cada certificación de obra, certificado de los pagos a los subcontratistas del contrato.  El incumplimiento de esta obligación dará lugar a la imposición de las penalidades que a tal efecto se especifiquen en el </w:t>
      </w:r>
      <w:r w:rsidRPr="00624DDB">
        <w:rPr>
          <w:rFonts w:asciiTheme="minorHAnsi" w:hAnsiTheme="minorHAnsi" w:cstheme="minorHAnsi"/>
          <w:b/>
          <w:bCs/>
          <w:color w:val="000000"/>
          <w:sz w:val="22"/>
          <w:szCs w:val="22"/>
        </w:rPr>
        <w:t>Apartado T del Anexo I del pliego</w:t>
      </w:r>
      <w:r w:rsidRPr="00624DDB">
        <w:rPr>
          <w:rFonts w:asciiTheme="minorHAnsi" w:hAnsiTheme="minorHAnsi" w:cstheme="minorHAnsi"/>
          <w:color w:val="000000"/>
          <w:sz w:val="22"/>
          <w:szCs w:val="22"/>
        </w:rPr>
        <w:t>.</w:t>
      </w:r>
    </w:p>
    <w:p w14:paraId="07D04E5F" w14:textId="77777777" w:rsidR="0000750E" w:rsidRPr="00624DDB" w:rsidRDefault="0000750E">
      <w:pPr>
        <w:pStyle w:val="Standard"/>
        <w:spacing w:after="31"/>
        <w:jc w:val="both"/>
        <w:rPr>
          <w:rFonts w:asciiTheme="minorHAnsi" w:hAnsiTheme="minorHAnsi" w:cstheme="minorHAnsi"/>
          <w:color w:val="000000"/>
          <w:sz w:val="22"/>
          <w:szCs w:val="22"/>
        </w:rPr>
      </w:pPr>
    </w:p>
    <w:p w14:paraId="1111B2AA" w14:textId="77777777" w:rsidR="0000750E" w:rsidRPr="00624DDB" w:rsidRDefault="00BF4BB1">
      <w:pPr>
        <w:pStyle w:val="Standard"/>
        <w:spacing w:after="31"/>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46.13. En el Apartado T del Anexo I </w:t>
      </w:r>
      <w:r w:rsidRPr="00624DDB">
        <w:rPr>
          <w:rFonts w:asciiTheme="minorHAnsi" w:hAnsiTheme="minorHAnsi" w:cstheme="minorHAnsi"/>
          <w:color w:val="000000"/>
          <w:sz w:val="22"/>
          <w:szCs w:val="22"/>
        </w:rPr>
        <w:t xml:space="preserve">se establecen las penalidades  al contratista cuando por resolución judicial o arbitral firme aportada por el subcontratista o por el suministrador al </w:t>
      </w:r>
      <w:r w:rsidRPr="00624DDB">
        <w:rPr>
          <w:rFonts w:asciiTheme="minorHAnsi" w:hAnsiTheme="minorHAnsi" w:cstheme="minorHAnsi"/>
          <w:color w:val="000000"/>
          <w:sz w:val="22"/>
          <w:szCs w:val="22"/>
        </w:rPr>
        <w:lastRenderedPageBreak/>
        <w:t>órgano de contratación quedara acreditado el impago por el contratista a un subcontratista o suministrador vinculado a la ejecución del contrato en los plazos previstos en la Ley 3/2004, de 29 de diciembre, y que dicha demora en el pago no viene motivada por el incumplimiento de alguna de las obligaciones contractuales asumidas por el subcontratista o por el suministrador en la ejecución de la prestación. La penalidad podrá alcanzar hasta el cinco por ciento del precio del contrato, y podrá reiterarse cada mes mientras persista el impago hasta alcanzar el límite conjunto del 50 por ciento de dicho precio. La garantía definitiva responderá de las penalidades que se impongan por este motivo.</w:t>
      </w:r>
    </w:p>
    <w:p w14:paraId="6EFFD8A8" w14:textId="77777777" w:rsidR="0000750E" w:rsidRPr="00624DDB" w:rsidRDefault="00BF4BB1">
      <w:pPr>
        <w:pStyle w:val="Textbody"/>
        <w:spacing w:after="31" w:line="240" w:lineRule="auto"/>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 xml:space="preserve"> </w:t>
      </w:r>
    </w:p>
    <w:p w14:paraId="5674237F" w14:textId="77777777" w:rsidR="0000750E" w:rsidRPr="00624DDB" w:rsidRDefault="00BF4BB1">
      <w:pPr>
        <w:pStyle w:val="Textbody"/>
        <w:spacing w:after="31" w:line="240" w:lineRule="auto"/>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 xml:space="preserve">47. </w:t>
      </w:r>
      <w:r w:rsidRPr="00624DDB">
        <w:rPr>
          <w:rFonts w:asciiTheme="minorHAnsi" w:hAnsiTheme="minorHAnsi" w:cstheme="minorHAnsi"/>
          <w:b/>
          <w:bCs/>
          <w:color w:val="000000"/>
          <w:sz w:val="22"/>
          <w:szCs w:val="22"/>
          <w:u w:val="single"/>
        </w:rPr>
        <w:t>DEVOLUCIÓN O CANCELACIÓN DE LA GARANTÍA DEFINITIVA</w:t>
      </w:r>
    </w:p>
    <w:p w14:paraId="40829096"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6BF18EF9"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47.1.</w:t>
      </w:r>
      <w:r w:rsidRPr="00624DDB">
        <w:rPr>
          <w:rFonts w:asciiTheme="minorHAnsi" w:hAnsiTheme="minorHAnsi" w:cstheme="minorHAnsi"/>
          <w:color w:val="000000"/>
          <w:sz w:val="22"/>
          <w:szCs w:val="22"/>
        </w:rPr>
        <w:t xml:space="preserve"> La garantía no será devuelta o cancelada hasta que se haya producido el vencimiento del plazo de garantía y cumplido satisfactoriamente el contrato de que se trate, o hasta que se declare la resolución de este sin culpa del contratista.</w:t>
      </w:r>
    </w:p>
    <w:p w14:paraId="2D06E769"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7CE871D8"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47.2.</w:t>
      </w:r>
      <w:r w:rsidRPr="00624DDB">
        <w:rPr>
          <w:rFonts w:asciiTheme="minorHAnsi" w:hAnsiTheme="minorHAnsi" w:cstheme="minorHAnsi"/>
          <w:color w:val="000000"/>
          <w:sz w:val="22"/>
          <w:szCs w:val="22"/>
        </w:rPr>
        <w:t xml:space="preserve"> Aprobada la liquidación del contrato y transcurrido el plazo de garantía, si no resultaren responsabilidades se devolverá la garantía constituida o se cancelará el aval o seguro de caución.</w:t>
      </w:r>
    </w:p>
    <w:p w14:paraId="7C646F57"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41050D2"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El acuerdo de devolución deberá adoptarse y notificarse al interesado en el plazo de dos meses desde la finalización del plazo de garantía. Transcurrido el mismo, la Administración deberá abonar al contratista la cantidad adeudada incrementada con el interés legal del dinero correspondiente al período transcurrido desde el vencimiento del citado plazo hasta la fecha de la devolución de la garantía, si esta no se hubiera hecho efectiva por causa imputable a la Administración.</w:t>
      </w:r>
    </w:p>
    <w:p w14:paraId="70F957A3"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28A3EFC4" w14:textId="77777777" w:rsidR="0000750E" w:rsidRPr="00624DDB" w:rsidRDefault="00BF4BB1">
      <w:pPr>
        <w:pStyle w:val="Standard"/>
        <w:spacing w:after="31"/>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En los contratos sujetos a regulación armonizada y, además, en aquellos cuyo valor estimado sea igual o superior a 2 millones de euros, cuando el subcontratista o suministrador ejercite frente al contratista principal, en sede judicial o arbitral, acciones dirigidas al abono de las facturas una vez excedido el plazo fijado, el órgano de contratación, sin perjuicio de que siga desplegando todos sus efectos, procederá a la retención provisional de la garantía definitiva la cual no podrá ser devuelta hasta el momento en que el contratista acredite la íntegra satisfacción de los derechos declarados en la resolución judicial o arbitral firme que ponga término al litigio, y siempre que se cumplan las condiciones establecidas en el artículo 111 de la LCSP -relativo a la devolución y cancelación de las garantías definitivas.</w:t>
      </w:r>
    </w:p>
    <w:p w14:paraId="34320D3E"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7F32D198"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47.3.</w:t>
      </w:r>
      <w:r w:rsidRPr="00624DDB">
        <w:rPr>
          <w:rFonts w:asciiTheme="minorHAnsi" w:hAnsiTheme="minorHAnsi" w:cstheme="minorHAnsi"/>
          <w:color w:val="000000"/>
          <w:sz w:val="22"/>
          <w:szCs w:val="22"/>
        </w:rPr>
        <w:t xml:space="preserve"> Regirá el artículo 111 apartados 3 y 4 para posibles incidencias sobre la devolución de la garantía en casos de recepción parcial y cesión de contratos.</w:t>
      </w:r>
    </w:p>
    <w:p w14:paraId="5B9FBEC3"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1A661323"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47.4.</w:t>
      </w:r>
      <w:r w:rsidRPr="00624DDB">
        <w:rPr>
          <w:rFonts w:asciiTheme="minorHAnsi" w:hAnsiTheme="minorHAnsi" w:cstheme="minorHAnsi"/>
          <w:color w:val="000000"/>
          <w:sz w:val="22"/>
          <w:szCs w:val="22"/>
        </w:rPr>
        <w:t xml:space="preserve"> Transcurrido un año desde la fecha de terminación del contrato, y vencido el plazo de garantía, sin que la recepción formal y la liquidación hubiesen tenido lugar por causas no imputables al contratista, se procederá, sin más demora, a la devolución o cancelación de las garantías una vez depuradas, en su caso, las responsabilidades a las que está afecta la garantía. Este plazo se reducirá a 6 meses cuando el valor estimado del contrato sea inferior a 1.000.000 de euros o cuando las empresas licitadoras reúnan los requisitos de pequeña o mediana empresa, definida según lo establecido en el Reglamento (CE) n.o 800/2008, de la Comisión, de 6 de agosto de 2008 y no estén controladas directa o indirectamente por otra empresa que no cumpla tales requisitos.</w:t>
      </w:r>
    </w:p>
    <w:p w14:paraId="58F8E674"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5FADC795"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28CE77FF" w14:textId="77777777" w:rsidR="0000750E" w:rsidRPr="00624DDB" w:rsidRDefault="00BF4BB1">
      <w:pPr>
        <w:pStyle w:val="Textbody"/>
        <w:spacing w:after="31" w:line="240" w:lineRule="auto"/>
        <w:jc w:val="center"/>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V. JURISDICCIÓN COMPETENTE Y RECURSOS</w:t>
      </w:r>
    </w:p>
    <w:p w14:paraId="13DE3573"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u w:val="single"/>
        </w:rPr>
      </w:pPr>
    </w:p>
    <w:p w14:paraId="4EB53F03"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A3F45D0" w14:textId="77777777" w:rsidR="0000750E" w:rsidRPr="00624DDB" w:rsidRDefault="00BF4BB1">
      <w:pPr>
        <w:pStyle w:val="Standard"/>
        <w:tabs>
          <w:tab w:val="left" w:pos="-1440"/>
          <w:tab w:val="left" w:pos="-720"/>
        </w:tabs>
        <w:jc w:val="both"/>
        <w:rPr>
          <w:rFonts w:asciiTheme="minorHAnsi" w:hAnsiTheme="minorHAnsi" w:cstheme="minorHAnsi"/>
          <w:color w:val="000000"/>
          <w:sz w:val="22"/>
          <w:szCs w:val="22"/>
        </w:rPr>
      </w:pPr>
      <w:r w:rsidRPr="00624DDB">
        <w:rPr>
          <w:rFonts w:asciiTheme="minorHAnsi" w:hAnsiTheme="minorHAnsi" w:cstheme="minorHAnsi"/>
          <w:b/>
          <w:color w:val="000000"/>
          <w:spacing w:val="-3"/>
          <w:sz w:val="22"/>
          <w:szCs w:val="22"/>
          <w:u w:val="single"/>
        </w:rPr>
        <w:t>48.</w:t>
      </w:r>
      <w:r w:rsidRPr="00624DDB">
        <w:rPr>
          <w:rFonts w:asciiTheme="minorHAnsi" w:hAnsiTheme="minorHAnsi" w:cstheme="minorHAnsi"/>
          <w:color w:val="000000"/>
          <w:spacing w:val="-3"/>
          <w:sz w:val="22"/>
          <w:szCs w:val="22"/>
          <w:u w:val="single"/>
        </w:rPr>
        <w:t xml:space="preserve"> </w:t>
      </w:r>
      <w:r w:rsidRPr="00624DDB">
        <w:rPr>
          <w:rFonts w:asciiTheme="minorHAnsi" w:hAnsiTheme="minorHAnsi" w:cstheme="minorHAnsi"/>
          <w:b/>
          <w:color w:val="000000"/>
          <w:spacing w:val="-3"/>
          <w:sz w:val="22"/>
          <w:szCs w:val="22"/>
          <w:u w:val="single"/>
        </w:rPr>
        <w:t>JURISDICCIÓN</w:t>
      </w:r>
      <w:r w:rsidRPr="00624DDB">
        <w:rPr>
          <w:rFonts w:asciiTheme="minorHAnsi" w:hAnsiTheme="minorHAnsi" w:cstheme="minorHAnsi"/>
          <w:b/>
          <w:bCs/>
          <w:color w:val="000000"/>
          <w:spacing w:val="-3"/>
          <w:sz w:val="22"/>
          <w:szCs w:val="22"/>
          <w:u w:val="single"/>
        </w:rPr>
        <w:t xml:space="preserve"> COMPETENTE Y RECURSOS</w:t>
      </w:r>
    </w:p>
    <w:p w14:paraId="0865E960" w14:textId="77777777" w:rsidR="0000750E" w:rsidRPr="00624DDB" w:rsidRDefault="0000750E">
      <w:pPr>
        <w:pStyle w:val="Standard"/>
        <w:tabs>
          <w:tab w:val="left" w:pos="-1440"/>
          <w:tab w:val="left" w:pos="-720"/>
        </w:tabs>
        <w:jc w:val="both"/>
        <w:rPr>
          <w:rFonts w:asciiTheme="minorHAnsi" w:hAnsiTheme="minorHAnsi" w:cstheme="minorHAnsi"/>
          <w:b/>
          <w:bCs/>
          <w:color w:val="000000"/>
          <w:spacing w:val="-3"/>
          <w:sz w:val="22"/>
          <w:szCs w:val="22"/>
          <w:u w:val="single"/>
        </w:rPr>
      </w:pPr>
    </w:p>
    <w:p w14:paraId="48B6ACD0" w14:textId="77777777" w:rsidR="0000750E" w:rsidRPr="00624DDB" w:rsidRDefault="00BF4BB1">
      <w:pPr>
        <w:pStyle w:val="NormalWeb"/>
        <w:shd w:val="clear" w:color="auto" w:fill="FFFFFF"/>
        <w:tabs>
          <w:tab w:val="left" w:pos="851"/>
        </w:tabs>
        <w:spacing w:before="0" w:after="0"/>
        <w:jc w:val="both"/>
        <w:rPr>
          <w:rFonts w:asciiTheme="minorHAnsi" w:hAnsiTheme="minorHAnsi" w:cstheme="minorHAnsi"/>
          <w:sz w:val="22"/>
          <w:szCs w:val="22"/>
        </w:rPr>
      </w:pPr>
      <w:r w:rsidRPr="00624DDB">
        <w:rPr>
          <w:rFonts w:asciiTheme="minorHAnsi" w:hAnsiTheme="minorHAnsi" w:cstheme="minorHAnsi"/>
          <w:b/>
          <w:bCs/>
          <w:color w:val="000000"/>
          <w:sz w:val="22"/>
          <w:szCs w:val="22"/>
        </w:rPr>
        <w:t>48.1</w:t>
      </w:r>
      <w:r w:rsidRPr="00624DDB">
        <w:rPr>
          <w:rFonts w:asciiTheme="minorHAnsi" w:hAnsiTheme="minorHAnsi" w:cstheme="minorHAnsi"/>
          <w:color w:val="000000"/>
          <w:sz w:val="22"/>
          <w:szCs w:val="22"/>
        </w:rPr>
        <w:t xml:space="preserve">. En los contratos de obras de </w:t>
      </w:r>
      <w:r w:rsidRPr="00624DDB">
        <w:rPr>
          <w:rFonts w:asciiTheme="minorHAnsi" w:hAnsiTheme="minorHAnsi" w:cstheme="minorHAnsi"/>
          <w:b/>
          <w:bCs/>
          <w:color w:val="000000"/>
          <w:sz w:val="22"/>
          <w:szCs w:val="22"/>
        </w:rPr>
        <w:t>valor estimado igual o inferior a 3.000.000€ (IVA excluido)</w:t>
      </w:r>
      <w:r w:rsidRPr="00624DDB">
        <w:rPr>
          <w:rFonts w:asciiTheme="minorHAnsi" w:hAnsiTheme="minorHAnsi" w:cstheme="minorHAnsi"/>
          <w:color w:val="000000"/>
          <w:sz w:val="22"/>
          <w:szCs w:val="22"/>
        </w:rPr>
        <w:t xml:space="preserve"> las cuestiones litigiosas que surjan en relación con el presente expediente no serán susceptibles de recurso especial en materia de contratación, sino que, a tenor del apartado primero del artículo 44.6 de la LCSP,  los actos administrativos que se dicten en relación con el procedimiento de licitación, la adjudicación del contrato, su ejecución, su modificación, su resolución y efectos de dicha resolución podrán ser objeto de recurso de conformidad con lo dispuesto en la </w:t>
      </w:r>
      <w:hyperlink r:id="rId15" w:history="1">
        <w:r w:rsidRPr="00624DDB">
          <w:rPr>
            <w:rStyle w:val="Internetlink"/>
            <w:rFonts w:asciiTheme="minorHAnsi" w:hAnsiTheme="minorHAnsi" w:cstheme="minorHAnsi"/>
            <w:color w:val="000000"/>
            <w:sz w:val="22"/>
            <w:szCs w:val="22"/>
            <w:u w:val="none"/>
          </w:rPr>
          <w:t>Ley 39/2015, de 1 de octubre, del Procedimiento Administrativo Común de las Administraciones Públicas</w:t>
        </w:r>
      </w:hyperlink>
      <w:r w:rsidRPr="00624DDB">
        <w:rPr>
          <w:rFonts w:asciiTheme="minorHAnsi" w:hAnsiTheme="minorHAnsi" w:cstheme="minorHAnsi"/>
          <w:color w:val="000000"/>
          <w:sz w:val="22"/>
          <w:szCs w:val="22"/>
        </w:rPr>
        <w:t xml:space="preserve"> y, en su caso, en vía judicial mediante recurso contencioso-administrativo, conforme a lo dispuesto en la Ley 29/1998, de 13 de julio, Reguladora de la Jurisdicción Contencioso-administrativa.</w:t>
      </w:r>
    </w:p>
    <w:p w14:paraId="23109675" w14:textId="77777777" w:rsidR="0000750E" w:rsidRPr="00624DDB" w:rsidRDefault="0000750E">
      <w:pPr>
        <w:pStyle w:val="Textoindependiente21"/>
        <w:tabs>
          <w:tab w:val="left" w:pos="851"/>
        </w:tabs>
        <w:rPr>
          <w:rFonts w:asciiTheme="minorHAnsi" w:hAnsiTheme="minorHAnsi" w:cstheme="minorHAnsi"/>
          <w:b/>
          <w:color w:val="000000"/>
          <w:spacing w:val="-3"/>
          <w:sz w:val="22"/>
          <w:szCs w:val="22"/>
        </w:rPr>
      </w:pPr>
    </w:p>
    <w:p w14:paraId="4E68D9C0" w14:textId="77777777" w:rsidR="0000750E" w:rsidRPr="00624DDB" w:rsidRDefault="00BF4BB1">
      <w:pPr>
        <w:pStyle w:val="Textoindependiente21"/>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48.2. </w:t>
      </w:r>
      <w:r w:rsidRPr="00624DDB">
        <w:rPr>
          <w:rFonts w:asciiTheme="minorHAnsi" w:hAnsiTheme="minorHAnsi" w:cstheme="minorHAnsi"/>
          <w:color w:val="000000"/>
          <w:sz w:val="22"/>
          <w:szCs w:val="22"/>
        </w:rPr>
        <w:t>Serán susceptibles de recurso especial en materia de contratación, los actos y decisiones relacionados en el apartado siguiente del presente pliego, cuando se refieran a los siguientes contratos que pretendan concertar las Administraciones: contratos de obras que tengan un</w:t>
      </w:r>
      <w:r w:rsidRPr="00624DDB">
        <w:rPr>
          <w:rFonts w:asciiTheme="minorHAnsi" w:hAnsiTheme="minorHAnsi" w:cstheme="minorHAnsi"/>
          <w:b/>
          <w:bCs/>
          <w:color w:val="000000"/>
          <w:sz w:val="22"/>
          <w:szCs w:val="22"/>
        </w:rPr>
        <w:t xml:space="preserve"> valor estimado superior a 3.000.000€ euros (IVA excluido).</w:t>
      </w:r>
    </w:p>
    <w:p w14:paraId="27766D06" w14:textId="77777777" w:rsidR="0000750E" w:rsidRPr="00624DDB" w:rsidRDefault="0000750E">
      <w:pPr>
        <w:pStyle w:val="Textoindependiente21"/>
        <w:rPr>
          <w:rFonts w:asciiTheme="minorHAnsi" w:hAnsiTheme="minorHAnsi" w:cstheme="minorHAnsi"/>
          <w:color w:val="000000"/>
          <w:sz w:val="22"/>
          <w:szCs w:val="22"/>
        </w:rPr>
      </w:pPr>
    </w:p>
    <w:p w14:paraId="05414398" w14:textId="77777777" w:rsidR="0000750E" w:rsidRPr="00624DDB" w:rsidRDefault="00BF4BB1">
      <w:pPr>
        <w:pStyle w:val="NormalWeb"/>
        <w:shd w:val="clear" w:color="auto" w:fill="FFFFFF"/>
        <w:spacing w:before="0" w:after="0"/>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48.2.1 </w:t>
      </w:r>
      <w:r w:rsidRPr="00624DDB">
        <w:rPr>
          <w:rFonts w:asciiTheme="minorHAnsi" w:hAnsiTheme="minorHAnsi" w:cstheme="minorHAnsi"/>
          <w:color w:val="000000"/>
          <w:sz w:val="22"/>
          <w:szCs w:val="22"/>
        </w:rPr>
        <w:t>Podrán ser objeto del recurso especial las siguientes actuaciones:</w:t>
      </w:r>
    </w:p>
    <w:p w14:paraId="33CACB7A" w14:textId="77777777" w:rsidR="0000750E" w:rsidRPr="00624DDB" w:rsidRDefault="0000750E">
      <w:pPr>
        <w:pStyle w:val="NormalWeb"/>
        <w:shd w:val="clear" w:color="auto" w:fill="FFFFFF"/>
        <w:spacing w:before="0" w:after="0"/>
        <w:jc w:val="both"/>
        <w:rPr>
          <w:rFonts w:asciiTheme="minorHAnsi" w:hAnsiTheme="minorHAnsi" w:cstheme="minorHAnsi"/>
          <w:color w:val="000000"/>
          <w:sz w:val="22"/>
          <w:szCs w:val="22"/>
        </w:rPr>
      </w:pPr>
    </w:p>
    <w:p w14:paraId="05ECD613" w14:textId="77777777" w:rsidR="0000750E" w:rsidRPr="00624DDB" w:rsidRDefault="00BF4BB1">
      <w:pPr>
        <w:pStyle w:val="Standard"/>
        <w:shd w:val="clear" w:color="auto" w:fill="FFFFFF"/>
        <w:suppressAutoHyphens w:val="0"/>
        <w:ind w:left="720"/>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a) </w:t>
      </w:r>
      <w:r w:rsidRPr="00624DDB">
        <w:rPr>
          <w:rFonts w:asciiTheme="minorHAnsi" w:hAnsiTheme="minorHAnsi" w:cstheme="minorHAnsi"/>
          <w:color w:val="000000"/>
          <w:sz w:val="22"/>
          <w:szCs w:val="22"/>
        </w:rPr>
        <w:t>Los anuncios de licitación, los pliegos y los documentos contractuales que establezcan las condiciones que deban regir la contratación.</w:t>
      </w:r>
    </w:p>
    <w:p w14:paraId="69DD46B4" w14:textId="77777777" w:rsidR="0000750E" w:rsidRPr="00624DDB" w:rsidRDefault="0000750E">
      <w:pPr>
        <w:pStyle w:val="Standard"/>
        <w:shd w:val="clear" w:color="auto" w:fill="FFFFFF"/>
        <w:suppressAutoHyphens w:val="0"/>
        <w:ind w:left="720"/>
        <w:jc w:val="both"/>
        <w:rPr>
          <w:rFonts w:asciiTheme="minorHAnsi" w:hAnsiTheme="minorHAnsi" w:cstheme="minorHAnsi"/>
          <w:color w:val="000000"/>
          <w:sz w:val="22"/>
          <w:szCs w:val="22"/>
        </w:rPr>
      </w:pPr>
    </w:p>
    <w:p w14:paraId="68EE633F" w14:textId="77777777" w:rsidR="0000750E" w:rsidRPr="00624DDB" w:rsidRDefault="00BF4BB1">
      <w:pPr>
        <w:pStyle w:val="Standard"/>
        <w:shd w:val="clear" w:color="auto" w:fill="FFFFFF"/>
        <w:suppressAutoHyphens w:val="0"/>
        <w:ind w:left="720"/>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b) </w:t>
      </w:r>
      <w:r w:rsidRPr="00624DDB">
        <w:rPr>
          <w:rFonts w:asciiTheme="minorHAnsi" w:hAnsiTheme="minorHAnsi" w:cstheme="minorHAnsi"/>
          <w:color w:val="000000"/>
          <w:sz w:val="22"/>
          <w:szCs w:val="22"/>
        </w:rPr>
        <w:t>Los actos de trámite adoptados en el procedimiento de adjudicación, siempre que estos decidan directa o indirectamente sobre la adjudicación, determinen la imposibilidad de continuar el procedimiento o produzcan indefensión o perjuicio irreparable a derechos o intereses legítimos. En todo caso se considerará que concurren las circunstancias anteriores en los actos de la mesa o del órgano de contratación por los que se acuerde la admisión o inadmisión de candidatos o licitadores, o la admisión o exclusión de ofertas, incluidas las ofertas que sean excluidas por resultar anormalmente bajas como consecuencia de la aplicación del artículo 149 de la LCSP.</w:t>
      </w:r>
    </w:p>
    <w:p w14:paraId="1C624B65" w14:textId="77777777" w:rsidR="0000750E" w:rsidRPr="00624DDB" w:rsidRDefault="0000750E">
      <w:pPr>
        <w:pStyle w:val="Standard"/>
        <w:shd w:val="clear" w:color="auto" w:fill="FFFFFF"/>
        <w:suppressAutoHyphens w:val="0"/>
        <w:ind w:left="720"/>
        <w:jc w:val="both"/>
        <w:rPr>
          <w:rFonts w:asciiTheme="minorHAnsi" w:hAnsiTheme="minorHAnsi" w:cstheme="minorHAnsi"/>
          <w:color w:val="000000"/>
          <w:sz w:val="22"/>
          <w:szCs w:val="22"/>
        </w:rPr>
      </w:pPr>
    </w:p>
    <w:p w14:paraId="01F31D90" w14:textId="77777777" w:rsidR="0000750E" w:rsidRPr="00624DDB" w:rsidRDefault="00BF4BB1">
      <w:pPr>
        <w:pStyle w:val="Standard"/>
        <w:shd w:val="clear" w:color="auto" w:fill="FFFFFF"/>
        <w:suppressAutoHyphens w:val="0"/>
        <w:ind w:left="720"/>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c) </w:t>
      </w:r>
      <w:r w:rsidRPr="00624DDB">
        <w:rPr>
          <w:rFonts w:asciiTheme="minorHAnsi" w:hAnsiTheme="minorHAnsi" w:cstheme="minorHAnsi"/>
          <w:color w:val="000000"/>
          <w:sz w:val="22"/>
          <w:szCs w:val="22"/>
        </w:rPr>
        <w:t>Los acuerdos de adjudicación.</w:t>
      </w:r>
    </w:p>
    <w:p w14:paraId="66C1D5CE" w14:textId="77777777" w:rsidR="0000750E" w:rsidRPr="00624DDB" w:rsidRDefault="0000750E">
      <w:pPr>
        <w:pStyle w:val="Standard"/>
        <w:shd w:val="clear" w:color="auto" w:fill="FFFFFF"/>
        <w:suppressAutoHyphens w:val="0"/>
        <w:ind w:left="720"/>
        <w:jc w:val="both"/>
        <w:rPr>
          <w:rFonts w:asciiTheme="minorHAnsi" w:hAnsiTheme="minorHAnsi" w:cstheme="minorHAnsi"/>
          <w:color w:val="000000"/>
          <w:sz w:val="22"/>
          <w:szCs w:val="22"/>
        </w:rPr>
      </w:pPr>
    </w:p>
    <w:p w14:paraId="35343E65" w14:textId="77777777" w:rsidR="0000750E" w:rsidRPr="00624DDB" w:rsidRDefault="00BF4BB1">
      <w:pPr>
        <w:pStyle w:val="Standard"/>
        <w:shd w:val="clear" w:color="auto" w:fill="FFFFFF"/>
        <w:suppressAutoHyphens w:val="0"/>
        <w:ind w:left="720"/>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d) </w:t>
      </w:r>
      <w:r w:rsidRPr="00624DDB">
        <w:rPr>
          <w:rFonts w:asciiTheme="minorHAnsi" w:hAnsiTheme="minorHAnsi" w:cstheme="minorHAnsi"/>
          <w:color w:val="000000"/>
          <w:sz w:val="22"/>
          <w:szCs w:val="22"/>
        </w:rPr>
        <w:t>Las modificaciones basadas en el incumplimiento de lo establecido en los artículos 204 y 205 de la LCSP, por entender que la modificación debió ser objeto de una nueva adjudicación.</w:t>
      </w:r>
    </w:p>
    <w:p w14:paraId="304A6B27" w14:textId="77777777" w:rsidR="0000750E" w:rsidRPr="00624DDB" w:rsidRDefault="0000750E">
      <w:pPr>
        <w:pStyle w:val="Standard"/>
        <w:shd w:val="clear" w:color="auto" w:fill="FFFFFF"/>
        <w:suppressAutoHyphens w:val="0"/>
        <w:ind w:left="720"/>
        <w:jc w:val="both"/>
        <w:rPr>
          <w:rFonts w:asciiTheme="minorHAnsi" w:hAnsiTheme="minorHAnsi" w:cstheme="minorHAnsi"/>
          <w:b/>
          <w:bCs/>
          <w:color w:val="000000"/>
          <w:sz w:val="22"/>
          <w:szCs w:val="22"/>
        </w:rPr>
      </w:pPr>
    </w:p>
    <w:p w14:paraId="31FD956E" w14:textId="77777777" w:rsidR="0000750E" w:rsidRPr="00624DDB" w:rsidRDefault="00BF4BB1">
      <w:pPr>
        <w:pStyle w:val="NormalWeb"/>
        <w:shd w:val="clear" w:color="auto" w:fill="FFFFFF"/>
        <w:spacing w:before="0" w:after="0"/>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48.2.2 </w:t>
      </w:r>
      <w:r w:rsidRPr="00624DDB">
        <w:rPr>
          <w:rFonts w:asciiTheme="minorHAnsi" w:hAnsiTheme="minorHAnsi" w:cstheme="minorHAnsi"/>
          <w:color w:val="000000"/>
          <w:sz w:val="22"/>
          <w:szCs w:val="22"/>
        </w:rPr>
        <w:t>Los defectos de tramitación que afecten a actos distintos de los contemplados en el apartado 2 de la presente cláusula de este pliego podrán ser puestos de manifiesto por los interesados al órgano al que corresponda la instrucción del expediente o al órgano de contratación, a efectos de su corrección con arreglo a derecho, y sin perjuicio de que las irregularidades que les afecten puedan ser alegadas por los interesados al recurrir el acto de adjudicación.</w:t>
      </w:r>
    </w:p>
    <w:p w14:paraId="685A63C4" w14:textId="77777777" w:rsidR="0000750E" w:rsidRPr="00624DDB" w:rsidRDefault="0000750E">
      <w:pPr>
        <w:pStyle w:val="NormalWeb"/>
        <w:shd w:val="clear" w:color="auto" w:fill="FFFFFF"/>
        <w:spacing w:before="0" w:after="0"/>
        <w:jc w:val="both"/>
        <w:rPr>
          <w:rFonts w:asciiTheme="minorHAnsi" w:hAnsiTheme="minorHAnsi" w:cstheme="minorHAnsi"/>
          <w:color w:val="000000"/>
          <w:sz w:val="22"/>
          <w:szCs w:val="22"/>
        </w:rPr>
      </w:pPr>
    </w:p>
    <w:p w14:paraId="6EB248FE" w14:textId="77777777" w:rsidR="0000750E" w:rsidRPr="00624DDB" w:rsidRDefault="00BF4BB1">
      <w:pPr>
        <w:pStyle w:val="NormalWeb"/>
        <w:shd w:val="clear" w:color="auto" w:fill="FFFFFF"/>
        <w:spacing w:before="0" w:after="0"/>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48.2.3 </w:t>
      </w:r>
      <w:r w:rsidRPr="00624DDB">
        <w:rPr>
          <w:rFonts w:asciiTheme="minorHAnsi" w:hAnsiTheme="minorHAnsi" w:cstheme="minorHAnsi"/>
          <w:color w:val="000000"/>
          <w:sz w:val="22"/>
          <w:szCs w:val="22"/>
        </w:rPr>
        <w:t>No se dará este recurso en relación con los procedimientos de adjudicación que se sigan por el trámite de emergencia.</w:t>
      </w:r>
    </w:p>
    <w:p w14:paraId="48A71C9A" w14:textId="77777777" w:rsidR="0000750E" w:rsidRPr="00624DDB" w:rsidRDefault="0000750E">
      <w:pPr>
        <w:pStyle w:val="NormalWeb"/>
        <w:shd w:val="clear" w:color="auto" w:fill="FFFFFF"/>
        <w:spacing w:before="0" w:after="0"/>
        <w:jc w:val="both"/>
        <w:rPr>
          <w:rFonts w:asciiTheme="minorHAnsi" w:hAnsiTheme="minorHAnsi" w:cstheme="minorHAnsi"/>
          <w:b/>
          <w:bCs/>
          <w:color w:val="000000"/>
          <w:sz w:val="22"/>
          <w:szCs w:val="22"/>
        </w:rPr>
      </w:pPr>
    </w:p>
    <w:p w14:paraId="4E01222D" w14:textId="77777777" w:rsidR="0000750E" w:rsidRPr="00624DDB" w:rsidRDefault="00BF4BB1">
      <w:pPr>
        <w:pStyle w:val="NormalWeb"/>
        <w:shd w:val="clear" w:color="auto" w:fill="FFFFFF"/>
        <w:spacing w:before="0" w:after="0"/>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48.2.4 </w:t>
      </w:r>
      <w:r w:rsidRPr="00624DDB">
        <w:rPr>
          <w:rFonts w:asciiTheme="minorHAnsi" w:hAnsiTheme="minorHAnsi" w:cstheme="minorHAnsi"/>
          <w:color w:val="000000"/>
          <w:sz w:val="22"/>
          <w:szCs w:val="22"/>
        </w:rPr>
        <w:t>Contra las actuaciones mencionadas en el presente pliego como susceptibles de ser impugnadas mediante el recurso especial, no procederá la interposición de recursos administrativos ordinarios.</w:t>
      </w:r>
    </w:p>
    <w:p w14:paraId="1C88F736" w14:textId="77777777" w:rsidR="0000750E" w:rsidRPr="00624DDB" w:rsidRDefault="0000750E">
      <w:pPr>
        <w:pStyle w:val="NormalWeb"/>
        <w:shd w:val="clear" w:color="auto" w:fill="FFFFFF"/>
        <w:spacing w:before="0" w:after="0"/>
        <w:jc w:val="both"/>
        <w:rPr>
          <w:rFonts w:asciiTheme="minorHAnsi" w:hAnsiTheme="minorHAnsi" w:cstheme="minorHAnsi"/>
          <w:b/>
          <w:bCs/>
          <w:color w:val="000000"/>
          <w:sz w:val="22"/>
          <w:szCs w:val="22"/>
        </w:rPr>
      </w:pPr>
    </w:p>
    <w:p w14:paraId="4D808472" w14:textId="77777777" w:rsidR="0000750E" w:rsidRPr="00624DDB" w:rsidRDefault="00BF4BB1">
      <w:pPr>
        <w:pStyle w:val="NormalWeb"/>
        <w:shd w:val="clear" w:color="auto" w:fill="FFFFFF"/>
        <w:spacing w:before="0" w:after="0"/>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48.2.5 </w:t>
      </w:r>
      <w:r w:rsidRPr="00624DDB">
        <w:rPr>
          <w:rFonts w:asciiTheme="minorHAnsi" w:hAnsiTheme="minorHAnsi" w:cstheme="minorHAnsi"/>
          <w:color w:val="000000"/>
          <w:sz w:val="22"/>
          <w:szCs w:val="22"/>
        </w:rPr>
        <w:t>La interposición del recurso especial en materia de contratación tendrá carácter potestativo y será gratuito para los recurrentes, sin perjuicio de las indemnizaciones y multas previstas en el artículo 58 de la LCSP.</w:t>
      </w:r>
    </w:p>
    <w:p w14:paraId="5665DB3C" w14:textId="77777777" w:rsidR="0000750E" w:rsidRPr="00624DDB" w:rsidRDefault="0000750E">
      <w:pPr>
        <w:pStyle w:val="NormalWeb"/>
        <w:shd w:val="clear" w:color="auto" w:fill="FFFFFF"/>
        <w:spacing w:before="0" w:after="0"/>
        <w:jc w:val="both"/>
        <w:rPr>
          <w:rFonts w:asciiTheme="minorHAnsi" w:hAnsiTheme="minorHAnsi" w:cstheme="minorHAnsi"/>
          <w:color w:val="000000"/>
          <w:sz w:val="22"/>
          <w:szCs w:val="22"/>
        </w:rPr>
      </w:pPr>
    </w:p>
    <w:p w14:paraId="1C987420" w14:textId="77777777" w:rsidR="0000750E" w:rsidRPr="00624DDB" w:rsidRDefault="00BF4BB1">
      <w:pPr>
        <w:pStyle w:val="NormalWeb"/>
        <w:shd w:val="clear" w:color="auto" w:fill="FFFFFF"/>
        <w:spacing w:before="0" w:after="0"/>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Las personas legitimadas para interponer recurso especial podrán solicitar, antes de su interposición, ante el órgano competente para resolver el recurso, la adopción de medidas cautelares dirigidas a corregir infracciones de procedimiento o impedir que se causen otros perjuicios a los intereses afectados, y podrán estar incluidas, entre ellas, las destinadas a suspender o a hacer que se suspenda el procedimiento de adjudicación del contrato en cuestión o la ejecución de cualquier decisión adoptada por los órganos de contratación.</w:t>
      </w:r>
    </w:p>
    <w:p w14:paraId="1FABB59C" w14:textId="77777777" w:rsidR="0000750E" w:rsidRPr="00624DDB" w:rsidRDefault="0000750E">
      <w:pPr>
        <w:pStyle w:val="NormalWeb"/>
        <w:shd w:val="clear" w:color="auto" w:fill="FFFFFF"/>
        <w:spacing w:before="0" w:after="0"/>
        <w:jc w:val="both"/>
        <w:rPr>
          <w:rFonts w:asciiTheme="minorHAnsi" w:hAnsiTheme="minorHAnsi" w:cstheme="minorHAnsi"/>
          <w:color w:val="000000"/>
          <w:sz w:val="22"/>
          <w:szCs w:val="22"/>
        </w:rPr>
      </w:pPr>
    </w:p>
    <w:p w14:paraId="1962EE2D" w14:textId="7EAC6EB1" w:rsidR="0000750E" w:rsidRPr="00624DDB" w:rsidRDefault="00BF4BB1">
      <w:pPr>
        <w:pStyle w:val="NormalWeb"/>
        <w:shd w:val="clear" w:color="auto" w:fill="FFFFFF"/>
        <w:spacing w:before="0" w:after="0"/>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El plazo de la interposición del recurso especial contra los acuerdos </w:t>
      </w:r>
      <w:r w:rsidR="00182121" w:rsidRPr="00624DDB">
        <w:rPr>
          <w:rFonts w:asciiTheme="minorHAnsi" w:hAnsiTheme="minorHAnsi" w:cstheme="minorHAnsi"/>
          <w:color w:val="000000"/>
          <w:sz w:val="22"/>
          <w:szCs w:val="22"/>
        </w:rPr>
        <w:t>de adjudicación</w:t>
      </w:r>
      <w:r w:rsidRPr="00624DDB">
        <w:rPr>
          <w:rFonts w:asciiTheme="minorHAnsi" w:hAnsiTheme="minorHAnsi" w:cstheme="minorHAnsi"/>
          <w:color w:val="000000"/>
          <w:sz w:val="22"/>
          <w:szCs w:val="22"/>
        </w:rPr>
        <w:t xml:space="preserve">, se regirá por lo previsto en el </w:t>
      </w:r>
      <w:r w:rsidR="00182121" w:rsidRPr="00624DDB">
        <w:rPr>
          <w:rFonts w:asciiTheme="minorHAnsi" w:hAnsiTheme="minorHAnsi" w:cstheme="minorHAnsi"/>
          <w:color w:val="000000"/>
          <w:sz w:val="22"/>
          <w:szCs w:val="22"/>
        </w:rPr>
        <w:t>artículo 58</w:t>
      </w:r>
      <w:r w:rsidRPr="00624DDB">
        <w:rPr>
          <w:rFonts w:asciiTheme="minorHAnsi" w:hAnsiTheme="minorHAnsi" w:cstheme="minorHAnsi"/>
          <w:color w:val="000000"/>
          <w:sz w:val="22"/>
          <w:szCs w:val="22"/>
        </w:rPr>
        <w:t xml:space="preserve"> a) del Real Decreto-Ley 36/2020, de 30 de diciembre y será de diez días naturales que se computarán en la forma establecida en el art. 50 de la LCSP. En otro caso será de quince días hábiles computándose dicho plazo conforme al art. 50 de la LCSP.</w:t>
      </w:r>
    </w:p>
    <w:p w14:paraId="0357F949" w14:textId="77777777" w:rsidR="0000750E" w:rsidRPr="00624DDB" w:rsidRDefault="0000750E">
      <w:pPr>
        <w:pStyle w:val="NormalWeb"/>
        <w:shd w:val="clear" w:color="auto" w:fill="FFFFFF"/>
        <w:spacing w:before="0" w:after="0"/>
        <w:jc w:val="both"/>
        <w:rPr>
          <w:rFonts w:asciiTheme="minorHAnsi" w:hAnsiTheme="minorHAnsi" w:cstheme="minorHAnsi"/>
          <w:color w:val="000000"/>
          <w:sz w:val="22"/>
          <w:szCs w:val="22"/>
        </w:rPr>
      </w:pPr>
    </w:p>
    <w:p w14:paraId="4F83B911" w14:textId="739AB5E4" w:rsidR="0000750E" w:rsidRPr="00624DDB" w:rsidRDefault="00BF4BB1">
      <w:pPr>
        <w:pStyle w:val="NormalWeb"/>
        <w:shd w:val="clear" w:color="auto" w:fill="FFFFFF"/>
        <w:spacing w:before="0" w:after="0"/>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La forma y lugar, y acceso al expediente, a efectos de la interposición, posible inadmisión y tramitación del recurso especial se regirá por lo previsto en los arts 50 a 56 de la LCSP</w:t>
      </w:r>
      <w:r w:rsidR="00182121">
        <w:rPr>
          <w:rFonts w:asciiTheme="minorHAnsi" w:hAnsiTheme="minorHAnsi" w:cstheme="minorHAnsi"/>
          <w:color w:val="000000"/>
          <w:sz w:val="22"/>
          <w:szCs w:val="22"/>
        </w:rPr>
        <w:t>.</w:t>
      </w:r>
    </w:p>
    <w:p w14:paraId="0B5F99F8" w14:textId="77777777" w:rsidR="0000750E" w:rsidRPr="00624DDB" w:rsidRDefault="0000750E">
      <w:pPr>
        <w:pStyle w:val="Standard"/>
        <w:jc w:val="both"/>
        <w:rPr>
          <w:rFonts w:asciiTheme="minorHAnsi" w:hAnsiTheme="minorHAnsi" w:cstheme="minorHAnsi"/>
          <w:b/>
          <w:color w:val="000000"/>
          <w:sz w:val="22"/>
          <w:szCs w:val="22"/>
        </w:rPr>
      </w:pPr>
    </w:p>
    <w:p w14:paraId="6DA27BEF" w14:textId="77777777" w:rsidR="0000750E" w:rsidRPr="00624DDB" w:rsidRDefault="00BF4BB1">
      <w:pPr>
        <w:pStyle w:val="Standard"/>
        <w:jc w:val="both"/>
        <w:rPr>
          <w:rFonts w:asciiTheme="minorHAnsi" w:hAnsiTheme="minorHAnsi" w:cstheme="minorHAnsi"/>
          <w:sz w:val="22"/>
          <w:szCs w:val="22"/>
        </w:rPr>
      </w:pPr>
      <w:r w:rsidRPr="00624DDB">
        <w:rPr>
          <w:rFonts w:asciiTheme="minorHAnsi" w:hAnsiTheme="minorHAnsi" w:cstheme="minorHAnsi"/>
          <w:b/>
          <w:color w:val="000000"/>
          <w:sz w:val="22"/>
          <w:szCs w:val="22"/>
        </w:rPr>
        <w:t>48.2.6</w:t>
      </w:r>
      <w:r w:rsidRPr="00624DDB">
        <w:rPr>
          <w:rFonts w:asciiTheme="minorHAnsi" w:hAnsiTheme="minorHAnsi" w:cstheme="minorHAnsi"/>
          <w:color w:val="000000"/>
          <w:sz w:val="22"/>
          <w:szCs w:val="22"/>
        </w:rPr>
        <w:t xml:space="preserve"> De acuerdo con el artículo 46.2 de la LCSP y con el convenio suscrito por la Generalitat (Resolución de 27 de mayo de 2021, de la Subsecretaría del Ministerio de Hacienda, por la que se publica el Convenio de colaboración con la Generalitat Valenciana sobre atribución de competencia de recursos contractuales,  BOE  de 2 de junio de 2021), la competencia resolutiva en materia de recursos contractuales se atribuye al Tribunal Administrativo Central de Recursos Contractuales (TACRC), cuya sede se encuentra en la Avda. Gral. Perón, 38; 28020-Madrid) (</w:t>
      </w:r>
      <w:hyperlink r:id="rId16" w:history="1">
        <w:r w:rsidRPr="00182121">
          <w:rPr>
            <w:rStyle w:val="Internetlink"/>
            <w:rFonts w:asciiTheme="minorHAnsi" w:hAnsiTheme="minorHAnsi" w:cstheme="minorHAnsi"/>
            <w:color w:val="2F5496" w:themeColor="accent1" w:themeShade="BF"/>
            <w:sz w:val="22"/>
            <w:szCs w:val="22"/>
          </w:rPr>
          <w:t>http://tribunalcontratos.gob.es</w:t>
        </w:r>
      </w:hyperlink>
      <w:r w:rsidRPr="00624DDB">
        <w:rPr>
          <w:rStyle w:val="Internetlink"/>
          <w:rFonts w:asciiTheme="minorHAnsi" w:hAnsiTheme="minorHAnsi" w:cstheme="minorHAnsi"/>
          <w:color w:val="000000"/>
          <w:sz w:val="22"/>
          <w:szCs w:val="22"/>
        </w:rPr>
        <w:t>)</w:t>
      </w:r>
    </w:p>
    <w:p w14:paraId="0D796C8C" w14:textId="77777777" w:rsidR="0000750E" w:rsidRPr="00624DDB" w:rsidRDefault="0000750E">
      <w:pPr>
        <w:pStyle w:val="Standard"/>
        <w:jc w:val="both"/>
        <w:rPr>
          <w:rFonts w:asciiTheme="minorHAnsi" w:hAnsiTheme="minorHAnsi" w:cstheme="minorHAnsi"/>
          <w:sz w:val="22"/>
          <w:szCs w:val="22"/>
        </w:rPr>
      </w:pPr>
    </w:p>
    <w:p w14:paraId="0645FFEB" w14:textId="77777777" w:rsidR="0000750E" w:rsidRPr="00624DDB" w:rsidRDefault="0000750E">
      <w:pPr>
        <w:pStyle w:val="Standard"/>
        <w:jc w:val="center"/>
        <w:rPr>
          <w:rFonts w:asciiTheme="minorHAnsi" w:hAnsiTheme="minorHAnsi" w:cstheme="minorHAnsi"/>
          <w:b/>
          <w:color w:val="000000"/>
          <w:sz w:val="22"/>
          <w:szCs w:val="22"/>
        </w:rPr>
      </w:pPr>
    </w:p>
    <w:p w14:paraId="467791AB" w14:textId="77777777" w:rsidR="0000750E" w:rsidRPr="00624DDB" w:rsidRDefault="0000750E">
      <w:pPr>
        <w:pStyle w:val="Standard"/>
        <w:jc w:val="center"/>
        <w:rPr>
          <w:rFonts w:asciiTheme="minorHAnsi" w:hAnsiTheme="minorHAnsi" w:cstheme="minorHAnsi"/>
          <w:b/>
          <w:color w:val="000000"/>
          <w:sz w:val="22"/>
          <w:szCs w:val="22"/>
        </w:rPr>
      </w:pPr>
    </w:p>
    <w:p w14:paraId="741C28E8" w14:textId="77777777" w:rsidR="0000750E" w:rsidRPr="00624DDB" w:rsidRDefault="00BF4BB1">
      <w:pPr>
        <w:pStyle w:val="Standard"/>
        <w:jc w:val="center"/>
        <w:rPr>
          <w:rFonts w:asciiTheme="minorHAnsi" w:hAnsiTheme="minorHAnsi" w:cstheme="minorHAnsi"/>
          <w:b/>
          <w:color w:val="000000"/>
          <w:sz w:val="22"/>
          <w:szCs w:val="22"/>
        </w:rPr>
      </w:pPr>
      <w:r w:rsidRPr="00624DDB">
        <w:rPr>
          <w:rFonts w:asciiTheme="minorHAnsi" w:hAnsiTheme="minorHAnsi" w:cstheme="minorHAnsi"/>
          <w:b/>
          <w:color w:val="000000"/>
          <w:sz w:val="22"/>
          <w:szCs w:val="22"/>
        </w:rPr>
        <w:t xml:space="preserve"> </w:t>
      </w:r>
      <w:r w:rsidRPr="00624DDB">
        <w:rPr>
          <w:rFonts w:asciiTheme="minorHAnsi" w:hAnsiTheme="minorHAnsi" w:cstheme="minorHAnsi"/>
          <w:b/>
          <w:bCs/>
          <w:color w:val="000000"/>
          <w:sz w:val="22"/>
          <w:szCs w:val="22"/>
        </w:rPr>
        <w:t>VI. ESPECIALIDADES DE LOS CONTRATOS FINANCIADOS CON FONDOS DEL PLAN DE RECUPERACIÓN, TRANSFORMACIÓN Y RESILIENCIA</w:t>
      </w:r>
    </w:p>
    <w:p w14:paraId="775A39AC" w14:textId="77777777" w:rsidR="0000750E" w:rsidRPr="00624DDB" w:rsidRDefault="0000750E">
      <w:pPr>
        <w:pStyle w:val="Standard"/>
        <w:jc w:val="both"/>
        <w:rPr>
          <w:rFonts w:asciiTheme="minorHAnsi" w:hAnsiTheme="minorHAnsi" w:cstheme="minorHAnsi"/>
          <w:b/>
          <w:color w:val="000000"/>
          <w:sz w:val="22"/>
          <w:szCs w:val="22"/>
        </w:rPr>
      </w:pPr>
    </w:p>
    <w:p w14:paraId="5B63832E" w14:textId="77777777" w:rsidR="0000750E" w:rsidRPr="00624DDB" w:rsidRDefault="00BF4BB1">
      <w:pPr>
        <w:pStyle w:val="Standard"/>
        <w:jc w:val="both"/>
        <w:rPr>
          <w:rFonts w:asciiTheme="minorHAnsi" w:hAnsiTheme="minorHAnsi" w:cstheme="minorHAnsi"/>
          <w:b/>
          <w:color w:val="000000"/>
          <w:sz w:val="22"/>
          <w:szCs w:val="22"/>
        </w:rPr>
      </w:pPr>
      <w:r w:rsidRPr="00624DDB">
        <w:rPr>
          <w:rFonts w:asciiTheme="minorHAnsi" w:hAnsiTheme="minorHAnsi" w:cstheme="minorHAnsi"/>
          <w:b/>
          <w:color w:val="000000"/>
          <w:sz w:val="22"/>
          <w:szCs w:val="22"/>
        </w:rPr>
        <w:t>49. Especialidades</w:t>
      </w:r>
    </w:p>
    <w:p w14:paraId="13AC53C1" w14:textId="77777777" w:rsidR="0000750E" w:rsidRPr="00624DDB" w:rsidRDefault="0000750E">
      <w:pPr>
        <w:pStyle w:val="Standard"/>
        <w:jc w:val="both"/>
        <w:rPr>
          <w:rFonts w:asciiTheme="minorHAnsi" w:hAnsiTheme="minorHAnsi" w:cstheme="minorHAnsi"/>
          <w:b/>
          <w:bCs/>
          <w:color w:val="000000"/>
          <w:sz w:val="22"/>
          <w:szCs w:val="22"/>
        </w:rPr>
      </w:pPr>
    </w:p>
    <w:p w14:paraId="5515D6FF" w14:textId="77777777" w:rsidR="0000750E" w:rsidRPr="00624DDB" w:rsidRDefault="0000750E">
      <w:pPr>
        <w:pStyle w:val="Standard"/>
        <w:jc w:val="both"/>
        <w:rPr>
          <w:rFonts w:asciiTheme="minorHAnsi" w:hAnsiTheme="minorHAnsi" w:cstheme="minorHAnsi"/>
          <w:b/>
          <w:bCs/>
          <w:color w:val="000000"/>
          <w:sz w:val="22"/>
          <w:szCs w:val="22"/>
        </w:rPr>
      </w:pPr>
    </w:p>
    <w:p w14:paraId="41E5E435" w14:textId="65F2C9CF" w:rsidR="0000750E" w:rsidRPr="00624DDB" w:rsidRDefault="00182121">
      <w:pPr>
        <w:pStyle w:val="Standard"/>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49.1 </w:t>
      </w:r>
      <w:r w:rsidRPr="00624DDB">
        <w:rPr>
          <w:rFonts w:asciiTheme="minorHAnsi" w:hAnsiTheme="minorHAnsi" w:cstheme="minorHAnsi"/>
          <w:color w:val="000000"/>
          <w:sz w:val="22"/>
          <w:szCs w:val="22"/>
        </w:rPr>
        <w:t>Los</w:t>
      </w:r>
      <w:r w:rsidR="00BF4BB1" w:rsidRPr="00624DDB">
        <w:rPr>
          <w:rFonts w:asciiTheme="minorHAnsi" w:hAnsiTheme="minorHAnsi" w:cstheme="minorHAnsi"/>
          <w:color w:val="000000"/>
          <w:sz w:val="22"/>
          <w:szCs w:val="22"/>
        </w:rPr>
        <w:t xml:space="preserve"> contratistas y subcontratistas deberán aportar:</w:t>
      </w:r>
    </w:p>
    <w:p w14:paraId="2B708A7D" w14:textId="77777777" w:rsidR="0000750E" w:rsidRPr="00624DDB" w:rsidRDefault="0000750E">
      <w:pPr>
        <w:pStyle w:val="Default"/>
        <w:rPr>
          <w:rFonts w:asciiTheme="minorHAnsi" w:hAnsiTheme="minorHAnsi" w:cstheme="minorHAnsi"/>
          <w:sz w:val="22"/>
          <w:szCs w:val="22"/>
        </w:rPr>
      </w:pPr>
    </w:p>
    <w:p w14:paraId="177DB0F5" w14:textId="77777777" w:rsidR="0000750E" w:rsidRPr="00624DDB" w:rsidRDefault="00BF4BB1">
      <w:pPr>
        <w:pStyle w:val="Default"/>
        <w:rPr>
          <w:rFonts w:asciiTheme="minorHAnsi" w:hAnsiTheme="minorHAnsi" w:cstheme="minorHAnsi"/>
          <w:sz w:val="22"/>
          <w:szCs w:val="22"/>
        </w:rPr>
      </w:pPr>
      <w:r w:rsidRPr="00624DDB">
        <w:rPr>
          <w:rFonts w:asciiTheme="minorHAnsi" w:hAnsiTheme="minorHAnsi" w:cstheme="minorHAnsi"/>
          <w:sz w:val="22"/>
          <w:szCs w:val="22"/>
        </w:rPr>
        <w:t>a) NIF del contratista o subcontratistas.</w:t>
      </w:r>
    </w:p>
    <w:p w14:paraId="4BFA6EC9" w14:textId="77777777" w:rsidR="0000750E" w:rsidRPr="00624DDB" w:rsidRDefault="0000750E">
      <w:pPr>
        <w:pStyle w:val="Default"/>
        <w:rPr>
          <w:rFonts w:asciiTheme="minorHAnsi" w:hAnsiTheme="minorHAnsi" w:cstheme="minorHAnsi"/>
          <w:sz w:val="22"/>
          <w:szCs w:val="22"/>
        </w:rPr>
      </w:pPr>
    </w:p>
    <w:p w14:paraId="6178EF4E" w14:textId="77777777" w:rsidR="0000750E" w:rsidRPr="00624DDB" w:rsidRDefault="00BF4BB1">
      <w:pPr>
        <w:pStyle w:val="Default"/>
        <w:rPr>
          <w:rFonts w:asciiTheme="minorHAnsi" w:hAnsiTheme="minorHAnsi" w:cstheme="minorHAnsi"/>
          <w:sz w:val="22"/>
          <w:szCs w:val="22"/>
        </w:rPr>
      </w:pPr>
      <w:r w:rsidRPr="00624DDB">
        <w:rPr>
          <w:rFonts w:asciiTheme="minorHAnsi" w:hAnsiTheme="minorHAnsi" w:cstheme="minorHAnsi"/>
          <w:sz w:val="22"/>
          <w:szCs w:val="22"/>
        </w:rPr>
        <w:t>b) Nombre o razón social.</w:t>
      </w:r>
    </w:p>
    <w:p w14:paraId="77817ED1" w14:textId="77777777" w:rsidR="0000750E" w:rsidRPr="00624DDB" w:rsidRDefault="0000750E">
      <w:pPr>
        <w:pStyle w:val="Default"/>
        <w:rPr>
          <w:rFonts w:asciiTheme="minorHAnsi" w:hAnsiTheme="minorHAnsi" w:cstheme="minorHAnsi"/>
          <w:sz w:val="22"/>
          <w:szCs w:val="22"/>
        </w:rPr>
      </w:pPr>
    </w:p>
    <w:p w14:paraId="3DEAFEF4" w14:textId="77777777" w:rsidR="0000750E" w:rsidRPr="00624DDB" w:rsidRDefault="00BF4BB1">
      <w:pPr>
        <w:pStyle w:val="Default"/>
        <w:rPr>
          <w:rFonts w:asciiTheme="minorHAnsi" w:hAnsiTheme="minorHAnsi" w:cstheme="minorHAnsi"/>
          <w:sz w:val="22"/>
          <w:szCs w:val="22"/>
        </w:rPr>
      </w:pPr>
      <w:r w:rsidRPr="00624DDB">
        <w:rPr>
          <w:rFonts w:asciiTheme="minorHAnsi" w:hAnsiTheme="minorHAnsi" w:cstheme="minorHAnsi"/>
          <w:sz w:val="22"/>
          <w:szCs w:val="22"/>
        </w:rPr>
        <w:t>c) Domicilio fiscal del contratista y, en su caso, subcontratistas.</w:t>
      </w:r>
    </w:p>
    <w:p w14:paraId="7B43A72F" w14:textId="77777777" w:rsidR="0000750E" w:rsidRPr="00624DDB" w:rsidRDefault="0000750E">
      <w:pPr>
        <w:pStyle w:val="Default"/>
        <w:rPr>
          <w:rFonts w:asciiTheme="minorHAnsi" w:hAnsiTheme="minorHAnsi" w:cstheme="minorHAnsi"/>
          <w:sz w:val="22"/>
          <w:szCs w:val="22"/>
        </w:rPr>
      </w:pPr>
    </w:p>
    <w:p w14:paraId="6D71C064" w14:textId="77777777" w:rsidR="0000750E" w:rsidRPr="00624DDB" w:rsidRDefault="00BF4BB1">
      <w:pPr>
        <w:pStyle w:val="Default"/>
        <w:jc w:val="both"/>
        <w:rPr>
          <w:rFonts w:asciiTheme="minorHAnsi" w:hAnsiTheme="minorHAnsi" w:cstheme="minorHAnsi"/>
          <w:sz w:val="22"/>
          <w:szCs w:val="22"/>
        </w:rPr>
      </w:pPr>
      <w:r w:rsidRPr="00624DDB">
        <w:rPr>
          <w:rFonts w:asciiTheme="minorHAnsi" w:hAnsiTheme="minorHAnsi" w:cstheme="minorHAnsi"/>
          <w:sz w:val="22"/>
          <w:szCs w:val="22"/>
        </w:rPr>
        <w:t xml:space="preserve">d) Aceptación de la cesión de datos entre las Administraciones Públicas implicadas para dar cumplimiento a lo previsto en la normativa europea que es de aplicación y de conformidad con la Ley Orgánica 3/2018, de 5 de diciembre, de Protección de Datos Personales y garantía de los derechos digitales según modelo que figura </w:t>
      </w:r>
      <w:r w:rsidRPr="00624DDB">
        <w:rPr>
          <w:rFonts w:asciiTheme="minorHAnsi" w:hAnsiTheme="minorHAnsi" w:cstheme="minorHAnsi"/>
          <w:b/>
          <w:bCs/>
          <w:sz w:val="22"/>
          <w:szCs w:val="22"/>
        </w:rPr>
        <w:t xml:space="preserve">en el Anexo XIII </w:t>
      </w:r>
      <w:r w:rsidRPr="00624DDB">
        <w:rPr>
          <w:rFonts w:asciiTheme="minorHAnsi" w:hAnsiTheme="minorHAnsi" w:cstheme="minorHAnsi"/>
          <w:sz w:val="22"/>
          <w:szCs w:val="22"/>
        </w:rPr>
        <w:t>del presente pliego</w:t>
      </w:r>
    </w:p>
    <w:p w14:paraId="3FEEA228" w14:textId="77777777" w:rsidR="0000750E" w:rsidRPr="00624DDB" w:rsidRDefault="0000750E">
      <w:pPr>
        <w:pStyle w:val="Default"/>
        <w:jc w:val="both"/>
        <w:rPr>
          <w:rFonts w:asciiTheme="minorHAnsi" w:hAnsiTheme="minorHAnsi" w:cstheme="minorHAnsi"/>
          <w:sz w:val="22"/>
          <w:szCs w:val="22"/>
        </w:rPr>
      </w:pPr>
    </w:p>
    <w:p w14:paraId="40CFACAD" w14:textId="77777777" w:rsidR="0000750E" w:rsidRPr="00624DDB" w:rsidRDefault="00BF4BB1">
      <w:pPr>
        <w:pStyle w:val="Default"/>
        <w:jc w:val="both"/>
        <w:rPr>
          <w:rFonts w:asciiTheme="minorHAnsi" w:hAnsiTheme="minorHAnsi" w:cstheme="minorHAnsi"/>
          <w:sz w:val="22"/>
          <w:szCs w:val="22"/>
        </w:rPr>
      </w:pPr>
      <w:r w:rsidRPr="00624DDB">
        <w:rPr>
          <w:rFonts w:asciiTheme="minorHAnsi" w:hAnsiTheme="minorHAnsi" w:cstheme="minorHAnsi"/>
          <w:sz w:val="22"/>
          <w:szCs w:val="22"/>
        </w:rPr>
        <w:t xml:space="preserve">e) Declaración responsable relativa al compromiso de cumplimiento de los principios transversales establecidos en el PRTR y que pudieran afectar al ámbito objeto de gestión según modelo que figura en el </w:t>
      </w:r>
      <w:r w:rsidRPr="00624DDB">
        <w:rPr>
          <w:rFonts w:asciiTheme="minorHAnsi" w:hAnsiTheme="minorHAnsi" w:cstheme="minorHAnsi"/>
          <w:b/>
          <w:bCs/>
          <w:sz w:val="22"/>
          <w:szCs w:val="22"/>
        </w:rPr>
        <w:t xml:space="preserve">Anexo XIV </w:t>
      </w:r>
      <w:r w:rsidRPr="00624DDB">
        <w:rPr>
          <w:rFonts w:asciiTheme="minorHAnsi" w:hAnsiTheme="minorHAnsi" w:cstheme="minorHAnsi"/>
          <w:sz w:val="22"/>
          <w:szCs w:val="22"/>
        </w:rPr>
        <w:t>del presente Pliego.</w:t>
      </w:r>
    </w:p>
    <w:p w14:paraId="7A204202" w14:textId="77777777" w:rsidR="0000750E" w:rsidRPr="00624DDB" w:rsidRDefault="0000750E">
      <w:pPr>
        <w:pStyle w:val="Standard"/>
        <w:jc w:val="both"/>
        <w:rPr>
          <w:rFonts w:asciiTheme="minorHAnsi" w:hAnsiTheme="minorHAnsi" w:cstheme="minorHAnsi"/>
          <w:color w:val="000000"/>
          <w:sz w:val="22"/>
          <w:szCs w:val="22"/>
        </w:rPr>
      </w:pPr>
    </w:p>
    <w:p w14:paraId="42914CC6" w14:textId="77777777" w:rsidR="0000750E" w:rsidRPr="00624DDB" w:rsidRDefault="00BF4BB1">
      <w:pPr>
        <w:pStyle w:val="Standard"/>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f) Los contratistas acreditarán la inscripción en el Censo de empresarios, profesionales y retenedores de la Agencia Estatal de la Administración Tributaria que debe reflejar la actividad efectivamente desarrollada en la fecha de participación en el procedimiento de licitación</w:t>
      </w:r>
    </w:p>
    <w:p w14:paraId="5B3B201E" w14:textId="77777777" w:rsidR="0000750E" w:rsidRPr="00624DDB" w:rsidRDefault="0000750E">
      <w:pPr>
        <w:pStyle w:val="Standard"/>
        <w:jc w:val="both"/>
        <w:rPr>
          <w:rFonts w:asciiTheme="minorHAnsi" w:hAnsiTheme="minorHAnsi" w:cstheme="minorHAnsi"/>
          <w:color w:val="000000"/>
          <w:sz w:val="22"/>
          <w:szCs w:val="22"/>
        </w:rPr>
      </w:pPr>
    </w:p>
    <w:p w14:paraId="064C1716" w14:textId="77777777" w:rsidR="0000750E" w:rsidRPr="00624DDB" w:rsidRDefault="0000750E">
      <w:pPr>
        <w:pStyle w:val="Standard"/>
        <w:jc w:val="center"/>
        <w:rPr>
          <w:rFonts w:asciiTheme="minorHAnsi" w:hAnsiTheme="minorHAnsi" w:cstheme="minorHAnsi"/>
          <w:b/>
          <w:color w:val="000000"/>
          <w:sz w:val="22"/>
          <w:szCs w:val="22"/>
        </w:rPr>
      </w:pPr>
    </w:p>
    <w:p w14:paraId="301E67F5" w14:textId="428296CC" w:rsidR="0000750E" w:rsidRPr="00624DDB" w:rsidRDefault="00BF4BB1">
      <w:pPr>
        <w:pStyle w:val="Standard"/>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49.2 </w:t>
      </w:r>
      <w:r w:rsidRPr="00624DDB">
        <w:rPr>
          <w:rFonts w:asciiTheme="minorHAnsi" w:hAnsiTheme="minorHAnsi" w:cstheme="minorHAnsi"/>
          <w:color w:val="000000"/>
          <w:sz w:val="22"/>
          <w:szCs w:val="22"/>
        </w:rPr>
        <w:t xml:space="preserve">Los contratos financiados con FONDOS DEL PLAN DE RECUPERACIÓN, TRANSFORMACIÓN Y RESILIENCIA estarán sujetos a los controles de la Comisión Europea, la Oficina de Lucha Antifraude, el Tribunal de Cuentas Europeo y la Fiscalía Europea. </w:t>
      </w:r>
      <w:r w:rsidR="009828FA" w:rsidRPr="00624DDB">
        <w:rPr>
          <w:rFonts w:asciiTheme="minorHAnsi" w:hAnsiTheme="minorHAnsi" w:cstheme="minorHAnsi"/>
          <w:color w:val="000000"/>
          <w:sz w:val="22"/>
          <w:szCs w:val="22"/>
        </w:rPr>
        <w:t>Asimismo,</w:t>
      </w:r>
      <w:r w:rsidRPr="00624DDB">
        <w:rPr>
          <w:rFonts w:asciiTheme="minorHAnsi" w:hAnsiTheme="minorHAnsi" w:cstheme="minorHAnsi"/>
          <w:color w:val="000000"/>
          <w:sz w:val="22"/>
          <w:szCs w:val="22"/>
        </w:rPr>
        <w:t xml:space="preserve"> asiste el derecho de estos órganos al acceso a la información sobre el contrato.</w:t>
      </w:r>
    </w:p>
    <w:p w14:paraId="1986E7FD" w14:textId="77777777" w:rsidR="0000750E" w:rsidRPr="00624DDB" w:rsidRDefault="0000750E">
      <w:pPr>
        <w:pStyle w:val="Standard"/>
        <w:jc w:val="both"/>
        <w:rPr>
          <w:rFonts w:asciiTheme="minorHAnsi" w:hAnsiTheme="minorHAnsi" w:cstheme="minorHAnsi"/>
          <w:color w:val="000000"/>
          <w:sz w:val="22"/>
          <w:szCs w:val="22"/>
        </w:rPr>
      </w:pPr>
    </w:p>
    <w:p w14:paraId="677EA169" w14:textId="77777777" w:rsidR="0000750E" w:rsidRPr="00624DDB" w:rsidRDefault="00BF4BB1">
      <w:pPr>
        <w:pStyle w:val="Standard"/>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49.3 Obligaciones de conservación de documentos.</w:t>
      </w:r>
    </w:p>
    <w:p w14:paraId="00032472" w14:textId="77777777" w:rsidR="0000750E" w:rsidRPr="00624DDB" w:rsidRDefault="0000750E">
      <w:pPr>
        <w:pStyle w:val="Standard"/>
        <w:jc w:val="both"/>
        <w:rPr>
          <w:rFonts w:asciiTheme="minorHAnsi" w:hAnsiTheme="minorHAnsi" w:cstheme="minorHAnsi"/>
          <w:color w:val="000000"/>
          <w:sz w:val="22"/>
          <w:szCs w:val="22"/>
        </w:rPr>
      </w:pPr>
    </w:p>
    <w:p w14:paraId="1399E117" w14:textId="77777777" w:rsidR="0000750E" w:rsidRPr="00624DDB" w:rsidRDefault="00BF4BB1">
      <w:pPr>
        <w:pStyle w:val="Standard"/>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1. Los perceptores mantendrán un registro y conservarán los documentos justificativos, los datos estadísticos y demás documentación concerniente a la financiación, así como los registros y documentos en formato electrónico, durante un período de cinco años a partir del pago del saldo o, a falta de dicho pago, de la operación. Este período será de tres años si la financiación es de un importe inferior o igual a 60 000 EUR.</w:t>
      </w:r>
    </w:p>
    <w:p w14:paraId="115CE143" w14:textId="77777777" w:rsidR="0000750E" w:rsidRPr="00624DDB" w:rsidRDefault="0000750E">
      <w:pPr>
        <w:pStyle w:val="Standard"/>
        <w:jc w:val="both"/>
        <w:rPr>
          <w:rFonts w:asciiTheme="minorHAnsi" w:hAnsiTheme="minorHAnsi" w:cstheme="minorHAnsi"/>
          <w:color w:val="000000"/>
          <w:sz w:val="22"/>
          <w:szCs w:val="22"/>
        </w:rPr>
      </w:pPr>
    </w:p>
    <w:p w14:paraId="333A8798" w14:textId="77777777" w:rsidR="0000750E" w:rsidRPr="00624DDB" w:rsidRDefault="00BF4BB1">
      <w:pPr>
        <w:pStyle w:val="Standard"/>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2. Los registros y documentos relativos a auditorías, recursos, litigios, la tramitación de reclamaciones relativas a compromisos jurídicos o relativos a investigaciones de la OLAF se conservarán hasta que dichas auditorías, recursos, litigios, tramitación de reclamaciones o investigaciones hayan concluido.</w:t>
      </w:r>
    </w:p>
    <w:p w14:paraId="67708F8C" w14:textId="77777777" w:rsidR="0000750E" w:rsidRPr="00624DDB" w:rsidRDefault="0000750E">
      <w:pPr>
        <w:pStyle w:val="Standard"/>
        <w:jc w:val="both"/>
        <w:rPr>
          <w:rFonts w:asciiTheme="minorHAnsi" w:hAnsiTheme="minorHAnsi" w:cstheme="minorHAnsi"/>
          <w:color w:val="000000"/>
          <w:sz w:val="22"/>
          <w:szCs w:val="22"/>
        </w:rPr>
      </w:pPr>
    </w:p>
    <w:p w14:paraId="643FCE54" w14:textId="77777777" w:rsidR="0000750E" w:rsidRPr="00624DDB" w:rsidRDefault="00BF4BB1">
      <w:pPr>
        <w:pStyle w:val="Standard"/>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En el caso de los registros y documentos relativos a investigaciones de la OLAF, la obligación de conservar los registros y documentos se aplicará una vez que dichas investigaciones hayan sido notificadas al perceptor.</w:t>
      </w:r>
    </w:p>
    <w:p w14:paraId="7EDB5436" w14:textId="77777777" w:rsidR="0000750E" w:rsidRPr="00624DDB" w:rsidRDefault="0000750E">
      <w:pPr>
        <w:pStyle w:val="Standard"/>
        <w:jc w:val="both"/>
        <w:rPr>
          <w:rFonts w:asciiTheme="minorHAnsi" w:hAnsiTheme="minorHAnsi" w:cstheme="minorHAnsi"/>
          <w:color w:val="000000"/>
          <w:sz w:val="22"/>
          <w:szCs w:val="22"/>
        </w:rPr>
      </w:pPr>
    </w:p>
    <w:p w14:paraId="3F3AAACE" w14:textId="77777777" w:rsidR="0000750E" w:rsidRPr="00624DDB" w:rsidRDefault="00BF4BB1">
      <w:pPr>
        <w:pStyle w:val="Standard"/>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3. Los registros y documentos se conservarán, bien en forma de originales, bien en forma de copias compulsadas de originales, bien en soportes de datos comúnmente aceptados, entre ellos versiones electrónicas de documentos originales o documentos existentes únicamente en versión electrónica. Cuando existan versiones electrónicas, no serán necesarios originales si dichos documentos cumplen los requisitos legales aplicables para que puedan ser considerados equivalentes a originales y fiables a efectos de auditoría</w:t>
      </w:r>
    </w:p>
    <w:p w14:paraId="429688C3" w14:textId="77777777" w:rsidR="0000750E" w:rsidRPr="00624DDB" w:rsidRDefault="0000750E">
      <w:pPr>
        <w:pStyle w:val="Standard"/>
        <w:jc w:val="center"/>
        <w:rPr>
          <w:rFonts w:asciiTheme="minorHAnsi" w:hAnsiTheme="minorHAnsi" w:cstheme="minorHAnsi"/>
          <w:b/>
          <w:color w:val="000000"/>
          <w:sz w:val="22"/>
          <w:szCs w:val="22"/>
        </w:rPr>
      </w:pPr>
    </w:p>
    <w:p w14:paraId="24096926" w14:textId="77777777" w:rsidR="0000750E" w:rsidRPr="00624DDB" w:rsidRDefault="00BF4BB1">
      <w:pPr>
        <w:pStyle w:val="Standard"/>
        <w:jc w:val="both"/>
        <w:rPr>
          <w:rFonts w:asciiTheme="minorHAnsi" w:hAnsiTheme="minorHAnsi" w:cstheme="minorHAnsi"/>
          <w:b/>
          <w:color w:val="000000"/>
          <w:sz w:val="22"/>
          <w:szCs w:val="22"/>
        </w:rPr>
      </w:pPr>
      <w:r w:rsidRPr="00624DDB">
        <w:rPr>
          <w:rFonts w:asciiTheme="minorHAnsi" w:hAnsiTheme="minorHAnsi" w:cstheme="minorHAnsi"/>
          <w:b/>
          <w:color w:val="000000"/>
          <w:sz w:val="22"/>
          <w:szCs w:val="22"/>
        </w:rPr>
        <w:t>49.4 Compromisos en materia de comunicación, encabezamientos y logos.</w:t>
      </w:r>
    </w:p>
    <w:p w14:paraId="18139526" w14:textId="77777777" w:rsidR="0000750E" w:rsidRPr="00624DDB" w:rsidRDefault="0000750E">
      <w:pPr>
        <w:pStyle w:val="Standard"/>
        <w:jc w:val="both"/>
        <w:rPr>
          <w:rFonts w:asciiTheme="minorHAnsi" w:hAnsiTheme="minorHAnsi" w:cstheme="minorHAnsi"/>
          <w:b/>
          <w:color w:val="000000"/>
          <w:sz w:val="22"/>
          <w:szCs w:val="22"/>
        </w:rPr>
      </w:pPr>
    </w:p>
    <w:p w14:paraId="424D8B13" w14:textId="77777777" w:rsidR="0000750E" w:rsidRPr="00624DDB" w:rsidRDefault="00BF4BB1">
      <w:pPr>
        <w:pStyle w:val="Standard"/>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Serán de obligado cumplimiento los compromisos en materia de comunicación, encabezamientos y logos que se contienen en el artículo 9 de la Orden HFP/1030/2021, de 29 de septiembre.</w:t>
      </w:r>
    </w:p>
    <w:p w14:paraId="33DD418D" w14:textId="77777777" w:rsidR="0000750E" w:rsidRPr="00624DDB" w:rsidRDefault="0000750E">
      <w:pPr>
        <w:pStyle w:val="Standard"/>
        <w:jc w:val="center"/>
        <w:rPr>
          <w:rFonts w:asciiTheme="minorHAnsi" w:hAnsiTheme="minorHAnsi" w:cstheme="minorHAnsi"/>
          <w:color w:val="000000"/>
          <w:sz w:val="22"/>
          <w:szCs w:val="22"/>
        </w:rPr>
      </w:pPr>
    </w:p>
    <w:p w14:paraId="47DBBF18" w14:textId="413C415A" w:rsidR="0000750E" w:rsidRPr="00624DDB" w:rsidRDefault="00182121">
      <w:pPr>
        <w:pStyle w:val="Standard"/>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49.5 Información</w:t>
      </w:r>
      <w:r w:rsidR="00BF4BB1" w:rsidRPr="00624DDB">
        <w:rPr>
          <w:rFonts w:asciiTheme="minorHAnsi" w:hAnsiTheme="minorHAnsi" w:cstheme="minorHAnsi"/>
          <w:b/>
          <w:bCs/>
          <w:color w:val="000000"/>
          <w:sz w:val="22"/>
          <w:szCs w:val="22"/>
        </w:rPr>
        <w:t xml:space="preserve"> sobre la titularidad real:</w:t>
      </w:r>
    </w:p>
    <w:p w14:paraId="543EDFAC" w14:textId="77777777" w:rsidR="0000750E" w:rsidRPr="00624DDB" w:rsidRDefault="0000750E">
      <w:pPr>
        <w:pStyle w:val="Standard"/>
        <w:jc w:val="both"/>
        <w:rPr>
          <w:rFonts w:asciiTheme="minorHAnsi" w:hAnsiTheme="minorHAnsi" w:cstheme="minorHAnsi"/>
          <w:b/>
          <w:bCs/>
          <w:color w:val="000000"/>
          <w:sz w:val="22"/>
          <w:szCs w:val="22"/>
        </w:rPr>
      </w:pPr>
    </w:p>
    <w:p w14:paraId="0B17AF2A" w14:textId="77777777" w:rsidR="0000750E" w:rsidRPr="00624DDB" w:rsidRDefault="00BF4BB1">
      <w:pPr>
        <w:pStyle w:val="Textbody"/>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El contratista y los subcontratistas deberán aportar la información relativa al titular real del beneficiario final de los fondos.</w:t>
      </w:r>
    </w:p>
    <w:p w14:paraId="26A7A464" w14:textId="77777777" w:rsidR="0000750E" w:rsidRPr="00624DDB" w:rsidRDefault="00BF4BB1">
      <w:pPr>
        <w:pStyle w:val="Textbody"/>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Se entiende como «titular real»: la persona o personas físicas que tengan la propiedad o el control en último término del contratista y subcontratista.</w:t>
      </w:r>
    </w:p>
    <w:p w14:paraId="085A6AC5" w14:textId="77777777" w:rsidR="0000750E" w:rsidRPr="00624DDB" w:rsidRDefault="0000750E">
      <w:pPr>
        <w:pStyle w:val="Standard"/>
        <w:jc w:val="both"/>
        <w:rPr>
          <w:rFonts w:asciiTheme="minorHAnsi" w:hAnsiTheme="minorHAnsi" w:cstheme="minorHAnsi"/>
          <w:b/>
          <w:color w:val="000000"/>
          <w:sz w:val="22"/>
          <w:szCs w:val="22"/>
        </w:rPr>
      </w:pPr>
    </w:p>
    <w:p w14:paraId="0FBEC443" w14:textId="77777777" w:rsidR="0000750E" w:rsidRPr="00624DDB" w:rsidRDefault="0000750E">
      <w:pPr>
        <w:pStyle w:val="Standard"/>
        <w:jc w:val="center"/>
        <w:rPr>
          <w:rFonts w:asciiTheme="minorHAnsi" w:hAnsiTheme="minorHAnsi" w:cstheme="minorHAnsi"/>
          <w:b/>
          <w:color w:val="000000"/>
          <w:sz w:val="22"/>
          <w:szCs w:val="22"/>
        </w:rPr>
      </w:pPr>
    </w:p>
    <w:p w14:paraId="247BF6C3" w14:textId="77777777" w:rsidR="0000750E" w:rsidRPr="00624DDB" w:rsidRDefault="0000750E">
      <w:pPr>
        <w:pStyle w:val="Standard"/>
        <w:jc w:val="center"/>
        <w:rPr>
          <w:rFonts w:asciiTheme="minorHAnsi" w:hAnsiTheme="minorHAnsi" w:cstheme="minorHAnsi"/>
          <w:b/>
          <w:color w:val="000000"/>
          <w:sz w:val="22"/>
          <w:szCs w:val="22"/>
        </w:rPr>
      </w:pPr>
    </w:p>
    <w:p w14:paraId="42B66810" w14:textId="77777777" w:rsidR="0000750E" w:rsidRPr="00624DDB" w:rsidRDefault="0000750E">
      <w:pPr>
        <w:pStyle w:val="Standard"/>
        <w:jc w:val="center"/>
        <w:rPr>
          <w:rFonts w:asciiTheme="minorHAnsi" w:hAnsiTheme="minorHAnsi" w:cstheme="minorHAnsi"/>
          <w:b/>
          <w:color w:val="000000"/>
          <w:sz w:val="22"/>
          <w:szCs w:val="22"/>
        </w:rPr>
      </w:pPr>
    </w:p>
    <w:p w14:paraId="6AC303C1" w14:textId="77777777" w:rsidR="0000750E" w:rsidRPr="00624DDB" w:rsidRDefault="0000750E">
      <w:pPr>
        <w:pStyle w:val="Standard"/>
        <w:jc w:val="center"/>
        <w:rPr>
          <w:rFonts w:asciiTheme="minorHAnsi" w:hAnsiTheme="minorHAnsi" w:cstheme="minorHAnsi"/>
          <w:b/>
          <w:color w:val="000000"/>
          <w:sz w:val="22"/>
          <w:szCs w:val="22"/>
        </w:rPr>
      </w:pPr>
    </w:p>
    <w:p w14:paraId="5673EA10" w14:textId="77777777" w:rsidR="0000750E" w:rsidRPr="00624DDB" w:rsidRDefault="0000750E">
      <w:pPr>
        <w:pStyle w:val="Standard"/>
        <w:jc w:val="center"/>
        <w:rPr>
          <w:rFonts w:asciiTheme="minorHAnsi" w:hAnsiTheme="minorHAnsi" w:cstheme="minorHAnsi"/>
          <w:b/>
          <w:color w:val="000000"/>
          <w:sz w:val="22"/>
          <w:szCs w:val="22"/>
        </w:rPr>
      </w:pPr>
    </w:p>
    <w:p w14:paraId="37E757AE" w14:textId="77777777" w:rsidR="0000750E" w:rsidRPr="00624DDB" w:rsidRDefault="0000750E">
      <w:pPr>
        <w:pStyle w:val="Standard"/>
        <w:jc w:val="center"/>
        <w:rPr>
          <w:rFonts w:asciiTheme="minorHAnsi" w:hAnsiTheme="minorHAnsi" w:cstheme="minorHAnsi"/>
          <w:b/>
          <w:color w:val="000000"/>
          <w:sz w:val="22"/>
          <w:szCs w:val="22"/>
        </w:rPr>
      </w:pPr>
    </w:p>
    <w:p w14:paraId="411B8F51" w14:textId="77777777" w:rsidR="0000750E" w:rsidRPr="00624DDB" w:rsidRDefault="0000750E">
      <w:pPr>
        <w:pStyle w:val="Standard"/>
        <w:jc w:val="center"/>
        <w:rPr>
          <w:rFonts w:asciiTheme="minorHAnsi" w:hAnsiTheme="minorHAnsi" w:cstheme="minorHAnsi"/>
          <w:b/>
          <w:color w:val="000000"/>
          <w:sz w:val="22"/>
          <w:szCs w:val="22"/>
        </w:rPr>
      </w:pPr>
    </w:p>
    <w:p w14:paraId="5955FFD9" w14:textId="77777777" w:rsidR="0000750E" w:rsidRPr="00624DDB" w:rsidRDefault="0000750E">
      <w:pPr>
        <w:pStyle w:val="Standard"/>
        <w:jc w:val="center"/>
        <w:rPr>
          <w:rFonts w:asciiTheme="minorHAnsi" w:hAnsiTheme="minorHAnsi" w:cstheme="minorHAnsi"/>
          <w:b/>
          <w:color w:val="000000"/>
          <w:sz w:val="22"/>
          <w:szCs w:val="22"/>
        </w:rPr>
      </w:pPr>
    </w:p>
    <w:p w14:paraId="53451779" w14:textId="77777777" w:rsidR="0000750E" w:rsidRPr="00624DDB" w:rsidRDefault="0000750E">
      <w:pPr>
        <w:pStyle w:val="Standard"/>
        <w:jc w:val="center"/>
        <w:rPr>
          <w:rFonts w:asciiTheme="minorHAnsi" w:hAnsiTheme="minorHAnsi" w:cstheme="minorHAnsi"/>
          <w:b/>
          <w:color w:val="000000"/>
          <w:sz w:val="22"/>
          <w:szCs w:val="22"/>
        </w:rPr>
      </w:pPr>
    </w:p>
    <w:p w14:paraId="1CA26F86" w14:textId="77777777" w:rsidR="0000750E" w:rsidRPr="00624DDB" w:rsidRDefault="0000750E">
      <w:pPr>
        <w:pStyle w:val="Standard"/>
        <w:jc w:val="center"/>
        <w:rPr>
          <w:rFonts w:asciiTheme="minorHAnsi" w:hAnsiTheme="minorHAnsi" w:cstheme="minorHAnsi"/>
          <w:b/>
          <w:color w:val="000000"/>
          <w:sz w:val="22"/>
          <w:szCs w:val="22"/>
        </w:rPr>
      </w:pPr>
    </w:p>
    <w:p w14:paraId="1E9D371B" w14:textId="77777777" w:rsidR="0000750E" w:rsidRPr="00624DDB" w:rsidRDefault="0000750E">
      <w:pPr>
        <w:pStyle w:val="Standard"/>
        <w:jc w:val="center"/>
        <w:rPr>
          <w:rFonts w:asciiTheme="minorHAnsi" w:hAnsiTheme="minorHAnsi" w:cstheme="minorHAnsi"/>
          <w:b/>
          <w:color w:val="000000"/>
          <w:sz w:val="22"/>
          <w:szCs w:val="22"/>
        </w:rPr>
      </w:pPr>
    </w:p>
    <w:p w14:paraId="1057CEF8" w14:textId="77777777" w:rsidR="0000750E" w:rsidRPr="00624DDB" w:rsidRDefault="0000750E">
      <w:pPr>
        <w:pStyle w:val="Standard"/>
        <w:jc w:val="center"/>
        <w:rPr>
          <w:rFonts w:asciiTheme="minorHAnsi" w:hAnsiTheme="minorHAnsi" w:cstheme="minorHAnsi"/>
          <w:b/>
          <w:color w:val="000000"/>
          <w:sz w:val="22"/>
          <w:szCs w:val="22"/>
        </w:rPr>
      </w:pPr>
    </w:p>
    <w:p w14:paraId="13ABB080" w14:textId="77777777" w:rsidR="0000750E" w:rsidRPr="00624DDB" w:rsidRDefault="0000750E">
      <w:pPr>
        <w:pStyle w:val="Standard"/>
        <w:jc w:val="center"/>
        <w:rPr>
          <w:rFonts w:asciiTheme="minorHAnsi" w:hAnsiTheme="minorHAnsi" w:cstheme="minorHAnsi"/>
          <w:b/>
          <w:color w:val="000000"/>
          <w:sz w:val="22"/>
          <w:szCs w:val="22"/>
        </w:rPr>
      </w:pPr>
    </w:p>
    <w:p w14:paraId="3C9EDF04" w14:textId="77777777" w:rsidR="0000750E" w:rsidRPr="00624DDB" w:rsidRDefault="0000750E">
      <w:pPr>
        <w:pStyle w:val="Standard"/>
        <w:jc w:val="center"/>
        <w:rPr>
          <w:rFonts w:asciiTheme="minorHAnsi" w:hAnsiTheme="minorHAnsi" w:cstheme="minorHAnsi"/>
          <w:b/>
          <w:color w:val="000000"/>
          <w:sz w:val="22"/>
          <w:szCs w:val="22"/>
        </w:rPr>
      </w:pPr>
    </w:p>
    <w:p w14:paraId="35DE5EFE" w14:textId="77777777" w:rsidR="0000750E" w:rsidRPr="00624DDB" w:rsidRDefault="0000750E">
      <w:pPr>
        <w:pStyle w:val="Standard"/>
        <w:jc w:val="center"/>
        <w:rPr>
          <w:rFonts w:asciiTheme="minorHAnsi" w:hAnsiTheme="minorHAnsi" w:cstheme="minorHAnsi"/>
          <w:b/>
          <w:color w:val="000000"/>
          <w:sz w:val="22"/>
          <w:szCs w:val="22"/>
        </w:rPr>
      </w:pPr>
    </w:p>
    <w:p w14:paraId="107A982B" w14:textId="77777777" w:rsidR="00182121" w:rsidRDefault="00182121">
      <w:pPr>
        <w:pStyle w:val="Standard"/>
        <w:jc w:val="center"/>
        <w:rPr>
          <w:rFonts w:asciiTheme="minorHAnsi" w:hAnsiTheme="minorHAnsi" w:cstheme="minorHAnsi"/>
          <w:b/>
          <w:color w:val="000000"/>
          <w:sz w:val="22"/>
          <w:szCs w:val="22"/>
        </w:rPr>
      </w:pPr>
    </w:p>
    <w:p w14:paraId="23A31241" w14:textId="77777777" w:rsidR="00182121" w:rsidRDefault="00182121">
      <w:pPr>
        <w:pStyle w:val="Standard"/>
        <w:jc w:val="center"/>
        <w:rPr>
          <w:rFonts w:asciiTheme="minorHAnsi" w:hAnsiTheme="minorHAnsi" w:cstheme="minorHAnsi"/>
          <w:b/>
          <w:color w:val="000000"/>
          <w:sz w:val="22"/>
          <w:szCs w:val="22"/>
        </w:rPr>
      </w:pPr>
    </w:p>
    <w:p w14:paraId="18ABC0DA" w14:textId="77777777" w:rsidR="00182121" w:rsidRDefault="00182121">
      <w:pPr>
        <w:pStyle w:val="Standard"/>
        <w:jc w:val="center"/>
        <w:rPr>
          <w:rFonts w:asciiTheme="minorHAnsi" w:hAnsiTheme="minorHAnsi" w:cstheme="minorHAnsi"/>
          <w:b/>
          <w:color w:val="000000"/>
          <w:sz w:val="22"/>
          <w:szCs w:val="22"/>
        </w:rPr>
      </w:pPr>
    </w:p>
    <w:p w14:paraId="23F5A9BA" w14:textId="77777777" w:rsidR="00182121" w:rsidRDefault="00182121">
      <w:pPr>
        <w:pStyle w:val="Standard"/>
        <w:jc w:val="center"/>
        <w:rPr>
          <w:rFonts w:asciiTheme="minorHAnsi" w:hAnsiTheme="minorHAnsi" w:cstheme="minorHAnsi"/>
          <w:b/>
          <w:color w:val="000000"/>
          <w:sz w:val="22"/>
          <w:szCs w:val="22"/>
        </w:rPr>
      </w:pPr>
    </w:p>
    <w:p w14:paraId="2F5BB4FF" w14:textId="77777777" w:rsidR="00182121" w:rsidRDefault="00182121">
      <w:pPr>
        <w:pStyle w:val="Standard"/>
        <w:jc w:val="center"/>
        <w:rPr>
          <w:rFonts w:asciiTheme="minorHAnsi" w:hAnsiTheme="minorHAnsi" w:cstheme="minorHAnsi"/>
          <w:b/>
          <w:color w:val="000000"/>
          <w:sz w:val="22"/>
          <w:szCs w:val="22"/>
        </w:rPr>
      </w:pPr>
    </w:p>
    <w:p w14:paraId="40ADF575" w14:textId="77777777" w:rsidR="00182121" w:rsidRDefault="00182121">
      <w:pPr>
        <w:pStyle w:val="Standard"/>
        <w:jc w:val="center"/>
        <w:rPr>
          <w:rFonts w:asciiTheme="minorHAnsi" w:hAnsiTheme="minorHAnsi" w:cstheme="minorHAnsi"/>
          <w:b/>
          <w:color w:val="000000"/>
          <w:sz w:val="22"/>
          <w:szCs w:val="22"/>
        </w:rPr>
      </w:pPr>
    </w:p>
    <w:p w14:paraId="78907F5D" w14:textId="77777777" w:rsidR="00182121" w:rsidRDefault="00182121">
      <w:pPr>
        <w:pStyle w:val="Standard"/>
        <w:jc w:val="center"/>
        <w:rPr>
          <w:rFonts w:asciiTheme="minorHAnsi" w:hAnsiTheme="minorHAnsi" w:cstheme="minorHAnsi"/>
          <w:b/>
          <w:color w:val="000000"/>
          <w:sz w:val="22"/>
          <w:szCs w:val="22"/>
        </w:rPr>
      </w:pPr>
    </w:p>
    <w:p w14:paraId="093F6198" w14:textId="77777777" w:rsidR="00182121" w:rsidRDefault="00182121">
      <w:pPr>
        <w:pStyle w:val="Standard"/>
        <w:jc w:val="center"/>
        <w:rPr>
          <w:rFonts w:asciiTheme="minorHAnsi" w:hAnsiTheme="minorHAnsi" w:cstheme="minorHAnsi"/>
          <w:b/>
          <w:color w:val="000000"/>
          <w:sz w:val="22"/>
          <w:szCs w:val="22"/>
        </w:rPr>
      </w:pPr>
    </w:p>
    <w:p w14:paraId="29AC00A3" w14:textId="77777777" w:rsidR="00182121" w:rsidRDefault="00182121">
      <w:pPr>
        <w:pStyle w:val="Standard"/>
        <w:jc w:val="center"/>
        <w:rPr>
          <w:rFonts w:asciiTheme="minorHAnsi" w:hAnsiTheme="minorHAnsi" w:cstheme="minorHAnsi"/>
          <w:b/>
          <w:color w:val="000000"/>
          <w:sz w:val="22"/>
          <w:szCs w:val="22"/>
        </w:rPr>
      </w:pPr>
    </w:p>
    <w:p w14:paraId="3124B8CE" w14:textId="77777777" w:rsidR="00182121" w:rsidRDefault="00182121">
      <w:pPr>
        <w:pStyle w:val="Standard"/>
        <w:jc w:val="center"/>
        <w:rPr>
          <w:rFonts w:asciiTheme="minorHAnsi" w:hAnsiTheme="minorHAnsi" w:cstheme="minorHAnsi"/>
          <w:b/>
          <w:color w:val="000000"/>
          <w:sz w:val="22"/>
          <w:szCs w:val="22"/>
        </w:rPr>
      </w:pPr>
    </w:p>
    <w:p w14:paraId="7197A7EC" w14:textId="77777777" w:rsidR="00182121" w:rsidRDefault="00182121">
      <w:pPr>
        <w:pStyle w:val="Standard"/>
        <w:jc w:val="center"/>
        <w:rPr>
          <w:rFonts w:asciiTheme="minorHAnsi" w:hAnsiTheme="minorHAnsi" w:cstheme="minorHAnsi"/>
          <w:b/>
          <w:color w:val="000000"/>
          <w:sz w:val="22"/>
          <w:szCs w:val="22"/>
        </w:rPr>
      </w:pPr>
    </w:p>
    <w:p w14:paraId="661C3151" w14:textId="77777777" w:rsidR="00182121" w:rsidRDefault="00182121">
      <w:pPr>
        <w:pStyle w:val="Standard"/>
        <w:jc w:val="center"/>
        <w:rPr>
          <w:rFonts w:asciiTheme="minorHAnsi" w:hAnsiTheme="minorHAnsi" w:cstheme="minorHAnsi"/>
          <w:b/>
          <w:color w:val="000000"/>
          <w:sz w:val="22"/>
          <w:szCs w:val="22"/>
        </w:rPr>
      </w:pPr>
    </w:p>
    <w:p w14:paraId="75CBB035" w14:textId="77777777" w:rsidR="009828FA" w:rsidRDefault="009828FA">
      <w:pPr>
        <w:pStyle w:val="Standard"/>
        <w:jc w:val="center"/>
        <w:rPr>
          <w:rFonts w:asciiTheme="minorHAnsi" w:hAnsiTheme="minorHAnsi" w:cstheme="minorHAnsi"/>
          <w:b/>
          <w:color w:val="000000"/>
          <w:sz w:val="22"/>
          <w:szCs w:val="22"/>
        </w:rPr>
      </w:pPr>
    </w:p>
    <w:p w14:paraId="396EAD7F" w14:textId="77777777" w:rsidR="009828FA" w:rsidRDefault="009828FA">
      <w:pPr>
        <w:pStyle w:val="Standard"/>
        <w:jc w:val="center"/>
        <w:rPr>
          <w:rFonts w:asciiTheme="minorHAnsi" w:hAnsiTheme="minorHAnsi" w:cstheme="minorHAnsi"/>
          <w:b/>
          <w:color w:val="000000"/>
          <w:sz w:val="22"/>
          <w:szCs w:val="22"/>
        </w:rPr>
      </w:pPr>
    </w:p>
    <w:p w14:paraId="0FC391E7" w14:textId="77777777" w:rsidR="009828FA" w:rsidRDefault="009828FA">
      <w:pPr>
        <w:pStyle w:val="Standard"/>
        <w:jc w:val="center"/>
        <w:rPr>
          <w:rFonts w:asciiTheme="minorHAnsi" w:hAnsiTheme="minorHAnsi" w:cstheme="minorHAnsi"/>
          <w:b/>
          <w:color w:val="000000"/>
          <w:sz w:val="22"/>
          <w:szCs w:val="22"/>
        </w:rPr>
      </w:pPr>
    </w:p>
    <w:p w14:paraId="75677DC7" w14:textId="77777777" w:rsidR="009828FA" w:rsidRDefault="009828FA">
      <w:pPr>
        <w:pStyle w:val="Standard"/>
        <w:jc w:val="center"/>
        <w:rPr>
          <w:rFonts w:asciiTheme="minorHAnsi" w:hAnsiTheme="minorHAnsi" w:cstheme="minorHAnsi"/>
          <w:b/>
          <w:color w:val="000000"/>
          <w:sz w:val="22"/>
          <w:szCs w:val="22"/>
        </w:rPr>
      </w:pPr>
    </w:p>
    <w:p w14:paraId="2ED15889" w14:textId="77777777" w:rsidR="009828FA" w:rsidRDefault="009828FA">
      <w:pPr>
        <w:pStyle w:val="Standard"/>
        <w:jc w:val="center"/>
        <w:rPr>
          <w:rFonts w:asciiTheme="minorHAnsi" w:hAnsiTheme="minorHAnsi" w:cstheme="minorHAnsi"/>
          <w:b/>
          <w:color w:val="000000"/>
          <w:sz w:val="22"/>
          <w:szCs w:val="22"/>
        </w:rPr>
      </w:pPr>
    </w:p>
    <w:p w14:paraId="61543A9D" w14:textId="77777777" w:rsidR="009828FA" w:rsidRDefault="009828FA">
      <w:pPr>
        <w:pStyle w:val="Standard"/>
        <w:jc w:val="center"/>
        <w:rPr>
          <w:rFonts w:asciiTheme="minorHAnsi" w:hAnsiTheme="minorHAnsi" w:cstheme="minorHAnsi"/>
          <w:b/>
          <w:color w:val="000000"/>
          <w:sz w:val="22"/>
          <w:szCs w:val="22"/>
        </w:rPr>
      </w:pPr>
    </w:p>
    <w:p w14:paraId="3D902D6F" w14:textId="77777777" w:rsidR="009828FA" w:rsidRDefault="009828FA">
      <w:pPr>
        <w:pStyle w:val="Standard"/>
        <w:jc w:val="center"/>
        <w:rPr>
          <w:rFonts w:asciiTheme="minorHAnsi" w:hAnsiTheme="minorHAnsi" w:cstheme="minorHAnsi"/>
          <w:b/>
          <w:color w:val="000000"/>
          <w:sz w:val="22"/>
          <w:szCs w:val="22"/>
        </w:rPr>
      </w:pPr>
    </w:p>
    <w:p w14:paraId="3169693D" w14:textId="77777777" w:rsidR="009828FA" w:rsidRDefault="009828FA">
      <w:pPr>
        <w:pStyle w:val="Standard"/>
        <w:jc w:val="center"/>
        <w:rPr>
          <w:rFonts w:asciiTheme="minorHAnsi" w:hAnsiTheme="minorHAnsi" w:cstheme="minorHAnsi"/>
          <w:b/>
          <w:color w:val="000000"/>
          <w:sz w:val="22"/>
          <w:szCs w:val="22"/>
        </w:rPr>
      </w:pPr>
    </w:p>
    <w:p w14:paraId="29E155DD" w14:textId="77777777" w:rsidR="009828FA" w:rsidRDefault="009828FA">
      <w:pPr>
        <w:pStyle w:val="Standard"/>
        <w:jc w:val="center"/>
        <w:rPr>
          <w:rFonts w:asciiTheme="minorHAnsi" w:hAnsiTheme="minorHAnsi" w:cstheme="minorHAnsi"/>
          <w:b/>
          <w:color w:val="000000"/>
          <w:sz w:val="22"/>
          <w:szCs w:val="22"/>
        </w:rPr>
      </w:pPr>
    </w:p>
    <w:p w14:paraId="75F0F5EA" w14:textId="77777777" w:rsidR="009828FA" w:rsidRDefault="009828FA">
      <w:pPr>
        <w:pStyle w:val="Standard"/>
        <w:jc w:val="center"/>
        <w:rPr>
          <w:rFonts w:asciiTheme="minorHAnsi" w:hAnsiTheme="minorHAnsi" w:cstheme="minorHAnsi"/>
          <w:b/>
          <w:color w:val="000000"/>
          <w:sz w:val="22"/>
          <w:szCs w:val="22"/>
        </w:rPr>
      </w:pPr>
    </w:p>
    <w:p w14:paraId="681CB39F" w14:textId="77777777" w:rsidR="009828FA" w:rsidRDefault="009828FA">
      <w:pPr>
        <w:pStyle w:val="Standard"/>
        <w:jc w:val="center"/>
        <w:rPr>
          <w:rFonts w:asciiTheme="minorHAnsi" w:hAnsiTheme="minorHAnsi" w:cstheme="minorHAnsi"/>
          <w:b/>
          <w:color w:val="000000"/>
          <w:sz w:val="22"/>
          <w:szCs w:val="22"/>
        </w:rPr>
      </w:pPr>
    </w:p>
    <w:p w14:paraId="670A9023" w14:textId="77777777" w:rsidR="009828FA" w:rsidRDefault="009828FA">
      <w:pPr>
        <w:pStyle w:val="Standard"/>
        <w:jc w:val="center"/>
        <w:rPr>
          <w:rFonts w:asciiTheme="minorHAnsi" w:hAnsiTheme="minorHAnsi" w:cstheme="minorHAnsi"/>
          <w:b/>
          <w:color w:val="000000"/>
          <w:sz w:val="22"/>
          <w:szCs w:val="22"/>
        </w:rPr>
      </w:pPr>
    </w:p>
    <w:p w14:paraId="489FCA8E" w14:textId="77777777" w:rsidR="009828FA" w:rsidRDefault="009828FA">
      <w:pPr>
        <w:pStyle w:val="Standard"/>
        <w:jc w:val="center"/>
        <w:rPr>
          <w:rFonts w:asciiTheme="minorHAnsi" w:hAnsiTheme="minorHAnsi" w:cstheme="minorHAnsi"/>
          <w:b/>
          <w:color w:val="000000"/>
          <w:sz w:val="22"/>
          <w:szCs w:val="22"/>
        </w:rPr>
      </w:pPr>
    </w:p>
    <w:p w14:paraId="2EEEF524" w14:textId="1B488840" w:rsidR="0000750E" w:rsidRPr="00624DDB" w:rsidRDefault="00BF4BB1">
      <w:pPr>
        <w:pStyle w:val="Standard"/>
        <w:jc w:val="center"/>
        <w:rPr>
          <w:rFonts w:asciiTheme="minorHAnsi" w:hAnsiTheme="minorHAnsi" w:cstheme="minorHAnsi"/>
          <w:b/>
          <w:color w:val="000000"/>
          <w:sz w:val="22"/>
          <w:szCs w:val="22"/>
        </w:rPr>
      </w:pPr>
      <w:r w:rsidRPr="00624DDB">
        <w:rPr>
          <w:rFonts w:asciiTheme="minorHAnsi" w:hAnsiTheme="minorHAnsi" w:cstheme="minorHAnsi"/>
          <w:b/>
          <w:color w:val="000000"/>
          <w:sz w:val="22"/>
          <w:szCs w:val="22"/>
        </w:rPr>
        <w:lastRenderedPageBreak/>
        <w:t>ANEXO I</w:t>
      </w:r>
    </w:p>
    <w:p w14:paraId="203F28C4" w14:textId="77777777" w:rsidR="0000750E" w:rsidRPr="00624DDB" w:rsidRDefault="0000750E">
      <w:pPr>
        <w:pStyle w:val="Standard"/>
        <w:spacing w:after="31"/>
        <w:jc w:val="center"/>
        <w:rPr>
          <w:rFonts w:asciiTheme="minorHAnsi" w:hAnsiTheme="minorHAnsi" w:cstheme="minorHAnsi"/>
          <w:b/>
          <w:color w:val="000000"/>
          <w:sz w:val="22"/>
          <w:szCs w:val="22"/>
        </w:rPr>
      </w:pPr>
    </w:p>
    <w:p w14:paraId="320BB401" w14:textId="77777777" w:rsidR="0000750E" w:rsidRPr="00624DDB" w:rsidRDefault="00BF4BB1">
      <w:pPr>
        <w:pStyle w:val="Standard"/>
        <w:spacing w:after="31"/>
        <w:jc w:val="center"/>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CUADRO DE CARACTERÍSTICAS PARTICULARES PARA LA ADJUDICACIÓN DE CONTRATOS ADMINISTRATIVOS DE OBRAS MEDIANTE PROCEDIMIENTO ABIERTO FINANCIADOS CON FONDOS DEL PLAN DE RECUPERACIÓN, TRANSFORMACIÓN Y RESILIENCIA</w:t>
      </w:r>
    </w:p>
    <w:p w14:paraId="06056B2D" w14:textId="77777777" w:rsidR="0000750E" w:rsidRPr="00624DDB" w:rsidRDefault="0000750E">
      <w:pPr>
        <w:pStyle w:val="Standard"/>
        <w:spacing w:after="31"/>
        <w:jc w:val="both"/>
        <w:rPr>
          <w:rFonts w:asciiTheme="minorHAnsi" w:hAnsiTheme="minorHAnsi" w:cstheme="minorHAnsi"/>
          <w:b/>
          <w:bCs/>
          <w:color w:val="000000"/>
          <w:sz w:val="22"/>
          <w:szCs w:val="22"/>
        </w:rPr>
      </w:pPr>
    </w:p>
    <w:p w14:paraId="18ED448A" w14:textId="77777777" w:rsidR="0000750E" w:rsidRPr="00624DDB" w:rsidRDefault="0000750E">
      <w:pPr>
        <w:pStyle w:val="Standard"/>
        <w:spacing w:after="31"/>
        <w:jc w:val="both"/>
        <w:rPr>
          <w:rFonts w:asciiTheme="minorHAnsi" w:hAnsiTheme="minorHAnsi" w:cstheme="minorHAnsi"/>
          <w:b/>
          <w:bCs/>
          <w:color w:val="000000"/>
          <w:sz w:val="22"/>
          <w:szCs w:val="22"/>
        </w:rPr>
      </w:pPr>
    </w:p>
    <w:p w14:paraId="616B1588" w14:textId="77777777" w:rsidR="0000750E" w:rsidRPr="00624DDB" w:rsidRDefault="00BF4BB1">
      <w:pPr>
        <w:pStyle w:val="Standard"/>
        <w:spacing w:after="31"/>
        <w:jc w:val="both"/>
        <w:rPr>
          <w:rFonts w:asciiTheme="minorHAnsi" w:hAnsiTheme="minorHAnsi" w:cstheme="minorHAnsi"/>
          <w:b/>
          <w:bCs/>
          <w:color w:val="000000"/>
          <w:sz w:val="22"/>
          <w:szCs w:val="22"/>
          <w:u w:val="single"/>
        </w:rPr>
      </w:pPr>
      <w:r w:rsidRPr="00624DDB">
        <w:rPr>
          <w:rFonts w:asciiTheme="minorHAnsi" w:hAnsiTheme="minorHAnsi" w:cstheme="minorHAnsi"/>
          <w:b/>
          <w:bCs/>
          <w:color w:val="000000"/>
          <w:sz w:val="22"/>
          <w:szCs w:val="22"/>
          <w:u w:val="single"/>
        </w:rPr>
        <w:t>APARTADO A</w:t>
      </w:r>
    </w:p>
    <w:p w14:paraId="6425F379" w14:textId="77777777" w:rsidR="0000750E" w:rsidRPr="00624DDB" w:rsidRDefault="0000750E">
      <w:pPr>
        <w:pStyle w:val="Standard"/>
        <w:spacing w:after="31"/>
        <w:rPr>
          <w:rFonts w:asciiTheme="minorHAnsi" w:hAnsiTheme="minorHAnsi" w:cstheme="minorHAnsi"/>
          <w:b/>
          <w:bCs/>
          <w:color w:val="000000"/>
          <w:sz w:val="22"/>
          <w:szCs w:val="22"/>
        </w:rPr>
      </w:pPr>
    </w:p>
    <w:p w14:paraId="1EFA4678" w14:textId="77777777" w:rsidR="0000750E" w:rsidRPr="00624DDB" w:rsidRDefault="00BF4BB1">
      <w:pPr>
        <w:pStyle w:val="Standard"/>
        <w:spacing w:after="31"/>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Nº DE EXPEDIENTE:</w:t>
      </w:r>
    </w:p>
    <w:p w14:paraId="026E3773" w14:textId="77777777" w:rsidR="0000750E" w:rsidRPr="00624DDB" w:rsidRDefault="0000750E">
      <w:pPr>
        <w:pStyle w:val="Standard"/>
        <w:spacing w:after="31"/>
        <w:rPr>
          <w:rFonts w:asciiTheme="minorHAnsi" w:hAnsiTheme="minorHAnsi" w:cstheme="minorHAnsi"/>
          <w:b/>
          <w:bCs/>
          <w:color w:val="000000"/>
          <w:sz w:val="22"/>
          <w:szCs w:val="22"/>
        </w:rPr>
      </w:pPr>
    </w:p>
    <w:p w14:paraId="5951DFB0" w14:textId="77777777" w:rsidR="0000750E" w:rsidRPr="00624DDB" w:rsidRDefault="00BF4BB1">
      <w:pPr>
        <w:pStyle w:val="Standard"/>
        <w:spacing w:after="31"/>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NECESIDADES A SATISFACER CON LA CELEBRACIÓN DEL CONTRATO:</w:t>
      </w:r>
    </w:p>
    <w:p w14:paraId="34FF4386" w14:textId="77777777" w:rsidR="0000750E" w:rsidRPr="00624DDB" w:rsidRDefault="0000750E">
      <w:pPr>
        <w:pStyle w:val="Standard"/>
        <w:spacing w:after="31"/>
        <w:rPr>
          <w:rFonts w:asciiTheme="minorHAnsi" w:hAnsiTheme="minorHAnsi" w:cstheme="minorHAnsi"/>
          <w:b/>
          <w:bCs/>
          <w:color w:val="000000"/>
          <w:sz w:val="22"/>
          <w:szCs w:val="22"/>
        </w:rPr>
      </w:pPr>
    </w:p>
    <w:p w14:paraId="3FCE3B54" w14:textId="77777777" w:rsidR="0000750E" w:rsidRPr="00624DDB" w:rsidRDefault="00BF4BB1">
      <w:pPr>
        <w:pStyle w:val="Standard"/>
        <w:spacing w:after="31"/>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DEFINICIÓN CONCRETA DEL OBJETO DEL CONTRATO DE OBRAS</w:t>
      </w:r>
    </w:p>
    <w:p w14:paraId="65C6E293" w14:textId="77777777" w:rsidR="0000750E" w:rsidRPr="00624DDB" w:rsidRDefault="0000750E">
      <w:pPr>
        <w:pStyle w:val="Standard"/>
        <w:spacing w:after="31"/>
        <w:rPr>
          <w:rFonts w:asciiTheme="minorHAnsi" w:hAnsiTheme="minorHAnsi" w:cstheme="minorHAnsi"/>
          <w:b/>
          <w:bCs/>
          <w:color w:val="000000"/>
          <w:sz w:val="22"/>
          <w:szCs w:val="22"/>
        </w:rPr>
      </w:pPr>
    </w:p>
    <w:p w14:paraId="19EF122C" w14:textId="77777777" w:rsidR="0000750E" w:rsidRPr="00624DDB" w:rsidRDefault="00BF4BB1">
      <w:pPr>
        <w:pStyle w:val="Standard"/>
        <w:spacing w:after="31"/>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HITOS:</w:t>
      </w:r>
    </w:p>
    <w:p w14:paraId="0398E3A0" w14:textId="77777777" w:rsidR="0000750E" w:rsidRPr="00624DDB" w:rsidRDefault="0000750E">
      <w:pPr>
        <w:pStyle w:val="Standard"/>
        <w:spacing w:after="31"/>
        <w:rPr>
          <w:rFonts w:asciiTheme="minorHAnsi" w:hAnsiTheme="minorHAnsi" w:cstheme="minorHAnsi"/>
          <w:b/>
          <w:bCs/>
          <w:color w:val="000000"/>
          <w:sz w:val="22"/>
          <w:szCs w:val="22"/>
        </w:rPr>
      </w:pPr>
    </w:p>
    <w:p w14:paraId="1B612919" w14:textId="77777777" w:rsidR="0000750E" w:rsidRPr="00624DDB" w:rsidRDefault="00BF4BB1">
      <w:pPr>
        <w:pStyle w:val="Standard"/>
        <w:spacing w:after="31"/>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OBJETIVOS:</w:t>
      </w:r>
    </w:p>
    <w:p w14:paraId="797271DB" w14:textId="77777777" w:rsidR="0000750E" w:rsidRPr="00624DDB" w:rsidRDefault="0000750E">
      <w:pPr>
        <w:pStyle w:val="Standard"/>
        <w:spacing w:after="31"/>
        <w:rPr>
          <w:rFonts w:asciiTheme="minorHAnsi" w:hAnsiTheme="minorHAnsi" w:cstheme="minorHAnsi"/>
          <w:b/>
          <w:bCs/>
          <w:color w:val="000000"/>
          <w:sz w:val="22"/>
          <w:szCs w:val="22"/>
        </w:rPr>
      </w:pPr>
    </w:p>
    <w:p w14:paraId="3686CD3B" w14:textId="77777777" w:rsidR="0000750E" w:rsidRPr="00624DDB" w:rsidRDefault="00BF4BB1">
      <w:pPr>
        <w:pStyle w:val="Standard"/>
        <w:spacing w:after="31"/>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PLAZOS TEMPORALES:</w:t>
      </w:r>
    </w:p>
    <w:p w14:paraId="6C7C0ED9" w14:textId="77777777" w:rsidR="0000750E" w:rsidRPr="00624DDB" w:rsidRDefault="0000750E">
      <w:pPr>
        <w:pStyle w:val="Standard"/>
        <w:spacing w:after="31"/>
        <w:rPr>
          <w:rFonts w:asciiTheme="minorHAnsi" w:hAnsiTheme="minorHAnsi" w:cstheme="minorHAnsi"/>
          <w:b/>
          <w:bCs/>
          <w:color w:val="000000"/>
          <w:sz w:val="22"/>
          <w:szCs w:val="22"/>
        </w:rPr>
      </w:pPr>
    </w:p>
    <w:p w14:paraId="6E52806F" w14:textId="77777777" w:rsidR="0000750E" w:rsidRPr="00624DDB" w:rsidRDefault="00BF4BB1">
      <w:pPr>
        <w:pStyle w:val="Standard"/>
        <w:spacing w:after="31"/>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MECANISMOS DE CONTROL:</w:t>
      </w:r>
    </w:p>
    <w:p w14:paraId="6E1607D9" w14:textId="77777777" w:rsidR="0000750E" w:rsidRPr="00624DDB" w:rsidRDefault="0000750E">
      <w:pPr>
        <w:pStyle w:val="Standard"/>
        <w:spacing w:after="31"/>
        <w:rPr>
          <w:rFonts w:asciiTheme="minorHAnsi" w:hAnsiTheme="minorHAnsi" w:cstheme="minorHAnsi"/>
          <w:b/>
          <w:bCs/>
          <w:color w:val="000000"/>
          <w:sz w:val="22"/>
          <w:szCs w:val="22"/>
        </w:rPr>
      </w:pPr>
    </w:p>
    <w:p w14:paraId="5E3814D4" w14:textId="77777777" w:rsidR="0000750E" w:rsidRPr="00624DDB" w:rsidRDefault="0000750E">
      <w:pPr>
        <w:pStyle w:val="Standard"/>
        <w:spacing w:after="31"/>
        <w:rPr>
          <w:rFonts w:asciiTheme="minorHAnsi" w:hAnsiTheme="minorHAnsi" w:cstheme="minorHAnsi"/>
          <w:b/>
          <w:bCs/>
          <w:color w:val="000000"/>
          <w:spacing w:val="-3"/>
          <w:sz w:val="22"/>
          <w:szCs w:val="22"/>
        </w:rPr>
      </w:pPr>
    </w:p>
    <w:p w14:paraId="2883F2BE" w14:textId="77777777" w:rsidR="0000750E" w:rsidRPr="00624DDB" w:rsidRDefault="00BF4BB1">
      <w:pPr>
        <w:pStyle w:val="Standard"/>
        <w:spacing w:after="31"/>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CÓDIGO / CÓDIGOS C.P.V.:</w:t>
      </w:r>
    </w:p>
    <w:p w14:paraId="690421D0" w14:textId="77777777" w:rsidR="0000750E" w:rsidRPr="00624DDB" w:rsidRDefault="0000750E">
      <w:pPr>
        <w:pStyle w:val="Standard"/>
        <w:spacing w:after="31"/>
        <w:rPr>
          <w:rFonts w:asciiTheme="minorHAnsi" w:hAnsiTheme="minorHAnsi" w:cstheme="minorHAnsi"/>
          <w:b/>
          <w:bCs/>
          <w:color w:val="000000"/>
          <w:sz w:val="22"/>
          <w:szCs w:val="22"/>
        </w:rPr>
      </w:pPr>
    </w:p>
    <w:p w14:paraId="5E920AA4" w14:textId="77777777" w:rsidR="0000750E" w:rsidRPr="00624DDB" w:rsidRDefault="00BF4BB1">
      <w:pPr>
        <w:pStyle w:val="Standard"/>
        <w:spacing w:after="31"/>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SUJETO A REGULACIÓN ARMONIZADA:</w:t>
      </w:r>
    </w:p>
    <w:p w14:paraId="23AF2CDE" w14:textId="77777777" w:rsidR="0000750E" w:rsidRPr="00624DDB" w:rsidRDefault="00BF4BB1">
      <w:pPr>
        <w:pStyle w:val="Standard"/>
        <w:spacing w:after="31"/>
        <w:ind w:left="850"/>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rPr>
        <w:t>NO</w:t>
      </w:r>
    </w:p>
    <w:p w14:paraId="1258FAB9" w14:textId="77777777" w:rsidR="0000750E" w:rsidRPr="00624DDB" w:rsidRDefault="00BF4BB1">
      <w:pPr>
        <w:pStyle w:val="Standard"/>
        <w:spacing w:after="31"/>
        <w:ind w:left="850"/>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SÍ</w:t>
      </w:r>
    </w:p>
    <w:p w14:paraId="7A9735EA" w14:textId="77777777" w:rsidR="0000750E" w:rsidRPr="00624DDB" w:rsidRDefault="0000750E">
      <w:pPr>
        <w:pStyle w:val="Standard"/>
        <w:spacing w:after="31"/>
        <w:rPr>
          <w:rFonts w:asciiTheme="minorHAnsi" w:hAnsiTheme="minorHAnsi" w:cstheme="minorHAnsi"/>
          <w:color w:val="000000"/>
          <w:sz w:val="22"/>
          <w:szCs w:val="22"/>
        </w:rPr>
      </w:pPr>
    </w:p>
    <w:p w14:paraId="15FC4061" w14:textId="77777777" w:rsidR="0000750E" w:rsidRPr="00624DDB" w:rsidRDefault="0000750E">
      <w:pPr>
        <w:pStyle w:val="Standard"/>
        <w:spacing w:after="31"/>
        <w:rPr>
          <w:rFonts w:asciiTheme="minorHAnsi" w:hAnsiTheme="minorHAnsi" w:cstheme="minorHAnsi"/>
          <w:color w:val="000000"/>
          <w:sz w:val="22"/>
          <w:szCs w:val="22"/>
        </w:rPr>
      </w:pPr>
    </w:p>
    <w:p w14:paraId="093E9226" w14:textId="77777777" w:rsidR="0000750E" w:rsidRPr="00624DDB" w:rsidRDefault="00BF4BB1">
      <w:pPr>
        <w:pStyle w:val="Standard"/>
        <w:spacing w:after="31"/>
        <w:rPr>
          <w:rFonts w:asciiTheme="minorHAnsi" w:hAnsiTheme="minorHAnsi" w:cstheme="minorHAnsi"/>
          <w:b/>
          <w:bCs/>
          <w:color w:val="000000"/>
          <w:sz w:val="22"/>
          <w:szCs w:val="22"/>
          <w:u w:val="single"/>
        </w:rPr>
      </w:pPr>
      <w:r w:rsidRPr="00624DDB">
        <w:rPr>
          <w:rFonts w:asciiTheme="minorHAnsi" w:hAnsiTheme="minorHAnsi" w:cstheme="minorHAnsi"/>
          <w:b/>
          <w:bCs/>
          <w:color w:val="000000"/>
          <w:sz w:val="22"/>
          <w:szCs w:val="22"/>
          <w:u w:val="single"/>
        </w:rPr>
        <w:t>APARTADO B</w:t>
      </w:r>
    </w:p>
    <w:p w14:paraId="4079652A" w14:textId="77777777" w:rsidR="0000750E" w:rsidRPr="00624DDB" w:rsidRDefault="0000750E">
      <w:pPr>
        <w:pStyle w:val="Standard"/>
        <w:tabs>
          <w:tab w:val="left" w:pos="-1014"/>
          <w:tab w:val="left" w:pos="-720"/>
        </w:tabs>
        <w:autoSpaceDE w:val="0"/>
        <w:spacing w:after="31"/>
        <w:rPr>
          <w:rFonts w:asciiTheme="minorHAnsi" w:hAnsiTheme="minorHAnsi" w:cstheme="minorHAnsi"/>
          <w:b/>
          <w:bCs/>
          <w:color w:val="000000"/>
          <w:sz w:val="22"/>
          <w:szCs w:val="22"/>
        </w:rPr>
      </w:pPr>
    </w:p>
    <w:p w14:paraId="0C2AE04A" w14:textId="77777777" w:rsidR="0000750E" w:rsidRPr="00624DDB" w:rsidRDefault="00BF4BB1">
      <w:pPr>
        <w:pStyle w:val="Standard"/>
        <w:tabs>
          <w:tab w:val="left" w:pos="-1014"/>
          <w:tab w:val="left" w:pos="-720"/>
        </w:tabs>
        <w:autoSpaceDE w:val="0"/>
        <w:spacing w:after="31"/>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DIVISIÓN EN LOTES:</w:t>
      </w:r>
    </w:p>
    <w:p w14:paraId="63EB3D2A" w14:textId="77777777" w:rsidR="0000750E" w:rsidRPr="00624DDB" w:rsidRDefault="00BF4BB1">
      <w:pPr>
        <w:pStyle w:val="Standard"/>
        <w:spacing w:after="31"/>
        <w:ind w:left="850"/>
        <w:rPr>
          <w:rFonts w:asciiTheme="minorHAnsi" w:hAnsiTheme="minorHAnsi" w:cstheme="minorHAnsi"/>
          <w:color w:val="000000"/>
          <w:sz w:val="22"/>
          <w:szCs w:val="22"/>
        </w:rPr>
      </w:pPr>
      <w:r w:rsidRPr="00624DDB">
        <w:rPr>
          <w:rFonts w:asciiTheme="minorHAnsi" w:eastAsia="MS Mincho" w:hAnsiTheme="minorHAnsi" w:cstheme="minorHAnsi"/>
          <w:b/>
          <w:bCs/>
          <w:color w:val="000000"/>
          <w:sz w:val="22"/>
          <w:szCs w:val="22"/>
        </w:rPr>
        <w:t xml:space="preserve">□ </w:t>
      </w:r>
      <w:r w:rsidRPr="00624DDB">
        <w:rPr>
          <w:rFonts w:asciiTheme="minorHAnsi" w:hAnsiTheme="minorHAnsi" w:cstheme="minorHAnsi"/>
          <w:b/>
          <w:bCs/>
          <w:color w:val="000000"/>
          <w:sz w:val="22"/>
          <w:szCs w:val="22"/>
        </w:rPr>
        <w:t>NO</w:t>
      </w:r>
      <w:r w:rsidRPr="00624DDB">
        <w:rPr>
          <w:rFonts w:asciiTheme="minorHAnsi" w:hAnsiTheme="minorHAnsi" w:cstheme="minorHAnsi"/>
          <w:color w:val="000000"/>
          <w:sz w:val="22"/>
          <w:szCs w:val="22"/>
        </w:rPr>
        <w:t xml:space="preserve"> Motivos de justificación: (los contenidos en el expediente):</w:t>
      </w:r>
    </w:p>
    <w:p w14:paraId="52965CA2" w14:textId="77777777" w:rsidR="0000750E" w:rsidRPr="00624DDB" w:rsidRDefault="00BF4BB1">
      <w:pPr>
        <w:pStyle w:val="Standard"/>
        <w:spacing w:after="31"/>
        <w:ind w:left="850"/>
        <w:rPr>
          <w:rFonts w:asciiTheme="minorHAnsi" w:hAnsiTheme="minorHAnsi" w:cstheme="minorHAnsi"/>
          <w:color w:val="000000"/>
          <w:sz w:val="22"/>
          <w:szCs w:val="22"/>
        </w:rPr>
      </w:pPr>
      <w:r w:rsidRPr="00624DDB">
        <w:rPr>
          <w:rFonts w:asciiTheme="minorHAnsi" w:eastAsia="Segoe UI" w:hAnsiTheme="minorHAnsi" w:cstheme="minorHAnsi"/>
          <w:b/>
          <w:bCs/>
          <w:color w:val="000000"/>
          <w:sz w:val="22"/>
          <w:szCs w:val="22"/>
        </w:rPr>
        <w:t>□</w:t>
      </w:r>
      <w:r w:rsidRPr="00624DDB">
        <w:rPr>
          <w:rFonts w:asciiTheme="minorHAnsi" w:hAnsiTheme="minorHAnsi" w:cstheme="minorHAnsi"/>
          <w:b/>
          <w:bCs/>
          <w:color w:val="000000"/>
          <w:sz w:val="22"/>
          <w:szCs w:val="22"/>
        </w:rPr>
        <w:t xml:space="preserve"> SÍ </w:t>
      </w:r>
      <w:r w:rsidRPr="00624DDB">
        <w:rPr>
          <w:rFonts w:asciiTheme="minorHAnsi" w:hAnsiTheme="minorHAnsi" w:cstheme="minorHAnsi"/>
          <w:color w:val="000000"/>
          <w:spacing w:val="-3"/>
          <w:sz w:val="22"/>
          <w:szCs w:val="22"/>
        </w:rPr>
        <w:t xml:space="preserve">Definición de los lotes conforme a </w:t>
      </w:r>
      <w:r w:rsidRPr="00624DDB">
        <w:rPr>
          <w:rFonts w:asciiTheme="minorHAnsi" w:hAnsiTheme="minorHAnsi" w:cstheme="minorHAnsi"/>
          <w:color w:val="000000"/>
          <w:sz w:val="22"/>
          <w:szCs w:val="22"/>
        </w:rPr>
        <w:t xml:space="preserve">la </w:t>
      </w:r>
      <w:r w:rsidRPr="00624DDB">
        <w:rPr>
          <w:rFonts w:asciiTheme="minorHAnsi" w:hAnsiTheme="minorHAnsi" w:cstheme="minorHAnsi"/>
          <w:color w:val="000000"/>
          <w:sz w:val="22"/>
          <w:szCs w:val="22"/>
          <w:lang w:eastAsia="es-ES"/>
        </w:rPr>
        <w:t>naturaleza o el objeto del contrato:</w:t>
      </w:r>
    </w:p>
    <w:p w14:paraId="6D6C8DAA" w14:textId="77777777" w:rsidR="0000750E" w:rsidRPr="00624DDB" w:rsidRDefault="0000750E">
      <w:pPr>
        <w:pStyle w:val="Standard"/>
        <w:spacing w:after="31"/>
        <w:ind w:left="720"/>
        <w:rPr>
          <w:rFonts w:asciiTheme="minorHAnsi" w:hAnsiTheme="minorHAnsi" w:cstheme="minorHAnsi"/>
          <w:color w:val="000000"/>
          <w:sz w:val="22"/>
          <w:szCs w:val="22"/>
          <w:lang w:eastAsia="es-ES"/>
        </w:rPr>
      </w:pPr>
    </w:p>
    <w:tbl>
      <w:tblPr>
        <w:tblW w:w="9007" w:type="dxa"/>
        <w:tblInd w:w="-755" w:type="dxa"/>
        <w:tblLayout w:type="fixed"/>
        <w:tblCellMar>
          <w:left w:w="10" w:type="dxa"/>
          <w:right w:w="10" w:type="dxa"/>
        </w:tblCellMar>
        <w:tblLook w:val="0000" w:firstRow="0" w:lastRow="0" w:firstColumn="0" w:lastColumn="0" w:noHBand="0" w:noVBand="0"/>
      </w:tblPr>
      <w:tblGrid>
        <w:gridCol w:w="1919"/>
        <w:gridCol w:w="7088"/>
      </w:tblGrid>
      <w:tr w:rsidR="0000750E" w:rsidRPr="00624DDB" w14:paraId="33FC35A4" w14:textId="77777777" w:rsidTr="003045CD">
        <w:tc>
          <w:tcPr>
            <w:tcW w:w="1919" w:type="dxa"/>
            <w:tcBorders>
              <w:top w:val="single" w:sz="4" w:space="0" w:color="000000"/>
              <w:left w:val="single" w:sz="4" w:space="0" w:color="000000"/>
              <w:bottom w:val="single" w:sz="4" w:space="0" w:color="000000"/>
            </w:tcBorders>
            <w:tcMar>
              <w:top w:w="0" w:type="dxa"/>
              <w:left w:w="108" w:type="dxa"/>
              <w:bottom w:w="0" w:type="dxa"/>
              <w:right w:w="108" w:type="dxa"/>
            </w:tcMar>
          </w:tcPr>
          <w:p w14:paraId="7883924A" w14:textId="77777777" w:rsidR="0000750E" w:rsidRPr="00624DDB" w:rsidRDefault="00BF4BB1">
            <w:pPr>
              <w:pStyle w:val="Standard"/>
              <w:tabs>
                <w:tab w:val="left" w:pos="-1014"/>
                <w:tab w:val="left" w:pos="-720"/>
              </w:tabs>
              <w:autoSpaceDE w:val="0"/>
              <w:spacing w:after="31"/>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LOTE Nº</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0117F" w14:textId="77777777" w:rsidR="0000750E" w:rsidRPr="00624DDB" w:rsidRDefault="00BF4BB1">
            <w:pPr>
              <w:pStyle w:val="Standard"/>
              <w:tabs>
                <w:tab w:val="left" w:pos="-1014"/>
                <w:tab w:val="left" w:pos="-720"/>
              </w:tabs>
              <w:autoSpaceDE w:val="0"/>
              <w:spacing w:after="31"/>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DENOMINACIÓN/DEFINICION</w:t>
            </w:r>
          </w:p>
        </w:tc>
      </w:tr>
      <w:tr w:rsidR="0000750E" w:rsidRPr="00624DDB" w14:paraId="7BAC7F2F" w14:textId="77777777" w:rsidTr="003045CD">
        <w:tc>
          <w:tcPr>
            <w:tcW w:w="1919" w:type="dxa"/>
            <w:tcBorders>
              <w:top w:val="single" w:sz="4" w:space="0" w:color="000000"/>
              <w:left w:val="single" w:sz="4" w:space="0" w:color="000000"/>
              <w:bottom w:val="single" w:sz="4" w:space="0" w:color="000000"/>
            </w:tcBorders>
            <w:tcMar>
              <w:top w:w="0" w:type="dxa"/>
              <w:left w:w="108" w:type="dxa"/>
              <w:bottom w:w="0" w:type="dxa"/>
              <w:right w:w="108" w:type="dxa"/>
            </w:tcMar>
          </w:tcPr>
          <w:p w14:paraId="6DA29BC2" w14:textId="77777777" w:rsidR="0000750E" w:rsidRPr="00624DDB" w:rsidRDefault="0000750E">
            <w:pPr>
              <w:pStyle w:val="Standard"/>
              <w:tabs>
                <w:tab w:val="left" w:pos="-1014"/>
                <w:tab w:val="left" w:pos="-720"/>
              </w:tabs>
              <w:autoSpaceDE w:val="0"/>
              <w:snapToGrid w:val="0"/>
              <w:spacing w:after="31"/>
              <w:rPr>
                <w:rFonts w:asciiTheme="minorHAnsi" w:hAnsiTheme="minorHAnsi" w:cstheme="minorHAnsi"/>
                <w:color w:val="000000"/>
                <w:sz w:val="22"/>
                <w:szCs w:val="22"/>
              </w:rPr>
            </w:pP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3E50C0" w14:textId="77777777" w:rsidR="0000750E" w:rsidRPr="00624DDB" w:rsidRDefault="0000750E">
            <w:pPr>
              <w:pStyle w:val="Standard"/>
              <w:tabs>
                <w:tab w:val="left" w:pos="-1014"/>
                <w:tab w:val="left" w:pos="-720"/>
              </w:tabs>
              <w:autoSpaceDE w:val="0"/>
              <w:snapToGrid w:val="0"/>
              <w:spacing w:after="31"/>
              <w:rPr>
                <w:rFonts w:asciiTheme="minorHAnsi" w:hAnsiTheme="minorHAnsi" w:cstheme="minorHAnsi"/>
                <w:color w:val="000000"/>
                <w:sz w:val="22"/>
                <w:szCs w:val="22"/>
              </w:rPr>
            </w:pPr>
          </w:p>
        </w:tc>
      </w:tr>
    </w:tbl>
    <w:p w14:paraId="23981913" w14:textId="77777777" w:rsidR="0000750E" w:rsidRPr="00624DDB" w:rsidRDefault="0000750E">
      <w:pPr>
        <w:pStyle w:val="Standard"/>
        <w:spacing w:after="31"/>
        <w:rPr>
          <w:rFonts w:asciiTheme="minorHAnsi" w:hAnsiTheme="minorHAnsi" w:cstheme="minorHAnsi"/>
          <w:b/>
          <w:bCs/>
          <w:color w:val="000000"/>
          <w:sz w:val="22"/>
          <w:szCs w:val="22"/>
        </w:rPr>
      </w:pPr>
    </w:p>
    <w:p w14:paraId="1D06B011" w14:textId="77777777" w:rsidR="0000750E" w:rsidRPr="00624DDB" w:rsidRDefault="00BF4BB1">
      <w:pPr>
        <w:pStyle w:val="Standard"/>
        <w:spacing w:after="31"/>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LIMITACIONES RESPECTO DE LOS LOTES PREVISTOS:</w:t>
      </w:r>
    </w:p>
    <w:p w14:paraId="249D3E90" w14:textId="77777777" w:rsidR="0000750E" w:rsidRPr="00624DDB" w:rsidRDefault="00BF4BB1">
      <w:pPr>
        <w:pStyle w:val="Standard"/>
        <w:spacing w:after="31"/>
        <w:ind w:left="850"/>
        <w:rPr>
          <w:rFonts w:asciiTheme="minorHAnsi" w:hAnsiTheme="minorHAnsi" w:cstheme="minorHAnsi"/>
          <w:color w:val="000000"/>
          <w:sz w:val="22"/>
          <w:szCs w:val="22"/>
        </w:rPr>
      </w:pPr>
      <w:r w:rsidRPr="00624DDB">
        <w:rPr>
          <w:rFonts w:asciiTheme="minorHAnsi" w:eastAsia="Segoe UI" w:hAnsiTheme="minorHAnsi" w:cstheme="minorHAnsi"/>
          <w:b/>
          <w:bCs/>
          <w:color w:val="000000"/>
          <w:sz w:val="22"/>
          <w:szCs w:val="22"/>
        </w:rPr>
        <w:t>□</w:t>
      </w:r>
      <w:r w:rsidRPr="00624DDB">
        <w:rPr>
          <w:rFonts w:asciiTheme="minorHAnsi" w:eastAsia="MS Mincho" w:hAnsiTheme="minorHAnsi" w:cstheme="minorHAnsi"/>
          <w:b/>
          <w:bCs/>
          <w:color w:val="000000"/>
          <w:sz w:val="22"/>
          <w:szCs w:val="22"/>
        </w:rPr>
        <w:t xml:space="preserve"> </w:t>
      </w:r>
      <w:r w:rsidRPr="00624DDB">
        <w:rPr>
          <w:rFonts w:asciiTheme="minorHAnsi" w:hAnsiTheme="minorHAnsi" w:cstheme="minorHAnsi"/>
          <w:color w:val="000000"/>
          <w:sz w:val="22"/>
          <w:szCs w:val="22"/>
          <w:lang w:eastAsia="es-ES"/>
        </w:rPr>
        <w:t>No se prevén limitaciones</w:t>
      </w:r>
    </w:p>
    <w:p w14:paraId="3F75F19B" w14:textId="77777777" w:rsidR="0000750E" w:rsidRPr="00624DDB" w:rsidRDefault="00BF4BB1">
      <w:pPr>
        <w:pStyle w:val="Standard"/>
        <w:spacing w:after="31"/>
        <w:ind w:left="850"/>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lang w:eastAsia="es-ES"/>
        </w:rPr>
        <w:t>Se prevé limitación:</w:t>
      </w:r>
    </w:p>
    <w:p w14:paraId="2AC2923D" w14:textId="77777777" w:rsidR="0000750E" w:rsidRPr="00624DDB" w:rsidRDefault="00BF4BB1">
      <w:pPr>
        <w:pStyle w:val="Standard"/>
        <w:shd w:val="clear" w:color="auto" w:fill="FFFFFF"/>
        <w:tabs>
          <w:tab w:val="left" w:pos="-1440"/>
          <w:tab w:val="left" w:pos="-720"/>
        </w:tabs>
        <w:spacing w:after="31"/>
        <w:jc w:val="both"/>
        <w:rPr>
          <w:rFonts w:asciiTheme="minorHAnsi" w:hAnsiTheme="minorHAnsi" w:cstheme="minorHAnsi"/>
          <w:color w:val="000000"/>
          <w:sz w:val="22"/>
          <w:szCs w:val="22"/>
        </w:rPr>
      </w:pPr>
      <w:r w:rsidRPr="00624DDB">
        <w:rPr>
          <w:rFonts w:asciiTheme="minorHAnsi" w:eastAsia="MS Mincho" w:hAnsiTheme="minorHAnsi" w:cstheme="minorHAnsi"/>
          <w:color w:val="000000"/>
          <w:sz w:val="22"/>
          <w:szCs w:val="22"/>
        </w:rPr>
        <w:tab/>
      </w:r>
      <w:r w:rsidRPr="00624DDB">
        <w:rPr>
          <w:rFonts w:asciiTheme="minorHAnsi" w:eastAsia="MS Mincho" w:hAnsiTheme="minorHAnsi" w:cstheme="minorHAnsi"/>
          <w:color w:val="000000"/>
          <w:sz w:val="22"/>
          <w:szCs w:val="22"/>
        </w:rPr>
        <w:tab/>
      </w: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lang w:eastAsia="es-ES"/>
        </w:rPr>
        <w:t>Número de lotes a los que un mismo licitador puede presentar oferta:</w:t>
      </w:r>
    </w:p>
    <w:p w14:paraId="0570FA37" w14:textId="77777777" w:rsidR="0000750E" w:rsidRPr="00624DDB" w:rsidRDefault="00BF4BB1">
      <w:pPr>
        <w:pStyle w:val="Standard"/>
        <w:shd w:val="clear" w:color="auto" w:fill="FFFFFF"/>
        <w:tabs>
          <w:tab w:val="left" w:pos="-1440"/>
          <w:tab w:val="left" w:pos="-720"/>
        </w:tabs>
        <w:spacing w:after="31"/>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lang w:eastAsia="es-ES"/>
        </w:rPr>
        <w:lastRenderedPageBreak/>
        <w:tab/>
      </w:r>
      <w:r w:rsidRPr="00624DDB">
        <w:rPr>
          <w:rFonts w:asciiTheme="minorHAnsi" w:hAnsiTheme="minorHAnsi" w:cstheme="minorHAnsi"/>
          <w:color w:val="000000"/>
          <w:sz w:val="22"/>
          <w:szCs w:val="22"/>
          <w:lang w:eastAsia="es-ES"/>
        </w:rPr>
        <w:tab/>
      </w:r>
      <w:r w:rsidRPr="00624DDB">
        <w:rPr>
          <w:rFonts w:asciiTheme="minorHAnsi" w:eastAsia="Segoe UI" w:hAnsiTheme="minorHAnsi" w:cstheme="minorHAnsi"/>
          <w:color w:val="000000"/>
          <w:sz w:val="22"/>
          <w:szCs w:val="22"/>
          <w:lang w:eastAsia="es-ES"/>
        </w:rPr>
        <w:t>□</w:t>
      </w:r>
      <w:r w:rsidRPr="00624DDB">
        <w:rPr>
          <w:rFonts w:asciiTheme="minorHAnsi" w:eastAsia="MS Mincho" w:hAnsiTheme="minorHAnsi" w:cstheme="minorHAnsi"/>
          <w:color w:val="000000"/>
          <w:sz w:val="22"/>
          <w:szCs w:val="22"/>
          <w:lang w:eastAsia="es-ES"/>
        </w:rPr>
        <w:t xml:space="preserve"> </w:t>
      </w:r>
      <w:r w:rsidRPr="00624DDB">
        <w:rPr>
          <w:rFonts w:asciiTheme="minorHAnsi" w:hAnsiTheme="minorHAnsi" w:cstheme="minorHAnsi"/>
          <w:color w:val="000000"/>
          <w:sz w:val="22"/>
          <w:szCs w:val="22"/>
          <w:lang w:eastAsia="es-ES"/>
        </w:rPr>
        <w:t>Número de lotes que pueden adjudicarse a cada licitador:</w:t>
      </w:r>
    </w:p>
    <w:p w14:paraId="5A3BD177" w14:textId="77777777" w:rsidR="0000750E" w:rsidRPr="00624DDB" w:rsidRDefault="00BF4BB1">
      <w:pPr>
        <w:pStyle w:val="Standard"/>
        <w:shd w:val="clear" w:color="auto" w:fill="FFFFFF"/>
        <w:tabs>
          <w:tab w:val="left" w:pos="545"/>
          <w:tab w:val="left" w:pos="1265"/>
        </w:tabs>
        <w:spacing w:after="31"/>
        <w:ind w:left="1985"/>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lang w:eastAsia="es-ES"/>
        </w:rPr>
        <w:t>□</w:t>
      </w:r>
      <w:r w:rsidRPr="00624DDB">
        <w:rPr>
          <w:rFonts w:asciiTheme="minorHAnsi" w:eastAsia="MS Mincho" w:hAnsiTheme="minorHAnsi" w:cstheme="minorHAnsi"/>
          <w:color w:val="000000"/>
          <w:sz w:val="22"/>
          <w:szCs w:val="22"/>
          <w:lang w:eastAsia="es-ES"/>
        </w:rPr>
        <w:t xml:space="preserve"> </w:t>
      </w:r>
      <w:r w:rsidRPr="00624DDB">
        <w:rPr>
          <w:rFonts w:asciiTheme="minorHAnsi" w:hAnsiTheme="minorHAnsi" w:cstheme="minorHAnsi"/>
          <w:color w:val="000000"/>
          <w:sz w:val="22"/>
          <w:szCs w:val="22"/>
          <w:lang w:eastAsia="es-ES"/>
        </w:rPr>
        <w:t>Criterios o normas (objetivas y no discriminatorias) que se aplican cuando, como consecuencia de la aplicación de los criterios de adjudicación, un licitador pueda resultar adjudicatario de un número de lotes que exceda el máximo indicado en el anuncio y en el pliego: ………</w:t>
      </w:r>
    </w:p>
    <w:p w14:paraId="43DFB8FE" w14:textId="77777777" w:rsidR="0000750E" w:rsidRPr="00624DDB" w:rsidRDefault="00BF4BB1">
      <w:pPr>
        <w:pStyle w:val="Standard"/>
        <w:shd w:val="clear" w:color="auto" w:fill="FFFFFF"/>
        <w:tabs>
          <w:tab w:val="left" w:pos="545"/>
          <w:tab w:val="left" w:pos="1265"/>
        </w:tabs>
        <w:spacing w:after="31"/>
        <w:ind w:left="1985"/>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lang w:eastAsia="es-ES"/>
        </w:rPr>
        <w:t>Adjudicación de un único lote a cada licitador</w:t>
      </w:r>
    </w:p>
    <w:p w14:paraId="78C8BE4A" w14:textId="77777777" w:rsidR="0000750E" w:rsidRPr="00624DDB" w:rsidRDefault="00BF4BB1">
      <w:pPr>
        <w:pStyle w:val="Standard"/>
        <w:shd w:val="clear" w:color="auto" w:fill="FFFFFF"/>
        <w:tabs>
          <w:tab w:val="left" w:pos="545"/>
          <w:tab w:val="left" w:pos="1265"/>
        </w:tabs>
        <w:spacing w:after="31"/>
        <w:ind w:left="1985"/>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lang w:eastAsia="es-ES"/>
        </w:rPr>
        <w:t>Adjudicación de …… lotes a cada licitador:</w:t>
      </w:r>
    </w:p>
    <w:p w14:paraId="48390ACD" w14:textId="77777777" w:rsidR="0000750E" w:rsidRPr="00624DDB" w:rsidRDefault="00BF4BB1">
      <w:pPr>
        <w:pStyle w:val="Standard"/>
        <w:shd w:val="clear" w:color="auto" w:fill="FFFFFF"/>
        <w:tabs>
          <w:tab w:val="left" w:pos="1537"/>
          <w:tab w:val="left" w:pos="2257"/>
        </w:tabs>
        <w:spacing w:after="31"/>
        <w:ind w:left="2977"/>
        <w:jc w:val="both"/>
        <w:rPr>
          <w:rFonts w:asciiTheme="minorHAnsi" w:hAnsiTheme="minorHAnsi" w:cstheme="minorHAnsi"/>
          <w:color w:val="000000"/>
          <w:sz w:val="22"/>
          <w:szCs w:val="22"/>
          <w:lang w:eastAsia="es-ES"/>
        </w:rPr>
      </w:pPr>
      <w:r w:rsidRPr="00624DDB">
        <w:rPr>
          <w:rFonts w:asciiTheme="minorHAnsi" w:hAnsiTheme="minorHAnsi" w:cstheme="minorHAnsi"/>
          <w:color w:val="000000"/>
          <w:sz w:val="22"/>
          <w:szCs w:val="22"/>
          <w:lang w:eastAsia="es-ES"/>
        </w:rPr>
        <w:t>- En su caso, adjudicación a una oferta integradora en cumplimiento de todos los requisitos del art. 99.5 LCSP:</w:t>
      </w:r>
    </w:p>
    <w:p w14:paraId="4F60464B" w14:textId="77777777" w:rsidR="0000750E" w:rsidRPr="00624DDB" w:rsidRDefault="00BF4BB1">
      <w:pPr>
        <w:pStyle w:val="Standard"/>
        <w:shd w:val="clear" w:color="auto" w:fill="FFFFFF"/>
        <w:tabs>
          <w:tab w:val="left" w:pos="1962"/>
          <w:tab w:val="left" w:pos="2682"/>
        </w:tabs>
        <w:spacing w:after="31"/>
        <w:ind w:left="3402"/>
        <w:jc w:val="both"/>
        <w:rPr>
          <w:rFonts w:asciiTheme="minorHAnsi" w:hAnsiTheme="minorHAnsi" w:cstheme="minorHAnsi"/>
          <w:color w:val="000000"/>
          <w:sz w:val="22"/>
          <w:szCs w:val="22"/>
          <w:lang w:eastAsia="es-ES"/>
        </w:rPr>
      </w:pPr>
      <w:r w:rsidRPr="00624DDB">
        <w:rPr>
          <w:rFonts w:asciiTheme="minorHAnsi" w:hAnsiTheme="minorHAnsi" w:cstheme="minorHAnsi"/>
          <w:color w:val="000000"/>
          <w:sz w:val="22"/>
          <w:szCs w:val="22"/>
          <w:lang w:eastAsia="es-ES"/>
        </w:rPr>
        <w:t>- Combinación/es de lotes:</w:t>
      </w:r>
    </w:p>
    <w:p w14:paraId="3B7593B2" w14:textId="77777777" w:rsidR="0000750E" w:rsidRPr="00624DDB" w:rsidRDefault="00BF4BB1">
      <w:pPr>
        <w:pStyle w:val="Standard"/>
        <w:shd w:val="clear" w:color="auto" w:fill="FFFFFF"/>
        <w:tabs>
          <w:tab w:val="left" w:pos="1962"/>
          <w:tab w:val="left" w:pos="2682"/>
        </w:tabs>
        <w:spacing w:after="31"/>
        <w:ind w:left="3402"/>
        <w:jc w:val="both"/>
        <w:rPr>
          <w:rFonts w:asciiTheme="minorHAnsi" w:hAnsiTheme="minorHAnsi" w:cstheme="minorHAnsi"/>
          <w:color w:val="000000"/>
          <w:sz w:val="22"/>
          <w:szCs w:val="22"/>
          <w:lang w:eastAsia="es-ES"/>
        </w:rPr>
      </w:pPr>
      <w:r w:rsidRPr="00624DDB">
        <w:rPr>
          <w:rFonts w:asciiTheme="minorHAnsi" w:hAnsiTheme="minorHAnsi" w:cstheme="minorHAnsi"/>
          <w:color w:val="000000"/>
          <w:sz w:val="22"/>
          <w:szCs w:val="22"/>
          <w:lang w:eastAsia="es-ES"/>
        </w:rPr>
        <w:t>- Solvencia y capacidad exigida para cada combinación:</w:t>
      </w:r>
    </w:p>
    <w:p w14:paraId="28AFF572" w14:textId="77777777" w:rsidR="0000750E" w:rsidRPr="00624DDB" w:rsidRDefault="0000750E">
      <w:pPr>
        <w:pStyle w:val="Standard"/>
        <w:shd w:val="clear" w:color="auto" w:fill="FFFFFF"/>
        <w:tabs>
          <w:tab w:val="left" w:pos="-1440"/>
          <w:tab w:val="left" w:pos="-720"/>
        </w:tabs>
        <w:spacing w:after="31"/>
        <w:jc w:val="both"/>
        <w:rPr>
          <w:rFonts w:asciiTheme="minorHAnsi" w:hAnsiTheme="minorHAnsi" w:cstheme="minorHAnsi"/>
          <w:b/>
          <w:bCs/>
          <w:color w:val="000000"/>
          <w:sz w:val="22"/>
          <w:szCs w:val="22"/>
          <w:lang w:eastAsia="es-ES"/>
        </w:rPr>
      </w:pPr>
    </w:p>
    <w:p w14:paraId="0167F1D5" w14:textId="77777777" w:rsidR="0000750E" w:rsidRPr="00624DDB" w:rsidRDefault="00BF4BB1">
      <w:pPr>
        <w:pStyle w:val="Standard"/>
        <w:shd w:val="clear" w:color="auto" w:fill="FFFFFF"/>
        <w:tabs>
          <w:tab w:val="left" w:pos="-1440"/>
          <w:tab w:val="left" w:pos="-720"/>
        </w:tabs>
        <w:spacing w:after="31"/>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lang w:eastAsia="es-ES"/>
        </w:rPr>
        <w:t xml:space="preserve">SE CONSIDERA CANDIDATO </w:t>
      </w:r>
      <w:r w:rsidRPr="00624DDB">
        <w:rPr>
          <w:rFonts w:asciiTheme="minorHAnsi" w:hAnsiTheme="minorHAnsi" w:cstheme="minorHAnsi"/>
          <w:b/>
          <w:color w:val="000000"/>
          <w:sz w:val="22"/>
          <w:szCs w:val="22"/>
          <w:lang w:eastAsia="es-ES"/>
        </w:rPr>
        <w:t>O LICITADOR A EFECTOS DE LAS LIMITACIONES:</w:t>
      </w:r>
    </w:p>
    <w:p w14:paraId="0BB51C93" w14:textId="77777777" w:rsidR="0000750E" w:rsidRPr="00624DDB" w:rsidRDefault="00BF4BB1">
      <w:pPr>
        <w:pStyle w:val="Standard"/>
        <w:shd w:val="clear" w:color="auto" w:fill="FFFFFF"/>
        <w:tabs>
          <w:tab w:val="left" w:pos="-590"/>
          <w:tab w:val="left" w:pos="130"/>
        </w:tabs>
        <w:spacing w:after="31"/>
        <w:ind w:left="85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lang w:eastAsia="es-ES"/>
        </w:rPr>
        <w:t>A las uniones de empresarios</w:t>
      </w:r>
    </w:p>
    <w:p w14:paraId="3E15DC9D" w14:textId="77777777" w:rsidR="0000750E" w:rsidRPr="00624DDB" w:rsidRDefault="00BF4BB1">
      <w:pPr>
        <w:pStyle w:val="Standard"/>
        <w:shd w:val="clear" w:color="auto" w:fill="FFFFFF"/>
        <w:tabs>
          <w:tab w:val="left" w:pos="-590"/>
          <w:tab w:val="left" w:pos="130"/>
          <w:tab w:val="left" w:pos="1401"/>
        </w:tabs>
        <w:spacing w:after="31"/>
        <w:ind w:left="850"/>
        <w:jc w:val="both"/>
        <w:rPr>
          <w:rFonts w:asciiTheme="minorHAnsi" w:hAnsiTheme="minorHAnsi" w:cstheme="minorHAnsi"/>
          <w:color w:val="000000"/>
          <w:sz w:val="22"/>
          <w:szCs w:val="22"/>
          <w:lang w:eastAsia="es-ES"/>
        </w:rPr>
      </w:pPr>
      <w:r w:rsidRPr="00624DDB">
        <w:rPr>
          <w:rFonts w:asciiTheme="minorHAnsi" w:eastAsia="Segoe UI" w:hAnsiTheme="minorHAnsi" w:cstheme="minorHAnsi"/>
          <w:color w:val="000000"/>
          <w:sz w:val="22"/>
          <w:szCs w:val="22"/>
          <w:lang w:eastAsia="es-ES"/>
        </w:rPr>
        <w:t>□</w:t>
      </w:r>
      <w:r w:rsidRPr="00624DDB">
        <w:rPr>
          <w:rFonts w:asciiTheme="minorHAnsi" w:eastAsia="MS Mincho" w:hAnsiTheme="minorHAnsi" w:cstheme="minorHAnsi"/>
          <w:color w:val="000000"/>
          <w:sz w:val="22"/>
          <w:szCs w:val="22"/>
          <w:lang w:eastAsia="es-ES"/>
        </w:rPr>
        <w:t xml:space="preserve"> </w:t>
      </w:r>
      <w:r w:rsidRPr="00624DDB">
        <w:rPr>
          <w:rFonts w:asciiTheme="minorHAnsi" w:hAnsiTheme="minorHAnsi" w:cstheme="minorHAnsi"/>
          <w:color w:val="000000"/>
          <w:sz w:val="22"/>
          <w:szCs w:val="22"/>
          <w:lang w:eastAsia="es-ES"/>
        </w:rPr>
        <w:t>A los componentes de las uniones de empresarios.</w:t>
      </w:r>
    </w:p>
    <w:p w14:paraId="67BD54A1" w14:textId="77777777" w:rsidR="0000750E" w:rsidRPr="00624DDB" w:rsidRDefault="0000750E">
      <w:pPr>
        <w:pStyle w:val="Standard"/>
        <w:shd w:val="clear" w:color="auto" w:fill="FFFFFF"/>
        <w:tabs>
          <w:tab w:val="left" w:pos="-1440"/>
          <w:tab w:val="left" w:pos="-720"/>
        </w:tabs>
        <w:spacing w:after="31"/>
        <w:jc w:val="both"/>
        <w:rPr>
          <w:rFonts w:asciiTheme="minorHAnsi" w:hAnsiTheme="minorHAnsi" w:cstheme="minorHAnsi"/>
          <w:b/>
          <w:color w:val="000000"/>
          <w:sz w:val="22"/>
          <w:szCs w:val="22"/>
          <w:lang w:eastAsia="es-ES"/>
        </w:rPr>
      </w:pPr>
    </w:p>
    <w:p w14:paraId="656481B2" w14:textId="77777777" w:rsidR="0000750E" w:rsidRPr="00624DDB" w:rsidRDefault="00BF4BB1">
      <w:pPr>
        <w:pStyle w:val="Standard"/>
        <w:shd w:val="clear" w:color="auto" w:fill="FFFFFF"/>
        <w:spacing w:after="31"/>
        <w:jc w:val="both"/>
        <w:rPr>
          <w:rFonts w:asciiTheme="minorHAnsi" w:hAnsiTheme="minorHAnsi" w:cstheme="minorHAnsi"/>
          <w:color w:val="000000"/>
          <w:sz w:val="22"/>
          <w:szCs w:val="22"/>
        </w:rPr>
      </w:pPr>
      <w:r w:rsidRPr="00624DDB">
        <w:rPr>
          <w:rFonts w:asciiTheme="minorHAnsi" w:hAnsiTheme="minorHAnsi" w:cstheme="minorHAnsi"/>
          <w:b/>
          <w:color w:val="000000"/>
          <w:sz w:val="22"/>
          <w:szCs w:val="22"/>
          <w:lang w:eastAsia="es-ES"/>
        </w:rPr>
        <w:t xml:space="preserve">EN RELACIÓN CON CENTROS ESPECIALES DE EMPLEO </w:t>
      </w:r>
      <w:r w:rsidRPr="00624DDB">
        <w:rPr>
          <w:rFonts w:asciiTheme="minorHAnsi" w:hAnsiTheme="minorHAnsi" w:cstheme="minorHAnsi"/>
          <w:b/>
          <w:color w:val="000000"/>
          <w:sz w:val="22"/>
          <w:szCs w:val="22"/>
        </w:rPr>
        <w:t xml:space="preserve">DE INICIATIVA SOCIAL </w:t>
      </w:r>
      <w:r w:rsidRPr="00624DDB">
        <w:rPr>
          <w:rFonts w:asciiTheme="minorHAnsi" w:hAnsiTheme="minorHAnsi" w:cstheme="minorHAnsi"/>
          <w:b/>
          <w:color w:val="000000"/>
          <w:sz w:val="22"/>
          <w:szCs w:val="22"/>
          <w:lang w:eastAsia="es-ES"/>
        </w:rPr>
        <w:t>O EMPRESAS DE INSERCIÓN:</w:t>
      </w:r>
    </w:p>
    <w:p w14:paraId="5BD0885E" w14:textId="77777777" w:rsidR="0000750E" w:rsidRPr="00624DDB" w:rsidRDefault="00BF4BB1">
      <w:pPr>
        <w:pStyle w:val="Standard"/>
        <w:shd w:val="clear" w:color="auto" w:fill="FFFFFF"/>
        <w:spacing w:after="31"/>
        <w:ind w:left="85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lang w:eastAsia="es-ES"/>
        </w:rPr>
        <w:t>Se reservan los lotes siguientes:</w:t>
      </w:r>
    </w:p>
    <w:p w14:paraId="6A0C5DE8" w14:textId="77777777" w:rsidR="0000750E" w:rsidRPr="00624DDB" w:rsidRDefault="00BF4BB1">
      <w:pPr>
        <w:pStyle w:val="Standard"/>
        <w:shd w:val="clear" w:color="auto" w:fill="FFFFFF"/>
        <w:spacing w:after="31"/>
        <w:ind w:left="1077" w:hanging="227"/>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lang w:eastAsia="es-ES"/>
        </w:rPr>
        <w:t>Se reserva el siguiente porcentaje de ejecución, en el marco de programas de empleo protegido, de conformidad con lo dispuesto en la Disposición Adicional cuarta LCSP:</w:t>
      </w:r>
    </w:p>
    <w:p w14:paraId="777B6C5D" w14:textId="77777777" w:rsidR="0000750E" w:rsidRPr="00624DDB" w:rsidRDefault="00BF4BB1">
      <w:pPr>
        <w:pStyle w:val="Standard"/>
        <w:shd w:val="clear" w:color="auto" w:fill="FFFFFF"/>
        <w:spacing w:after="31"/>
        <w:ind w:left="85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lang w:eastAsia="es-ES"/>
        </w:rPr>
        <w:t>No se reservan lotes</w:t>
      </w:r>
    </w:p>
    <w:p w14:paraId="54F918E1" w14:textId="77777777" w:rsidR="0000750E" w:rsidRPr="00624DDB" w:rsidRDefault="00BF4BB1">
      <w:pPr>
        <w:pStyle w:val="Standard"/>
        <w:shd w:val="clear" w:color="auto" w:fill="FFFFFF"/>
        <w:spacing w:after="31"/>
        <w:ind w:left="85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lang w:eastAsia="es-ES"/>
        </w:rPr>
        <w:t>No se reserva un porcentaje mínimo de ejecución.</w:t>
      </w:r>
    </w:p>
    <w:p w14:paraId="733C5B8F" w14:textId="77777777" w:rsidR="0000750E" w:rsidRPr="00624DDB" w:rsidRDefault="0000750E">
      <w:pPr>
        <w:pStyle w:val="Standard"/>
        <w:spacing w:after="31"/>
        <w:jc w:val="both"/>
        <w:rPr>
          <w:rFonts w:asciiTheme="minorHAnsi" w:hAnsiTheme="minorHAnsi" w:cstheme="minorHAnsi"/>
          <w:color w:val="000000"/>
          <w:sz w:val="22"/>
          <w:szCs w:val="22"/>
          <w:lang w:eastAsia="es-ES"/>
        </w:rPr>
      </w:pPr>
    </w:p>
    <w:p w14:paraId="6D916566" w14:textId="77777777" w:rsidR="0000750E" w:rsidRPr="00624DDB" w:rsidRDefault="0000750E">
      <w:pPr>
        <w:pStyle w:val="Standard"/>
        <w:spacing w:after="31"/>
        <w:jc w:val="both"/>
        <w:rPr>
          <w:rFonts w:asciiTheme="minorHAnsi" w:hAnsiTheme="minorHAnsi" w:cstheme="minorHAnsi"/>
          <w:color w:val="000000"/>
          <w:sz w:val="22"/>
          <w:szCs w:val="22"/>
          <w:lang w:eastAsia="es-ES"/>
        </w:rPr>
      </w:pPr>
    </w:p>
    <w:p w14:paraId="7DEBDBFC" w14:textId="77777777" w:rsidR="0000750E" w:rsidRPr="00624DDB" w:rsidRDefault="00BF4BB1">
      <w:pPr>
        <w:pStyle w:val="Standard"/>
        <w:spacing w:after="31"/>
        <w:jc w:val="both"/>
        <w:rPr>
          <w:rFonts w:asciiTheme="minorHAnsi" w:hAnsiTheme="minorHAnsi" w:cstheme="minorHAnsi"/>
          <w:b/>
          <w:bCs/>
          <w:color w:val="000000"/>
          <w:sz w:val="22"/>
          <w:szCs w:val="22"/>
          <w:u w:val="single"/>
        </w:rPr>
      </w:pPr>
      <w:r w:rsidRPr="00624DDB">
        <w:rPr>
          <w:rFonts w:asciiTheme="minorHAnsi" w:hAnsiTheme="minorHAnsi" w:cstheme="minorHAnsi"/>
          <w:b/>
          <w:bCs/>
          <w:color w:val="000000"/>
          <w:sz w:val="22"/>
          <w:szCs w:val="22"/>
          <w:u w:val="single"/>
        </w:rPr>
        <w:t>APARTADO C</w:t>
      </w:r>
    </w:p>
    <w:p w14:paraId="5C633BF8" w14:textId="77777777" w:rsidR="0000750E" w:rsidRPr="00624DDB" w:rsidRDefault="0000750E">
      <w:pPr>
        <w:pStyle w:val="Standard"/>
        <w:shd w:val="clear" w:color="auto" w:fill="FFFFFF"/>
        <w:tabs>
          <w:tab w:val="left" w:pos="-1440"/>
          <w:tab w:val="left" w:pos="-720"/>
        </w:tabs>
        <w:spacing w:after="31"/>
        <w:jc w:val="both"/>
        <w:rPr>
          <w:rFonts w:asciiTheme="minorHAnsi" w:hAnsiTheme="minorHAnsi" w:cstheme="minorHAnsi"/>
          <w:b/>
          <w:color w:val="000000"/>
          <w:spacing w:val="-3"/>
          <w:sz w:val="22"/>
          <w:szCs w:val="22"/>
        </w:rPr>
      </w:pPr>
    </w:p>
    <w:p w14:paraId="660088CF" w14:textId="77777777" w:rsidR="0000750E" w:rsidRPr="00624DDB" w:rsidRDefault="00BF4BB1">
      <w:pPr>
        <w:pStyle w:val="Standard"/>
        <w:tabs>
          <w:tab w:val="left" w:pos="-1440"/>
          <w:tab w:val="left" w:pos="-720"/>
        </w:tabs>
        <w:jc w:val="both"/>
        <w:rPr>
          <w:rFonts w:asciiTheme="minorHAnsi" w:hAnsiTheme="minorHAnsi" w:cstheme="minorHAnsi"/>
          <w:b/>
          <w:color w:val="000000"/>
          <w:spacing w:val="-3"/>
          <w:sz w:val="22"/>
          <w:szCs w:val="22"/>
        </w:rPr>
      </w:pPr>
      <w:r w:rsidRPr="00624DDB">
        <w:rPr>
          <w:rFonts w:asciiTheme="minorHAnsi" w:hAnsiTheme="minorHAnsi" w:cstheme="minorHAnsi"/>
          <w:b/>
          <w:color w:val="000000"/>
          <w:spacing w:val="-3"/>
          <w:sz w:val="22"/>
          <w:szCs w:val="22"/>
        </w:rPr>
        <w:t>ÓRGANO DE CONTRATACIÓN Y OTROS ÓRGANOS ADMINISTRATIVOS</w:t>
      </w:r>
    </w:p>
    <w:p w14:paraId="3D8D66BC" w14:textId="77777777" w:rsidR="0000750E" w:rsidRPr="00624DDB" w:rsidRDefault="0000750E">
      <w:pPr>
        <w:pStyle w:val="Standard"/>
        <w:widowControl w:val="0"/>
        <w:autoSpaceDE w:val="0"/>
        <w:jc w:val="both"/>
        <w:rPr>
          <w:rFonts w:asciiTheme="minorHAnsi" w:hAnsiTheme="minorHAnsi" w:cstheme="minorHAnsi"/>
          <w:b/>
          <w:color w:val="000000"/>
          <w:spacing w:val="-3"/>
          <w:sz w:val="22"/>
          <w:szCs w:val="22"/>
        </w:rPr>
      </w:pPr>
    </w:p>
    <w:tbl>
      <w:tblPr>
        <w:tblW w:w="8956" w:type="dxa"/>
        <w:tblInd w:w="-1057" w:type="dxa"/>
        <w:tblLayout w:type="fixed"/>
        <w:tblCellMar>
          <w:left w:w="10" w:type="dxa"/>
          <w:right w:w="10" w:type="dxa"/>
        </w:tblCellMar>
        <w:tblLook w:val="0000" w:firstRow="0" w:lastRow="0" w:firstColumn="0" w:lastColumn="0" w:noHBand="0" w:noVBand="0"/>
      </w:tblPr>
      <w:tblGrid>
        <w:gridCol w:w="2039"/>
        <w:gridCol w:w="6917"/>
      </w:tblGrid>
      <w:tr w:rsidR="0000750E" w:rsidRPr="00624DDB" w14:paraId="6002AD79" w14:textId="77777777" w:rsidTr="003045CD">
        <w:tc>
          <w:tcPr>
            <w:tcW w:w="8956" w:type="dxa"/>
            <w:gridSpan w:val="2"/>
            <w:tcBorders>
              <w:top w:val="single" w:sz="12" w:space="0" w:color="000000"/>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tcPr>
          <w:p w14:paraId="74AB0599" w14:textId="77777777" w:rsidR="0000750E" w:rsidRPr="00624DDB" w:rsidRDefault="00BF4BB1">
            <w:pPr>
              <w:pStyle w:val="Standard"/>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ÓRGANO GESTOR: ÓRGANO DE CONTRATACIÓN</w:t>
            </w:r>
          </w:p>
        </w:tc>
      </w:tr>
      <w:tr w:rsidR="0000750E" w:rsidRPr="00624DDB" w14:paraId="0D169EB1" w14:textId="77777777" w:rsidTr="003045CD">
        <w:tc>
          <w:tcPr>
            <w:tcW w:w="2039" w:type="dxa"/>
            <w:tcBorders>
              <w:left w:val="single" w:sz="12" w:space="0" w:color="000000"/>
              <w:bottom w:val="single" w:sz="8" w:space="0" w:color="000000"/>
            </w:tcBorders>
            <w:tcMar>
              <w:top w:w="0" w:type="dxa"/>
              <w:left w:w="108" w:type="dxa"/>
              <w:bottom w:w="0" w:type="dxa"/>
              <w:right w:w="108" w:type="dxa"/>
            </w:tcMar>
          </w:tcPr>
          <w:p w14:paraId="61C5F490" w14:textId="77777777" w:rsidR="0000750E" w:rsidRPr="00624DDB" w:rsidRDefault="00BF4BB1">
            <w:pPr>
              <w:pStyle w:val="Standard"/>
              <w:jc w:val="both"/>
              <w:rPr>
                <w:rFonts w:asciiTheme="minorHAnsi" w:hAnsiTheme="minorHAnsi" w:cstheme="minorHAnsi"/>
                <w:b/>
                <w:color w:val="000000"/>
                <w:sz w:val="22"/>
                <w:szCs w:val="22"/>
              </w:rPr>
            </w:pPr>
            <w:r w:rsidRPr="00624DDB">
              <w:rPr>
                <w:rFonts w:asciiTheme="minorHAnsi" w:hAnsiTheme="minorHAnsi" w:cstheme="minorHAnsi"/>
                <w:b/>
                <w:color w:val="000000"/>
                <w:sz w:val="22"/>
                <w:szCs w:val="22"/>
              </w:rPr>
              <w:t>DENOMINACIÓN</w:t>
            </w:r>
          </w:p>
        </w:tc>
        <w:tc>
          <w:tcPr>
            <w:tcW w:w="6917" w:type="dxa"/>
            <w:tcBorders>
              <w:left w:val="single" w:sz="8" w:space="0" w:color="000000"/>
              <w:bottom w:val="single" w:sz="8" w:space="0" w:color="000000"/>
              <w:right w:val="single" w:sz="12" w:space="0" w:color="000000"/>
            </w:tcBorders>
            <w:tcMar>
              <w:top w:w="0" w:type="dxa"/>
              <w:left w:w="0" w:type="dxa"/>
              <w:bottom w:w="0" w:type="dxa"/>
              <w:right w:w="0" w:type="dxa"/>
            </w:tcMar>
          </w:tcPr>
          <w:p w14:paraId="024430F3" w14:textId="77777777" w:rsidR="0000750E" w:rsidRPr="00624DDB" w:rsidRDefault="0000750E">
            <w:pPr>
              <w:pStyle w:val="Standard"/>
              <w:snapToGrid w:val="0"/>
              <w:jc w:val="both"/>
              <w:rPr>
                <w:rFonts w:asciiTheme="minorHAnsi" w:hAnsiTheme="minorHAnsi" w:cstheme="minorHAnsi"/>
                <w:b/>
                <w:color w:val="000000"/>
                <w:sz w:val="22"/>
                <w:szCs w:val="22"/>
              </w:rPr>
            </w:pPr>
          </w:p>
        </w:tc>
      </w:tr>
      <w:tr w:rsidR="0000750E" w:rsidRPr="00624DDB" w14:paraId="0540B27C" w14:textId="77777777" w:rsidTr="003045CD">
        <w:tc>
          <w:tcPr>
            <w:tcW w:w="2039" w:type="dxa"/>
            <w:tcBorders>
              <w:left w:val="single" w:sz="12" w:space="0" w:color="000000"/>
              <w:bottom w:val="single" w:sz="8" w:space="0" w:color="000000"/>
            </w:tcBorders>
            <w:tcMar>
              <w:top w:w="0" w:type="dxa"/>
              <w:left w:w="108" w:type="dxa"/>
              <w:bottom w:w="0" w:type="dxa"/>
              <w:right w:w="108" w:type="dxa"/>
            </w:tcMar>
          </w:tcPr>
          <w:p w14:paraId="37D29990" w14:textId="77777777" w:rsidR="0000750E" w:rsidRPr="00624DDB" w:rsidRDefault="00BF4BB1">
            <w:pPr>
              <w:pStyle w:val="Standard"/>
              <w:jc w:val="both"/>
              <w:rPr>
                <w:rFonts w:asciiTheme="minorHAnsi" w:hAnsiTheme="minorHAnsi" w:cstheme="minorHAnsi"/>
                <w:b/>
                <w:color w:val="000000"/>
                <w:sz w:val="22"/>
                <w:szCs w:val="22"/>
              </w:rPr>
            </w:pPr>
            <w:r w:rsidRPr="00624DDB">
              <w:rPr>
                <w:rFonts w:asciiTheme="minorHAnsi" w:hAnsiTheme="minorHAnsi" w:cstheme="minorHAnsi"/>
                <w:b/>
                <w:color w:val="000000"/>
                <w:sz w:val="22"/>
                <w:szCs w:val="22"/>
              </w:rPr>
              <w:t>CÓDIGO DIR3</w:t>
            </w:r>
          </w:p>
        </w:tc>
        <w:tc>
          <w:tcPr>
            <w:tcW w:w="6917" w:type="dxa"/>
            <w:tcBorders>
              <w:left w:val="single" w:sz="8" w:space="0" w:color="000000"/>
              <w:bottom w:val="single" w:sz="8" w:space="0" w:color="000000"/>
              <w:right w:val="single" w:sz="12" w:space="0" w:color="000000"/>
            </w:tcBorders>
            <w:tcMar>
              <w:top w:w="0" w:type="dxa"/>
              <w:left w:w="0" w:type="dxa"/>
              <w:bottom w:w="0" w:type="dxa"/>
              <w:right w:w="0" w:type="dxa"/>
            </w:tcMar>
          </w:tcPr>
          <w:p w14:paraId="2559E8B2" w14:textId="77777777" w:rsidR="0000750E" w:rsidRPr="00624DDB" w:rsidRDefault="0000750E">
            <w:pPr>
              <w:pStyle w:val="Standard"/>
              <w:snapToGrid w:val="0"/>
              <w:jc w:val="both"/>
              <w:rPr>
                <w:rFonts w:asciiTheme="minorHAnsi" w:hAnsiTheme="minorHAnsi" w:cstheme="minorHAnsi"/>
                <w:b/>
                <w:color w:val="000000"/>
                <w:sz w:val="22"/>
                <w:szCs w:val="22"/>
              </w:rPr>
            </w:pPr>
          </w:p>
        </w:tc>
      </w:tr>
      <w:tr w:rsidR="0000750E" w:rsidRPr="00624DDB" w14:paraId="009BE04A" w14:textId="77777777" w:rsidTr="003045CD">
        <w:tc>
          <w:tcPr>
            <w:tcW w:w="2039" w:type="dxa"/>
            <w:tcBorders>
              <w:left w:val="single" w:sz="12" w:space="0" w:color="000000"/>
              <w:bottom w:val="single" w:sz="12" w:space="0" w:color="000000"/>
            </w:tcBorders>
            <w:tcMar>
              <w:top w:w="0" w:type="dxa"/>
              <w:left w:w="108" w:type="dxa"/>
              <w:bottom w:w="0" w:type="dxa"/>
              <w:right w:w="108" w:type="dxa"/>
            </w:tcMar>
          </w:tcPr>
          <w:p w14:paraId="1E0BECE8" w14:textId="77777777" w:rsidR="0000750E" w:rsidRPr="00624DDB" w:rsidRDefault="00BF4BB1">
            <w:pPr>
              <w:pStyle w:val="Standard"/>
              <w:jc w:val="both"/>
              <w:rPr>
                <w:rFonts w:asciiTheme="minorHAnsi" w:hAnsiTheme="minorHAnsi" w:cstheme="minorHAnsi"/>
                <w:b/>
                <w:color w:val="000000"/>
                <w:sz w:val="22"/>
                <w:szCs w:val="22"/>
              </w:rPr>
            </w:pPr>
            <w:r w:rsidRPr="00624DDB">
              <w:rPr>
                <w:rFonts w:asciiTheme="minorHAnsi" w:hAnsiTheme="minorHAnsi" w:cstheme="minorHAnsi"/>
                <w:b/>
                <w:color w:val="000000"/>
                <w:sz w:val="22"/>
                <w:szCs w:val="22"/>
              </w:rPr>
              <w:t>DIRECCIÓN POSTAL</w:t>
            </w:r>
          </w:p>
        </w:tc>
        <w:tc>
          <w:tcPr>
            <w:tcW w:w="6917" w:type="dxa"/>
            <w:tcBorders>
              <w:left w:val="single" w:sz="8" w:space="0" w:color="000000"/>
              <w:bottom w:val="single" w:sz="12" w:space="0" w:color="000000"/>
              <w:right w:val="single" w:sz="12" w:space="0" w:color="000000"/>
            </w:tcBorders>
            <w:tcMar>
              <w:top w:w="0" w:type="dxa"/>
              <w:left w:w="0" w:type="dxa"/>
              <w:bottom w:w="0" w:type="dxa"/>
              <w:right w:w="0" w:type="dxa"/>
            </w:tcMar>
          </w:tcPr>
          <w:p w14:paraId="4A8C3A0D" w14:textId="77777777" w:rsidR="0000750E" w:rsidRPr="00624DDB" w:rsidRDefault="0000750E">
            <w:pPr>
              <w:pStyle w:val="Standard"/>
              <w:snapToGrid w:val="0"/>
              <w:jc w:val="both"/>
              <w:rPr>
                <w:rFonts w:asciiTheme="minorHAnsi" w:hAnsiTheme="minorHAnsi" w:cstheme="minorHAnsi"/>
                <w:b/>
                <w:color w:val="000000"/>
                <w:sz w:val="22"/>
                <w:szCs w:val="22"/>
              </w:rPr>
            </w:pPr>
          </w:p>
        </w:tc>
      </w:tr>
      <w:tr w:rsidR="0000750E" w:rsidRPr="00624DDB" w14:paraId="294A1F6D" w14:textId="77777777" w:rsidTr="003045CD">
        <w:tc>
          <w:tcPr>
            <w:tcW w:w="8956" w:type="dxa"/>
            <w:gridSpan w:val="2"/>
            <w:tcBorders>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tcPr>
          <w:p w14:paraId="76F82902" w14:textId="77777777" w:rsidR="0000750E" w:rsidRPr="00624DDB" w:rsidRDefault="00BF4BB1">
            <w:pPr>
              <w:pStyle w:val="Standard"/>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UNIDAD TRAMITADORA: CENTRO DIRECTIVO PROMOTOR DEL CONTRATO</w:t>
            </w:r>
          </w:p>
        </w:tc>
      </w:tr>
      <w:tr w:rsidR="0000750E" w:rsidRPr="00624DDB" w14:paraId="12867655" w14:textId="77777777" w:rsidTr="003045CD">
        <w:tc>
          <w:tcPr>
            <w:tcW w:w="2039" w:type="dxa"/>
            <w:tcBorders>
              <w:left w:val="single" w:sz="12" w:space="0" w:color="000000"/>
              <w:bottom w:val="single" w:sz="8" w:space="0" w:color="000000"/>
            </w:tcBorders>
            <w:tcMar>
              <w:top w:w="0" w:type="dxa"/>
              <w:left w:w="108" w:type="dxa"/>
              <w:bottom w:w="0" w:type="dxa"/>
              <w:right w:w="108" w:type="dxa"/>
            </w:tcMar>
          </w:tcPr>
          <w:p w14:paraId="1BA4549E" w14:textId="77777777" w:rsidR="0000750E" w:rsidRPr="00624DDB" w:rsidRDefault="00BF4BB1">
            <w:pPr>
              <w:pStyle w:val="Standard"/>
              <w:jc w:val="both"/>
              <w:rPr>
                <w:rFonts w:asciiTheme="minorHAnsi" w:hAnsiTheme="minorHAnsi" w:cstheme="minorHAnsi"/>
                <w:b/>
                <w:color w:val="000000"/>
                <w:sz w:val="22"/>
                <w:szCs w:val="22"/>
              </w:rPr>
            </w:pPr>
            <w:r w:rsidRPr="00624DDB">
              <w:rPr>
                <w:rFonts w:asciiTheme="minorHAnsi" w:hAnsiTheme="minorHAnsi" w:cstheme="minorHAnsi"/>
                <w:b/>
                <w:color w:val="000000"/>
                <w:sz w:val="22"/>
                <w:szCs w:val="22"/>
              </w:rPr>
              <w:t>DENOMINACIÓN</w:t>
            </w:r>
          </w:p>
        </w:tc>
        <w:tc>
          <w:tcPr>
            <w:tcW w:w="6917" w:type="dxa"/>
            <w:tcBorders>
              <w:left w:val="single" w:sz="8" w:space="0" w:color="000000"/>
              <w:bottom w:val="single" w:sz="8" w:space="0" w:color="000000"/>
              <w:right w:val="single" w:sz="12" w:space="0" w:color="000000"/>
            </w:tcBorders>
            <w:tcMar>
              <w:top w:w="0" w:type="dxa"/>
              <w:left w:w="0" w:type="dxa"/>
              <w:bottom w:w="0" w:type="dxa"/>
              <w:right w:w="0" w:type="dxa"/>
            </w:tcMar>
          </w:tcPr>
          <w:p w14:paraId="0A4EF7D6" w14:textId="77777777" w:rsidR="0000750E" w:rsidRPr="00624DDB" w:rsidRDefault="0000750E">
            <w:pPr>
              <w:pStyle w:val="Standard"/>
              <w:snapToGrid w:val="0"/>
              <w:jc w:val="both"/>
              <w:rPr>
                <w:rFonts w:asciiTheme="minorHAnsi" w:hAnsiTheme="minorHAnsi" w:cstheme="minorHAnsi"/>
                <w:b/>
                <w:color w:val="000000"/>
                <w:sz w:val="22"/>
                <w:szCs w:val="22"/>
              </w:rPr>
            </w:pPr>
          </w:p>
        </w:tc>
      </w:tr>
      <w:tr w:rsidR="0000750E" w:rsidRPr="00624DDB" w14:paraId="61C821ED" w14:textId="77777777" w:rsidTr="003045CD">
        <w:tc>
          <w:tcPr>
            <w:tcW w:w="2039" w:type="dxa"/>
            <w:tcBorders>
              <w:left w:val="single" w:sz="12" w:space="0" w:color="000000"/>
              <w:bottom w:val="single" w:sz="8" w:space="0" w:color="000000"/>
            </w:tcBorders>
            <w:tcMar>
              <w:top w:w="0" w:type="dxa"/>
              <w:left w:w="108" w:type="dxa"/>
              <w:bottom w:w="0" w:type="dxa"/>
              <w:right w:w="108" w:type="dxa"/>
            </w:tcMar>
          </w:tcPr>
          <w:p w14:paraId="4B764716" w14:textId="77777777" w:rsidR="0000750E" w:rsidRPr="00624DDB" w:rsidRDefault="00BF4BB1">
            <w:pPr>
              <w:pStyle w:val="Standard"/>
              <w:jc w:val="both"/>
              <w:rPr>
                <w:rFonts w:asciiTheme="minorHAnsi" w:hAnsiTheme="minorHAnsi" w:cstheme="minorHAnsi"/>
                <w:b/>
                <w:color w:val="000000"/>
                <w:sz w:val="22"/>
                <w:szCs w:val="22"/>
              </w:rPr>
            </w:pPr>
            <w:r w:rsidRPr="00624DDB">
              <w:rPr>
                <w:rFonts w:asciiTheme="minorHAnsi" w:hAnsiTheme="minorHAnsi" w:cstheme="minorHAnsi"/>
                <w:b/>
                <w:color w:val="000000"/>
                <w:sz w:val="22"/>
                <w:szCs w:val="22"/>
              </w:rPr>
              <w:t>CÓDIGO DIR3</w:t>
            </w:r>
          </w:p>
        </w:tc>
        <w:tc>
          <w:tcPr>
            <w:tcW w:w="6917" w:type="dxa"/>
            <w:tcBorders>
              <w:left w:val="single" w:sz="8" w:space="0" w:color="000000"/>
              <w:bottom w:val="single" w:sz="8" w:space="0" w:color="000000"/>
              <w:right w:val="single" w:sz="12" w:space="0" w:color="000000"/>
            </w:tcBorders>
            <w:tcMar>
              <w:top w:w="0" w:type="dxa"/>
              <w:left w:w="0" w:type="dxa"/>
              <w:bottom w:w="0" w:type="dxa"/>
              <w:right w:w="0" w:type="dxa"/>
            </w:tcMar>
          </w:tcPr>
          <w:p w14:paraId="1391F747" w14:textId="77777777" w:rsidR="0000750E" w:rsidRPr="00624DDB" w:rsidRDefault="0000750E">
            <w:pPr>
              <w:pStyle w:val="Standard"/>
              <w:snapToGrid w:val="0"/>
              <w:jc w:val="both"/>
              <w:rPr>
                <w:rFonts w:asciiTheme="minorHAnsi" w:hAnsiTheme="minorHAnsi" w:cstheme="minorHAnsi"/>
                <w:b/>
                <w:color w:val="000000"/>
                <w:sz w:val="22"/>
                <w:szCs w:val="22"/>
              </w:rPr>
            </w:pPr>
          </w:p>
        </w:tc>
      </w:tr>
      <w:tr w:rsidR="0000750E" w:rsidRPr="00624DDB" w14:paraId="0987F954" w14:textId="77777777" w:rsidTr="003045CD">
        <w:tc>
          <w:tcPr>
            <w:tcW w:w="2039" w:type="dxa"/>
            <w:tcBorders>
              <w:top w:val="single" w:sz="8" w:space="0" w:color="000000"/>
              <w:left w:val="single" w:sz="12" w:space="0" w:color="000000"/>
              <w:bottom w:val="single" w:sz="12" w:space="0" w:color="000000"/>
            </w:tcBorders>
            <w:tcMar>
              <w:top w:w="0" w:type="dxa"/>
              <w:left w:w="108" w:type="dxa"/>
              <w:bottom w:w="0" w:type="dxa"/>
              <w:right w:w="108" w:type="dxa"/>
            </w:tcMar>
          </w:tcPr>
          <w:p w14:paraId="55CA77B5" w14:textId="77777777" w:rsidR="0000750E" w:rsidRPr="00624DDB" w:rsidRDefault="00BF4BB1">
            <w:pPr>
              <w:pStyle w:val="Standard"/>
              <w:jc w:val="both"/>
              <w:rPr>
                <w:rFonts w:asciiTheme="minorHAnsi" w:hAnsiTheme="minorHAnsi" w:cstheme="minorHAnsi"/>
                <w:b/>
                <w:color w:val="000000"/>
                <w:sz w:val="22"/>
                <w:szCs w:val="22"/>
              </w:rPr>
            </w:pPr>
            <w:r w:rsidRPr="00624DDB">
              <w:rPr>
                <w:rFonts w:asciiTheme="minorHAnsi" w:hAnsiTheme="minorHAnsi" w:cstheme="minorHAnsi"/>
                <w:b/>
                <w:color w:val="000000"/>
                <w:sz w:val="22"/>
                <w:szCs w:val="22"/>
              </w:rPr>
              <w:t>DIRECCIÓN POSTAL</w:t>
            </w:r>
          </w:p>
        </w:tc>
        <w:tc>
          <w:tcPr>
            <w:tcW w:w="6917" w:type="dxa"/>
            <w:tcBorders>
              <w:top w:val="single" w:sz="8" w:space="0" w:color="000000"/>
              <w:left w:val="single" w:sz="8" w:space="0" w:color="000000"/>
              <w:bottom w:val="single" w:sz="12" w:space="0" w:color="000000"/>
              <w:right w:val="single" w:sz="12" w:space="0" w:color="000000"/>
            </w:tcBorders>
            <w:tcMar>
              <w:top w:w="0" w:type="dxa"/>
              <w:left w:w="0" w:type="dxa"/>
              <w:bottom w:w="0" w:type="dxa"/>
              <w:right w:w="0" w:type="dxa"/>
            </w:tcMar>
          </w:tcPr>
          <w:p w14:paraId="535F4933" w14:textId="77777777" w:rsidR="0000750E" w:rsidRPr="00624DDB" w:rsidRDefault="0000750E">
            <w:pPr>
              <w:pStyle w:val="Standard"/>
              <w:snapToGrid w:val="0"/>
              <w:jc w:val="both"/>
              <w:rPr>
                <w:rFonts w:asciiTheme="minorHAnsi" w:hAnsiTheme="minorHAnsi" w:cstheme="minorHAnsi"/>
                <w:b/>
                <w:color w:val="000000"/>
                <w:sz w:val="22"/>
                <w:szCs w:val="22"/>
              </w:rPr>
            </w:pPr>
          </w:p>
        </w:tc>
      </w:tr>
      <w:tr w:rsidR="0000750E" w:rsidRPr="00624DDB" w14:paraId="5C622A54" w14:textId="77777777" w:rsidTr="003045CD">
        <w:tc>
          <w:tcPr>
            <w:tcW w:w="8956" w:type="dxa"/>
            <w:gridSpan w:val="2"/>
            <w:tcBorders>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tcPr>
          <w:p w14:paraId="4074D026" w14:textId="77777777" w:rsidR="0000750E" w:rsidRPr="00624DDB" w:rsidRDefault="00BF4BB1">
            <w:pPr>
              <w:pStyle w:val="Standard"/>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OFICINA CONTABLE: ÓRGANO QUE TIENE ATRIBUIDA LA FUNCIÓN DE CONTABILIDAD</w:t>
            </w:r>
          </w:p>
        </w:tc>
      </w:tr>
      <w:tr w:rsidR="0000750E" w:rsidRPr="00624DDB" w14:paraId="551D1590" w14:textId="77777777" w:rsidTr="003045CD">
        <w:tc>
          <w:tcPr>
            <w:tcW w:w="2039" w:type="dxa"/>
            <w:tcBorders>
              <w:left w:val="single" w:sz="12" w:space="0" w:color="000000"/>
              <w:bottom w:val="single" w:sz="8" w:space="0" w:color="000000"/>
            </w:tcBorders>
            <w:tcMar>
              <w:top w:w="0" w:type="dxa"/>
              <w:left w:w="108" w:type="dxa"/>
              <w:bottom w:w="0" w:type="dxa"/>
              <w:right w:w="108" w:type="dxa"/>
            </w:tcMar>
          </w:tcPr>
          <w:p w14:paraId="3CFEC144" w14:textId="77777777" w:rsidR="0000750E" w:rsidRPr="00624DDB" w:rsidRDefault="00BF4BB1">
            <w:pPr>
              <w:pStyle w:val="Standard"/>
              <w:jc w:val="both"/>
              <w:rPr>
                <w:rFonts w:asciiTheme="minorHAnsi" w:hAnsiTheme="minorHAnsi" w:cstheme="minorHAnsi"/>
                <w:b/>
                <w:color w:val="000000"/>
                <w:sz w:val="22"/>
                <w:szCs w:val="22"/>
              </w:rPr>
            </w:pPr>
            <w:r w:rsidRPr="00624DDB">
              <w:rPr>
                <w:rFonts w:asciiTheme="minorHAnsi" w:hAnsiTheme="minorHAnsi" w:cstheme="minorHAnsi"/>
                <w:b/>
                <w:color w:val="000000"/>
                <w:sz w:val="22"/>
                <w:szCs w:val="22"/>
              </w:rPr>
              <w:t>DENOMINACIÓN</w:t>
            </w:r>
          </w:p>
        </w:tc>
        <w:tc>
          <w:tcPr>
            <w:tcW w:w="6917" w:type="dxa"/>
            <w:tcBorders>
              <w:left w:val="single" w:sz="8" w:space="0" w:color="000000"/>
              <w:bottom w:val="single" w:sz="8" w:space="0" w:color="000000"/>
              <w:right w:val="single" w:sz="12" w:space="0" w:color="000000"/>
            </w:tcBorders>
            <w:tcMar>
              <w:top w:w="0" w:type="dxa"/>
              <w:left w:w="0" w:type="dxa"/>
              <w:bottom w:w="0" w:type="dxa"/>
              <w:right w:w="0" w:type="dxa"/>
            </w:tcMar>
          </w:tcPr>
          <w:p w14:paraId="144924FF" w14:textId="77777777" w:rsidR="0000750E" w:rsidRPr="00624DDB" w:rsidRDefault="0000750E">
            <w:pPr>
              <w:pStyle w:val="Standard"/>
              <w:snapToGrid w:val="0"/>
              <w:jc w:val="both"/>
              <w:rPr>
                <w:rFonts w:asciiTheme="minorHAnsi" w:hAnsiTheme="minorHAnsi" w:cstheme="minorHAnsi"/>
                <w:b/>
                <w:color w:val="000000"/>
                <w:sz w:val="22"/>
                <w:szCs w:val="22"/>
              </w:rPr>
            </w:pPr>
          </w:p>
        </w:tc>
      </w:tr>
      <w:tr w:rsidR="0000750E" w:rsidRPr="00624DDB" w14:paraId="7C79E9A1" w14:textId="77777777" w:rsidTr="003045CD">
        <w:tc>
          <w:tcPr>
            <w:tcW w:w="2039" w:type="dxa"/>
            <w:tcBorders>
              <w:left w:val="single" w:sz="12" w:space="0" w:color="000000"/>
              <w:bottom w:val="single" w:sz="8" w:space="0" w:color="000000"/>
            </w:tcBorders>
            <w:tcMar>
              <w:top w:w="0" w:type="dxa"/>
              <w:left w:w="108" w:type="dxa"/>
              <w:bottom w:w="0" w:type="dxa"/>
              <w:right w:w="108" w:type="dxa"/>
            </w:tcMar>
          </w:tcPr>
          <w:p w14:paraId="57D127BA" w14:textId="77777777" w:rsidR="0000750E" w:rsidRPr="00624DDB" w:rsidRDefault="00BF4BB1">
            <w:pPr>
              <w:pStyle w:val="Standard"/>
              <w:jc w:val="both"/>
              <w:rPr>
                <w:rFonts w:asciiTheme="minorHAnsi" w:hAnsiTheme="minorHAnsi" w:cstheme="minorHAnsi"/>
                <w:b/>
                <w:color w:val="000000"/>
                <w:sz w:val="22"/>
                <w:szCs w:val="22"/>
              </w:rPr>
            </w:pPr>
            <w:r w:rsidRPr="00624DDB">
              <w:rPr>
                <w:rFonts w:asciiTheme="minorHAnsi" w:hAnsiTheme="minorHAnsi" w:cstheme="minorHAnsi"/>
                <w:b/>
                <w:color w:val="000000"/>
                <w:sz w:val="22"/>
                <w:szCs w:val="22"/>
              </w:rPr>
              <w:t>CÓDIGO DIR3</w:t>
            </w:r>
          </w:p>
        </w:tc>
        <w:tc>
          <w:tcPr>
            <w:tcW w:w="6917" w:type="dxa"/>
            <w:tcBorders>
              <w:left w:val="single" w:sz="8" w:space="0" w:color="000000"/>
              <w:bottom w:val="single" w:sz="8" w:space="0" w:color="000000"/>
              <w:right w:val="single" w:sz="12" w:space="0" w:color="000000"/>
            </w:tcBorders>
            <w:tcMar>
              <w:top w:w="0" w:type="dxa"/>
              <w:left w:w="0" w:type="dxa"/>
              <w:bottom w:w="0" w:type="dxa"/>
              <w:right w:w="0" w:type="dxa"/>
            </w:tcMar>
          </w:tcPr>
          <w:p w14:paraId="0DEDF26D" w14:textId="77777777" w:rsidR="0000750E" w:rsidRPr="00624DDB" w:rsidRDefault="0000750E">
            <w:pPr>
              <w:pStyle w:val="Standard"/>
              <w:snapToGrid w:val="0"/>
              <w:jc w:val="both"/>
              <w:rPr>
                <w:rFonts w:asciiTheme="minorHAnsi" w:hAnsiTheme="minorHAnsi" w:cstheme="minorHAnsi"/>
                <w:b/>
                <w:color w:val="000000"/>
                <w:sz w:val="22"/>
                <w:szCs w:val="22"/>
              </w:rPr>
            </w:pPr>
          </w:p>
        </w:tc>
      </w:tr>
      <w:tr w:rsidR="0000750E" w:rsidRPr="00624DDB" w14:paraId="278F5980" w14:textId="77777777" w:rsidTr="003045CD">
        <w:tc>
          <w:tcPr>
            <w:tcW w:w="2039" w:type="dxa"/>
            <w:tcBorders>
              <w:top w:val="single" w:sz="8" w:space="0" w:color="000000"/>
              <w:left w:val="single" w:sz="12" w:space="0" w:color="000000"/>
              <w:bottom w:val="single" w:sz="12" w:space="0" w:color="000000"/>
            </w:tcBorders>
            <w:tcMar>
              <w:top w:w="0" w:type="dxa"/>
              <w:left w:w="108" w:type="dxa"/>
              <w:bottom w:w="0" w:type="dxa"/>
              <w:right w:w="108" w:type="dxa"/>
            </w:tcMar>
          </w:tcPr>
          <w:p w14:paraId="6C04C1DE" w14:textId="77777777" w:rsidR="0000750E" w:rsidRPr="00624DDB" w:rsidRDefault="00BF4BB1">
            <w:pPr>
              <w:pStyle w:val="Standard"/>
              <w:jc w:val="both"/>
              <w:rPr>
                <w:rFonts w:asciiTheme="minorHAnsi" w:hAnsiTheme="minorHAnsi" w:cstheme="minorHAnsi"/>
                <w:b/>
                <w:color w:val="000000"/>
                <w:sz w:val="22"/>
                <w:szCs w:val="22"/>
              </w:rPr>
            </w:pPr>
            <w:r w:rsidRPr="00624DDB">
              <w:rPr>
                <w:rFonts w:asciiTheme="minorHAnsi" w:hAnsiTheme="minorHAnsi" w:cstheme="minorHAnsi"/>
                <w:b/>
                <w:color w:val="000000"/>
                <w:sz w:val="22"/>
                <w:szCs w:val="22"/>
              </w:rPr>
              <w:t>DIRECCIÓN POSTAL</w:t>
            </w:r>
          </w:p>
        </w:tc>
        <w:tc>
          <w:tcPr>
            <w:tcW w:w="6917" w:type="dxa"/>
            <w:tcBorders>
              <w:top w:val="single" w:sz="8" w:space="0" w:color="000000"/>
              <w:left w:val="single" w:sz="8" w:space="0" w:color="000000"/>
              <w:bottom w:val="single" w:sz="12" w:space="0" w:color="000000"/>
              <w:right w:val="single" w:sz="12" w:space="0" w:color="000000"/>
            </w:tcBorders>
            <w:tcMar>
              <w:top w:w="0" w:type="dxa"/>
              <w:left w:w="0" w:type="dxa"/>
              <w:bottom w:w="0" w:type="dxa"/>
              <w:right w:w="0" w:type="dxa"/>
            </w:tcMar>
          </w:tcPr>
          <w:p w14:paraId="0D8E4F92" w14:textId="77777777" w:rsidR="0000750E" w:rsidRPr="00624DDB" w:rsidRDefault="0000750E">
            <w:pPr>
              <w:pStyle w:val="Standard"/>
              <w:snapToGrid w:val="0"/>
              <w:jc w:val="both"/>
              <w:rPr>
                <w:rFonts w:asciiTheme="minorHAnsi" w:hAnsiTheme="minorHAnsi" w:cstheme="minorHAnsi"/>
                <w:b/>
                <w:color w:val="000000"/>
                <w:sz w:val="22"/>
                <w:szCs w:val="22"/>
              </w:rPr>
            </w:pPr>
          </w:p>
        </w:tc>
      </w:tr>
      <w:tr w:rsidR="0000750E" w:rsidRPr="00624DDB" w14:paraId="7E9F6D45" w14:textId="77777777" w:rsidTr="003045CD">
        <w:tc>
          <w:tcPr>
            <w:tcW w:w="8956" w:type="dxa"/>
            <w:gridSpan w:val="2"/>
            <w:tcBorders>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tcPr>
          <w:p w14:paraId="41694596" w14:textId="77777777" w:rsidR="0000750E" w:rsidRPr="00624DDB" w:rsidRDefault="00BF4BB1">
            <w:pPr>
              <w:pStyle w:val="Standard"/>
              <w:jc w:val="both"/>
              <w:rPr>
                <w:rFonts w:asciiTheme="minorHAnsi" w:hAnsiTheme="minorHAnsi" w:cstheme="minorHAnsi"/>
                <w:b/>
                <w:bCs/>
                <w:caps/>
                <w:color w:val="000000"/>
                <w:sz w:val="22"/>
                <w:szCs w:val="22"/>
              </w:rPr>
            </w:pPr>
            <w:r w:rsidRPr="00624DDB">
              <w:rPr>
                <w:rFonts w:asciiTheme="minorHAnsi" w:hAnsiTheme="minorHAnsi" w:cstheme="minorHAnsi"/>
                <w:b/>
                <w:bCs/>
                <w:caps/>
                <w:color w:val="000000"/>
                <w:sz w:val="22"/>
                <w:szCs w:val="22"/>
              </w:rPr>
              <w:t>Órgano destinatario del objeto del contrato</w:t>
            </w:r>
          </w:p>
        </w:tc>
      </w:tr>
      <w:tr w:rsidR="0000750E" w:rsidRPr="00624DDB" w14:paraId="351CD3C1" w14:textId="77777777" w:rsidTr="003045CD">
        <w:tc>
          <w:tcPr>
            <w:tcW w:w="2039" w:type="dxa"/>
            <w:tcBorders>
              <w:left w:val="single" w:sz="12" w:space="0" w:color="000000"/>
              <w:bottom w:val="single" w:sz="8" w:space="0" w:color="000000"/>
            </w:tcBorders>
            <w:tcMar>
              <w:top w:w="0" w:type="dxa"/>
              <w:left w:w="108" w:type="dxa"/>
              <w:bottom w:w="0" w:type="dxa"/>
              <w:right w:w="108" w:type="dxa"/>
            </w:tcMar>
          </w:tcPr>
          <w:p w14:paraId="452FF1D8" w14:textId="77777777" w:rsidR="0000750E" w:rsidRPr="00624DDB" w:rsidRDefault="00BF4BB1">
            <w:pPr>
              <w:pStyle w:val="Standard"/>
              <w:jc w:val="both"/>
              <w:rPr>
                <w:rFonts w:asciiTheme="minorHAnsi" w:hAnsiTheme="minorHAnsi" w:cstheme="minorHAnsi"/>
                <w:b/>
                <w:color w:val="000000"/>
                <w:sz w:val="22"/>
                <w:szCs w:val="22"/>
              </w:rPr>
            </w:pPr>
            <w:r w:rsidRPr="00624DDB">
              <w:rPr>
                <w:rFonts w:asciiTheme="minorHAnsi" w:hAnsiTheme="minorHAnsi" w:cstheme="minorHAnsi"/>
                <w:b/>
                <w:color w:val="000000"/>
                <w:sz w:val="22"/>
                <w:szCs w:val="22"/>
              </w:rPr>
              <w:t>DENOMINACIÓN</w:t>
            </w:r>
          </w:p>
        </w:tc>
        <w:tc>
          <w:tcPr>
            <w:tcW w:w="6917" w:type="dxa"/>
            <w:tcBorders>
              <w:left w:val="single" w:sz="8" w:space="0" w:color="000000"/>
              <w:bottom w:val="single" w:sz="8" w:space="0" w:color="000000"/>
              <w:right w:val="single" w:sz="12" w:space="0" w:color="000000"/>
            </w:tcBorders>
            <w:tcMar>
              <w:top w:w="0" w:type="dxa"/>
              <w:left w:w="0" w:type="dxa"/>
              <w:bottom w:w="0" w:type="dxa"/>
              <w:right w:w="0" w:type="dxa"/>
            </w:tcMar>
          </w:tcPr>
          <w:p w14:paraId="5B5DB605" w14:textId="77777777" w:rsidR="0000750E" w:rsidRPr="00624DDB" w:rsidRDefault="0000750E">
            <w:pPr>
              <w:pStyle w:val="Standard"/>
              <w:snapToGrid w:val="0"/>
              <w:jc w:val="both"/>
              <w:rPr>
                <w:rFonts w:asciiTheme="minorHAnsi" w:hAnsiTheme="minorHAnsi" w:cstheme="minorHAnsi"/>
                <w:b/>
                <w:color w:val="000000"/>
                <w:sz w:val="22"/>
                <w:szCs w:val="22"/>
              </w:rPr>
            </w:pPr>
          </w:p>
        </w:tc>
      </w:tr>
      <w:tr w:rsidR="0000750E" w:rsidRPr="00624DDB" w14:paraId="63798DEB" w14:textId="77777777" w:rsidTr="003045CD">
        <w:tc>
          <w:tcPr>
            <w:tcW w:w="2039" w:type="dxa"/>
            <w:tcBorders>
              <w:left w:val="single" w:sz="12" w:space="0" w:color="000000"/>
              <w:bottom w:val="single" w:sz="12" w:space="0" w:color="000000"/>
            </w:tcBorders>
            <w:tcMar>
              <w:top w:w="0" w:type="dxa"/>
              <w:left w:w="108" w:type="dxa"/>
              <w:bottom w:w="0" w:type="dxa"/>
              <w:right w:w="108" w:type="dxa"/>
            </w:tcMar>
          </w:tcPr>
          <w:p w14:paraId="2DF46935" w14:textId="77777777" w:rsidR="0000750E" w:rsidRPr="00624DDB" w:rsidRDefault="00BF4BB1">
            <w:pPr>
              <w:pStyle w:val="Standard"/>
              <w:jc w:val="both"/>
              <w:rPr>
                <w:rFonts w:asciiTheme="minorHAnsi" w:hAnsiTheme="minorHAnsi" w:cstheme="minorHAnsi"/>
                <w:b/>
                <w:color w:val="000000"/>
                <w:sz w:val="22"/>
                <w:szCs w:val="22"/>
              </w:rPr>
            </w:pPr>
            <w:r w:rsidRPr="00624DDB">
              <w:rPr>
                <w:rFonts w:asciiTheme="minorHAnsi" w:hAnsiTheme="minorHAnsi" w:cstheme="minorHAnsi"/>
                <w:b/>
                <w:color w:val="000000"/>
                <w:sz w:val="22"/>
                <w:szCs w:val="22"/>
              </w:rPr>
              <w:t>DIRECCIÓN POSTAL</w:t>
            </w:r>
          </w:p>
        </w:tc>
        <w:tc>
          <w:tcPr>
            <w:tcW w:w="6917" w:type="dxa"/>
            <w:tcBorders>
              <w:left w:val="single" w:sz="8" w:space="0" w:color="000000"/>
              <w:bottom w:val="single" w:sz="12" w:space="0" w:color="000000"/>
              <w:right w:val="single" w:sz="12" w:space="0" w:color="000000"/>
            </w:tcBorders>
            <w:tcMar>
              <w:top w:w="0" w:type="dxa"/>
              <w:left w:w="0" w:type="dxa"/>
              <w:bottom w:w="0" w:type="dxa"/>
              <w:right w:w="0" w:type="dxa"/>
            </w:tcMar>
          </w:tcPr>
          <w:p w14:paraId="1474E4C8" w14:textId="77777777" w:rsidR="0000750E" w:rsidRPr="00624DDB" w:rsidRDefault="0000750E">
            <w:pPr>
              <w:pStyle w:val="Standard"/>
              <w:snapToGrid w:val="0"/>
              <w:jc w:val="both"/>
              <w:rPr>
                <w:rFonts w:asciiTheme="minorHAnsi" w:hAnsiTheme="minorHAnsi" w:cstheme="minorHAnsi"/>
                <w:b/>
                <w:color w:val="000000"/>
                <w:sz w:val="22"/>
                <w:szCs w:val="22"/>
              </w:rPr>
            </w:pPr>
          </w:p>
        </w:tc>
      </w:tr>
    </w:tbl>
    <w:p w14:paraId="4946523A" w14:textId="77777777" w:rsidR="0000750E" w:rsidRPr="00624DDB" w:rsidRDefault="0000750E">
      <w:pPr>
        <w:pStyle w:val="Standard"/>
        <w:widowControl w:val="0"/>
        <w:shd w:val="clear" w:color="auto" w:fill="FFFFFF"/>
        <w:tabs>
          <w:tab w:val="left" w:pos="-1440"/>
          <w:tab w:val="left" w:pos="-720"/>
        </w:tabs>
        <w:autoSpaceDE w:val="0"/>
        <w:spacing w:after="31"/>
        <w:jc w:val="both"/>
        <w:rPr>
          <w:rFonts w:asciiTheme="minorHAnsi" w:hAnsiTheme="minorHAnsi" w:cstheme="minorHAnsi"/>
          <w:b/>
          <w:color w:val="000000"/>
          <w:spacing w:val="-3"/>
          <w:sz w:val="22"/>
          <w:szCs w:val="22"/>
        </w:rPr>
      </w:pPr>
    </w:p>
    <w:p w14:paraId="29CD5D74" w14:textId="77777777" w:rsidR="0000750E" w:rsidRPr="00624DDB" w:rsidRDefault="0000750E">
      <w:pPr>
        <w:pStyle w:val="Standard"/>
        <w:spacing w:after="31"/>
        <w:jc w:val="both"/>
        <w:rPr>
          <w:rFonts w:asciiTheme="minorHAnsi" w:hAnsiTheme="minorHAnsi" w:cstheme="minorHAnsi"/>
          <w:b/>
          <w:bCs/>
          <w:color w:val="000000"/>
          <w:sz w:val="22"/>
          <w:szCs w:val="22"/>
        </w:rPr>
      </w:pPr>
    </w:p>
    <w:p w14:paraId="4686F193" w14:textId="77777777" w:rsidR="0000750E" w:rsidRPr="00624DDB" w:rsidRDefault="00BF4BB1">
      <w:pPr>
        <w:pStyle w:val="Standard"/>
        <w:spacing w:after="31"/>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TRAMITACIÓN:</w:t>
      </w:r>
    </w:p>
    <w:p w14:paraId="41EE645A" w14:textId="77777777" w:rsidR="0000750E" w:rsidRPr="00624DDB" w:rsidRDefault="00BF4BB1">
      <w:pPr>
        <w:pStyle w:val="Standard"/>
        <w:spacing w:after="31"/>
        <w:ind w:left="85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rPr>
        <w:t>Ordinaria</w:t>
      </w:r>
    </w:p>
    <w:p w14:paraId="718CA343" w14:textId="77777777" w:rsidR="0000750E" w:rsidRPr="00624DDB" w:rsidRDefault="00BF4BB1">
      <w:pPr>
        <w:pStyle w:val="Standard"/>
        <w:spacing w:after="31"/>
        <w:ind w:left="85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rPr>
        <w:t xml:space="preserve">Urgente. </w:t>
      </w:r>
      <w:r w:rsidRPr="00624DDB">
        <w:rPr>
          <w:rFonts w:asciiTheme="minorHAnsi" w:hAnsiTheme="minorHAnsi" w:cstheme="minorHAnsi"/>
          <w:b/>
          <w:bCs/>
          <w:color w:val="000000"/>
          <w:sz w:val="22"/>
          <w:szCs w:val="22"/>
        </w:rPr>
        <w:t xml:space="preserve">Se regirá por lo dispuesto en el art. 50 del Real Decreto- Ley 36/2020, de 30 de diciembre y en la disposición adicional quinta de la Ley 3/2020, de 30 de diciembre, de la Generalitat, de medidas fiscales, de gestión administrativa y financiera y de organización de la Generalitat 2021, en la redacción dada por el Decreto ley 7/2021, de 7 de mayo, del Consell, de medidas extraordinarias de apoyo a la solvencia </w:t>
      </w:r>
      <w:r w:rsidRPr="00624DDB">
        <w:rPr>
          <w:rFonts w:asciiTheme="minorHAnsi" w:hAnsiTheme="minorHAnsi" w:cstheme="minorHAnsi"/>
          <w:b/>
          <w:bCs/>
          <w:color w:val="000000"/>
          <w:spacing w:val="-3"/>
          <w:sz w:val="22"/>
          <w:szCs w:val="22"/>
        </w:rPr>
        <w:t>empresarial en respuesta a la pandemia de la Covid-19.</w:t>
      </w:r>
    </w:p>
    <w:p w14:paraId="3B6047FD" w14:textId="77777777" w:rsidR="0000750E" w:rsidRPr="00624DDB" w:rsidRDefault="0000750E">
      <w:pPr>
        <w:pStyle w:val="Standard"/>
        <w:spacing w:after="31"/>
        <w:ind w:left="850"/>
        <w:jc w:val="both"/>
        <w:rPr>
          <w:rFonts w:asciiTheme="minorHAnsi" w:hAnsiTheme="minorHAnsi" w:cstheme="minorHAnsi"/>
          <w:b/>
          <w:bCs/>
          <w:color w:val="000000"/>
          <w:sz w:val="22"/>
          <w:szCs w:val="22"/>
        </w:rPr>
      </w:pPr>
    </w:p>
    <w:p w14:paraId="77B6781E" w14:textId="77777777" w:rsidR="0000750E" w:rsidRPr="00624DDB" w:rsidRDefault="00BF4BB1">
      <w:pPr>
        <w:pStyle w:val="Standard"/>
        <w:spacing w:after="31"/>
        <w:ind w:left="1077" w:hanging="227"/>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Anticipada:</w:t>
      </w:r>
      <w:r w:rsidRPr="00624DDB">
        <w:rPr>
          <w:rFonts w:asciiTheme="minorHAnsi" w:eastAsia="MS Mincho" w:hAnsiTheme="minorHAnsi" w:cstheme="minorHAnsi"/>
          <w:b/>
          <w:bCs/>
          <w:color w:val="000000"/>
          <w:sz w:val="22"/>
          <w:szCs w:val="22"/>
        </w:rPr>
        <w:t xml:space="preserve"> Será de aplicación lo dispuesto en el art. 39 del Real Decreto- Ley 36/2020, de 30 de diciembre y art. 16 del Decreto-ley 6/2021, de 1 de abril, del Consell, de </w:t>
      </w:r>
      <w:r w:rsidRPr="00624DDB">
        <w:rPr>
          <w:rFonts w:asciiTheme="minorHAnsi" w:hAnsiTheme="minorHAnsi" w:cstheme="minorHAnsi"/>
          <w:b/>
          <w:bCs/>
          <w:color w:val="000000"/>
          <w:sz w:val="22"/>
          <w:szCs w:val="22"/>
        </w:rPr>
        <w:t>medidas urgentes en materia económico-administrativa para la ejecución de actuaciones financiadas por instrumentos europeos para apoyar la recuperación de la crisis consecuencia de la Covid-19.</w:t>
      </w:r>
    </w:p>
    <w:p w14:paraId="2E2B147B" w14:textId="77777777" w:rsidR="0000750E" w:rsidRPr="00624DDB" w:rsidRDefault="0000750E">
      <w:pPr>
        <w:pStyle w:val="Standard"/>
        <w:spacing w:after="31"/>
        <w:jc w:val="both"/>
        <w:rPr>
          <w:rFonts w:asciiTheme="minorHAnsi" w:eastAsia="MS Mincho" w:hAnsiTheme="minorHAnsi" w:cstheme="minorHAnsi"/>
          <w:color w:val="000000"/>
          <w:sz w:val="22"/>
          <w:szCs w:val="22"/>
        </w:rPr>
      </w:pPr>
    </w:p>
    <w:p w14:paraId="45BD76A5" w14:textId="77777777" w:rsidR="0000750E" w:rsidRPr="00624DDB" w:rsidRDefault="00BF4BB1">
      <w:pPr>
        <w:pStyle w:val="Standard"/>
        <w:spacing w:after="31"/>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PERFIL DE CONTRATANTE:</w:t>
      </w:r>
    </w:p>
    <w:p w14:paraId="107D681E" w14:textId="77777777" w:rsidR="0000750E" w:rsidRPr="00624DDB" w:rsidRDefault="0000750E">
      <w:pPr>
        <w:pStyle w:val="Standard"/>
        <w:shd w:val="clear" w:color="auto" w:fill="FFFFFF"/>
        <w:spacing w:after="31"/>
        <w:jc w:val="both"/>
        <w:rPr>
          <w:rFonts w:asciiTheme="minorHAnsi" w:eastAsia="Segoe UI" w:hAnsiTheme="minorHAnsi" w:cstheme="minorHAnsi"/>
          <w:color w:val="000000"/>
          <w:sz w:val="22"/>
          <w:szCs w:val="22"/>
        </w:rPr>
      </w:pPr>
    </w:p>
    <w:p w14:paraId="36100803" w14:textId="77777777" w:rsidR="0000750E" w:rsidRPr="00624DDB" w:rsidRDefault="0000750E">
      <w:pPr>
        <w:pStyle w:val="Standard"/>
        <w:shd w:val="clear" w:color="auto" w:fill="FFFFFF"/>
        <w:spacing w:after="31"/>
        <w:jc w:val="both"/>
        <w:rPr>
          <w:rFonts w:asciiTheme="minorHAnsi" w:eastAsia="Segoe UI" w:hAnsiTheme="minorHAnsi" w:cstheme="minorHAnsi"/>
          <w:color w:val="000000"/>
          <w:sz w:val="22"/>
          <w:szCs w:val="22"/>
        </w:rPr>
      </w:pPr>
    </w:p>
    <w:p w14:paraId="20102F03" w14:textId="77777777" w:rsidR="0000750E" w:rsidRPr="00624DDB" w:rsidRDefault="00BF4BB1">
      <w:pPr>
        <w:pStyle w:val="Standard"/>
        <w:spacing w:after="31"/>
        <w:rPr>
          <w:rFonts w:asciiTheme="minorHAnsi" w:hAnsiTheme="minorHAnsi" w:cstheme="minorHAnsi"/>
          <w:b/>
          <w:bCs/>
          <w:color w:val="000000"/>
          <w:sz w:val="22"/>
          <w:szCs w:val="22"/>
          <w:u w:val="single"/>
        </w:rPr>
      </w:pPr>
      <w:r w:rsidRPr="00624DDB">
        <w:rPr>
          <w:rFonts w:asciiTheme="minorHAnsi" w:hAnsiTheme="minorHAnsi" w:cstheme="minorHAnsi"/>
          <w:b/>
          <w:bCs/>
          <w:color w:val="000000"/>
          <w:sz w:val="22"/>
          <w:szCs w:val="22"/>
          <w:u w:val="single"/>
        </w:rPr>
        <w:t>APARTADO D</w:t>
      </w:r>
    </w:p>
    <w:p w14:paraId="27E84A5A" w14:textId="77777777" w:rsidR="0000750E" w:rsidRPr="00624DDB" w:rsidRDefault="0000750E">
      <w:pPr>
        <w:pStyle w:val="Standard"/>
        <w:spacing w:after="31"/>
        <w:rPr>
          <w:rFonts w:asciiTheme="minorHAnsi" w:hAnsiTheme="minorHAnsi" w:cstheme="minorHAnsi"/>
          <w:b/>
          <w:bCs/>
          <w:color w:val="000000"/>
          <w:sz w:val="22"/>
          <w:szCs w:val="22"/>
        </w:rPr>
      </w:pPr>
    </w:p>
    <w:p w14:paraId="15792462" w14:textId="77777777" w:rsidR="0000750E" w:rsidRPr="00624DDB" w:rsidRDefault="00BF4BB1">
      <w:pPr>
        <w:pStyle w:val="Standard"/>
        <w:spacing w:after="31"/>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CRITERIOS DE ADJUDICACIÓN DEL PROCEDIMIENTO ABIERTO:</w:t>
      </w:r>
    </w:p>
    <w:p w14:paraId="6375743A" w14:textId="77777777" w:rsidR="0000750E" w:rsidRPr="00624DDB" w:rsidRDefault="00BF4BB1">
      <w:pPr>
        <w:pStyle w:val="Standard"/>
        <w:autoSpaceDE w:val="0"/>
        <w:spacing w:after="31"/>
        <w:ind w:left="85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rPr>
        <w:t>Único criterio: precio</w:t>
      </w:r>
    </w:p>
    <w:p w14:paraId="2BF8D0DA" w14:textId="77777777" w:rsidR="0000750E" w:rsidRPr="00624DDB" w:rsidRDefault="00BF4BB1">
      <w:pPr>
        <w:pStyle w:val="Standard"/>
        <w:autoSpaceDE w:val="0"/>
        <w:spacing w:after="31"/>
        <w:ind w:left="85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rPr>
        <w:t>Varios criterios</w:t>
      </w:r>
    </w:p>
    <w:p w14:paraId="037117BC" w14:textId="77777777" w:rsidR="0000750E" w:rsidRPr="00624DDB" w:rsidRDefault="0000750E">
      <w:pPr>
        <w:pStyle w:val="Standard"/>
        <w:autoSpaceDE w:val="0"/>
        <w:spacing w:after="31"/>
        <w:jc w:val="both"/>
        <w:rPr>
          <w:rFonts w:asciiTheme="minorHAnsi" w:hAnsiTheme="minorHAnsi" w:cstheme="minorHAnsi"/>
          <w:color w:val="000000"/>
          <w:sz w:val="22"/>
          <w:szCs w:val="22"/>
        </w:rPr>
      </w:pPr>
    </w:p>
    <w:p w14:paraId="24A8474A" w14:textId="77777777" w:rsidR="0000750E" w:rsidRPr="00624DDB" w:rsidRDefault="00BF4BB1">
      <w:pPr>
        <w:pStyle w:val="Standard"/>
        <w:spacing w:after="31"/>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SUBASTA ELECTRÓNICA:</w:t>
      </w:r>
    </w:p>
    <w:p w14:paraId="66C39A01" w14:textId="77777777" w:rsidR="0000750E" w:rsidRPr="00624DDB" w:rsidRDefault="00BF4BB1">
      <w:pPr>
        <w:pStyle w:val="Standard"/>
        <w:spacing w:after="31"/>
        <w:ind w:left="850"/>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rPr>
        <w:t>NO</w:t>
      </w:r>
    </w:p>
    <w:p w14:paraId="78F7F413" w14:textId="77777777" w:rsidR="0000750E" w:rsidRPr="00624DDB" w:rsidRDefault="00BF4BB1">
      <w:pPr>
        <w:pStyle w:val="Standard"/>
        <w:spacing w:after="31"/>
        <w:ind w:left="1304" w:hanging="454"/>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SÍ</w:t>
      </w:r>
      <w:r w:rsidRPr="00624DDB">
        <w:rPr>
          <w:rFonts w:asciiTheme="minorHAnsi" w:hAnsiTheme="minorHAnsi" w:cstheme="minorHAnsi"/>
          <w:color w:val="000000"/>
          <w:sz w:val="22"/>
          <w:szCs w:val="22"/>
        </w:rPr>
        <w:t>. En este caso, deberá indicarse la información necesaria para su celebración, que será como mínimo la indicada en el artículo 143,4 de la LCSP.</w:t>
      </w:r>
    </w:p>
    <w:p w14:paraId="5B5B6354" w14:textId="77777777" w:rsidR="0000750E" w:rsidRPr="00624DDB" w:rsidRDefault="0000750E">
      <w:pPr>
        <w:pStyle w:val="Standard"/>
        <w:spacing w:after="31"/>
        <w:rPr>
          <w:rFonts w:asciiTheme="minorHAnsi" w:hAnsiTheme="minorHAnsi" w:cstheme="minorHAnsi"/>
          <w:b/>
          <w:color w:val="000000"/>
          <w:sz w:val="22"/>
          <w:szCs w:val="22"/>
        </w:rPr>
      </w:pPr>
    </w:p>
    <w:p w14:paraId="5BFE730B" w14:textId="77777777" w:rsidR="0000750E" w:rsidRPr="00624DDB" w:rsidRDefault="00BF4BB1">
      <w:pPr>
        <w:pStyle w:val="NormalWeb"/>
        <w:shd w:val="clear" w:color="auto" w:fill="FFFFFF"/>
        <w:suppressAutoHyphens/>
        <w:spacing w:before="0" w:after="31"/>
        <w:jc w:val="both"/>
        <w:rPr>
          <w:rFonts w:asciiTheme="minorHAnsi" w:hAnsiTheme="minorHAnsi" w:cstheme="minorHAnsi"/>
          <w:b/>
          <w:color w:val="000000"/>
          <w:sz w:val="22"/>
          <w:szCs w:val="22"/>
        </w:rPr>
      </w:pPr>
      <w:r w:rsidRPr="00624DDB">
        <w:rPr>
          <w:rFonts w:asciiTheme="minorHAnsi" w:hAnsiTheme="minorHAnsi" w:cstheme="minorHAnsi"/>
          <w:b/>
          <w:color w:val="000000"/>
          <w:sz w:val="22"/>
          <w:szCs w:val="22"/>
        </w:rPr>
        <w:t>CARÁCTER VINCULANTE DE LAS RESPUESTAS A LAS SOLICITUDES DE ACLARACIONES DEL PLIEGO:</w:t>
      </w:r>
    </w:p>
    <w:p w14:paraId="4B904B8E" w14:textId="77777777" w:rsidR="0000750E" w:rsidRPr="00624DDB" w:rsidRDefault="00BF4BB1">
      <w:pPr>
        <w:pStyle w:val="Standard"/>
        <w:spacing w:after="31"/>
        <w:ind w:left="850"/>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rPr>
        <w:t>NO</w:t>
      </w:r>
    </w:p>
    <w:p w14:paraId="79AF6943" w14:textId="77777777" w:rsidR="0000750E" w:rsidRPr="00624DDB" w:rsidRDefault="00BF4BB1">
      <w:pPr>
        <w:pStyle w:val="Standard"/>
        <w:spacing w:after="31"/>
        <w:ind w:left="850"/>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SÍ</w:t>
      </w:r>
    </w:p>
    <w:p w14:paraId="59663802" w14:textId="77777777" w:rsidR="0000750E" w:rsidRPr="00624DDB" w:rsidRDefault="0000750E">
      <w:pPr>
        <w:pStyle w:val="Standard"/>
        <w:spacing w:after="31"/>
        <w:jc w:val="both"/>
        <w:rPr>
          <w:rFonts w:asciiTheme="minorHAnsi" w:hAnsiTheme="minorHAnsi" w:cstheme="minorHAnsi"/>
          <w:b/>
          <w:bCs/>
          <w:color w:val="000000"/>
          <w:sz w:val="22"/>
          <w:szCs w:val="22"/>
        </w:rPr>
      </w:pPr>
    </w:p>
    <w:p w14:paraId="417F8A8E" w14:textId="77777777" w:rsidR="0000750E" w:rsidRPr="00624DDB" w:rsidRDefault="00BF4BB1">
      <w:pPr>
        <w:pStyle w:val="Standard"/>
        <w:spacing w:after="31"/>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MODIFICACIÓN DEL PLAZO DE SOLICITUD DE INFORMACIÓN ADICIONAL O DOCUMENTACIÓN COMPLEMENTARIA (ART. 138.3 LCSP):</w:t>
      </w:r>
    </w:p>
    <w:p w14:paraId="54F33DA8" w14:textId="77777777" w:rsidR="0000750E" w:rsidRPr="00624DDB" w:rsidRDefault="00BF4BB1">
      <w:pPr>
        <w:pStyle w:val="Standard"/>
        <w:spacing w:after="31"/>
        <w:ind w:left="850"/>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rPr>
        <w:t>NO</w:t>
      </w:r>
    </w:p>
    <w:p w14:paraId="1291283B" w14:textId="77777777" w:rsidR="0000750E" w:rsidRPr="00624DDB" w:rsidRDefault="00BF4BB1">
      <w:pPr>
        <w:pStyle w:val="Standard"/>
        <w:spacing w:after="31"/>
        <w:ind w:left="850"/>
        <w:rPr>
          <w:rFonts w:asciiTheme="minorHAnsi" w:hAnsiTheme="minorHAnsi" w:cstheme="minorHAnsi"/>
          <w:b/>
          <w:bCs/>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SÍ</w:t>
      </w:r>
    </w:p>
    <w:p w14:paraId="65C11CDF" w14:textId="77777777" w:rsidR="0000750E" w:rsidRPr="00624DDB" w:rsidRDefault="0000750E">
      <w:pPr>
        <w:pStyle w:val="Standard"/>
        <w:spacing w:after="31"/>
        <w:jc w:val="both"/>
        <w:rPr>
          <w:rFonts w:asciiTheme="minorHAnsi" w:hAnsiTheme="minorHAnsi" w:cstheme="minorHAnsi"/>
          <w:b/>
          <w:bCs/>
          <w:color w:val="000000"/>
          <w:sz w:val="22"/>
          <w:szCs w:val="22"/>
        </w:rPr>
      </w:pPr>
    </w:p>
    <w:p w14:paraId="3C7D951E" w14:textId="77777777" w:rsidR="0000750E" w:rsidRPr="00624DDB" w:rsidRDefault="00BF4BB1">
      <w:pPr>
        <w:pStyle w:val="Standard"/>
        <w:shd w:val="clear" w:color="auto" w:fill="FFFFFF"/>
        <w:spacing w:after="31"/>
        <w:jc w:val="both"/>
        <w:rPr>
          <w:rFonts w:asciiTheme="minorHAnsi" w:hAnsiTheme="minorHAnsi" w:cstheme="minorHAnsi"/>
          <w:b/>
          <w:color w:val="000000"/>
          <w:sz w:val="22"/>
          <w:szCs w:val="22"/>
        </w:rPr>
      </w:pPr>
      <w:r w:rsidRPr="00624DDB">
        <w:rPr>
          <w:rFonts w:asciiTheme="minorHAnsi" w:hAnsiTheme="minorHAnsi" w:cstheme="minorHAnsi"/>
          <w:b/>
          <w:color w:val="000000"/>
          <w:sz w:val="22"/>
          <w:szCs w:val="22"/>
        </w:rPr>
        <w:t>LOS INTERCAMBIOS DE INFORMACIÓN PARA LOS QUE NO SE UTILICEN MEDIOS ELECTRÓNICOS SE REALIZARÁ:</w:t>
      </w:r>
    </w:p>
    <w:p w14:paraId="38CE6E46" w14:textId="77777777" w:rsidR="0000750E" w:rsidRPr="00624DDB" w:rsidRDefault="00BF4BB1">
      <w:pPr>
        <w:pStyle w:val="Standard"/>
        <w:shd w:val="clear" w:color="auto" w:fill="FFFFFF"/>
        <w:spacing w:after="31"/>
        <w:ind w:left="72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Segoe UI" w:hAnsiTheme="minorHAnsi" w:cstheme="minorHAnsi"/>
          <w:b/>
          <w:color w:val="000000"/>
          <w:sz w:val="22"/>
          <w:szCs w:val="22"/>
        </w:rPr>
        <w:t xml:space="preserve"> </w:t>
      </w:r>
      <w:r w:rsidRPr="00624DDB">
        <w:rPr>
          <w:rFonts w:asciiTheme="minorHAnsi" w:hAnsiTheme="minorHAnsi" w:cstheme="minorHAnsi"/>
          <w:color w:val="000000"/>
          <w:sz w:val="22"/>
          <w:szCs w:val="22"/>
        </w:rPr>
        <w:t>Por correo</w:t>
      </w:r>
    </w:p>
    <w:p w14:paraId="62694D1E" w14:textId="77777777" w:rsidR="0000750E" w:rsidRPr="00624DDB" w:rsidRDefault="00BF4BB1">
      <w:pPr>
        <w:pStyle w:val="Standard"/>
        <w:shd w:val="clear" w:color="auto" w:fill="FFFFFF"/>
        <w:spacing w:after="31"/>
        <w:ind w:left="72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rPr>
        <w:t>Por cualquier otro medio apropiado:</w:t>
      </w:r>
    </w:p>
    <w:p w14:paraId="7CC061FE" w14:textId="77777777" w:rsidR="0000750E" w:rsidRPr="00624DDB" w:rsidRDefault="00BF4BB1">
      <w:pPr>
        <w:pStyle w:val="Standard"/>
        <w:shd w:val="clear" w:color="auto" w:fill="FFFFFF"/>
        <w:spacing w:after="31"/>
        <w:ind w:left="72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 xml:space="preserve">□ </w:t>
      </w:r>
      <w:r w:rsidRPr="00624DDB">
        <w:rPr>
          <w:rFonts w:asciiTheme="minorHAnsi" w:hAnsiTheme="minorHAnsi" w:cstheme="minorHAnsi"/>
          <w:color w:val="000000"/>
          <w:sz w:val="22"/>
          <w:szCs w:val="22"/>
        </w:rPr>
        <w:t>Por combinación de los dos sistemas anteriores</w:t>
      </w:r>
    </w:p>
    <w:p w14:paraId="7B7C5544" w14:textId="77777777" w:rsidR="0000750E" w:rsidRPr="00624DDB" w:rsidRDefault="0000750E">
      <w:pPr>
        <w:pStyle w:val="Standard"/>
        <w:shd w:val="clear" w:color="auto" w:fill="FFFFFF"/>
        <w:spacing w:after="31"/>
        <w:jc w:val="both"/>
        <w:rPr>
          <w:rFonts w:asciiTheme="minorHAnsi" w:hAnsiTheme="minorHAnsi" w:cstheme="minorHAnsi"/>
          <w:color w:val="000000"/>
          <w:sz w:val="22"/>
          <w:szCs w:val="22"/>
        </w:rPr>
      </w:pPr>
    </w:p>
    <w:p w14:paraId="6BE0059D" w14:textId="77777777" w:rsidR="0000750E" w:rsidRPr="00624DDB" w:rsidRDefault="00BF4BB1">
      <w:pPr>
        <w:pStyle w:val="Standard"/>
        <w:tabs>
          <w:tab w:val="left" w:pos="0"/>
        </w:tabs>
        <w:spacing w:after="31"/>
        <w:jc w:val="both"/>
        <w:rPr>
          <w:rFonts w:asciiTheme="minorHAnsi" w:hAnsiTheme="minorHAnsi" w:cstheme="minorHAnsi"/>
          <w:b/>
          <w:color w:val="000000"/>
          <w:sz w:val="22"/>
          <w:szCs w:val="22"/>
        </w:rPr>
      </w:pPr>
      <w:r w:rsidRPr="00624DDB">
        <w:rPr>
          <w:rFonts w:asciiTheme="minorHAnsi" w:hAnsiTheme="minorHAnsi" w:cstheme="minorHAnsi"/>
          <w:b/>
          <w:color w:val="000000"/>
          <w:sz w:val="22"/>
          <w:szCs w:val="22"/>
        </w:rPr>
        <w:t>PLAZO PARA LA PRESENTACIÓN DE PROPOSICIONES:</w:t>
      </w:r>
    </w:p>
    <w:p w14:paraId="0C44583E" w14:textId="77777777" w:rsidR="0000750E" w:rsidRPr="00624DDB" w:rsidRDefault="00BF4BB1">
      <w:pPr>
        <w:pStyle w:val="Standard"/>
        <w:shd w:val="clear" w:color="auto" w:fill="FFFFFF"/>
        <w:spacing w:after="31"/>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Ampliación en cinco días del plazo de presentación de proposiciones, por acceso a los pliegos y demás documentación complementaria de la licitación a través de medios no electrónicos:</w:t>
      </w:r>
    </w:p>
    <w:p w14:paraId="34F9EDE8" w14:textId="77777777" w:rsidR="0000750E" w:rsidRPr="00624DDB" w:rsidRDefault="00BF4BB1">
      <w:pPr>
        <w:pStyle w:val="Standard"/>
        <w:spacing w:after="31"/>
        <w:ind w:left="850"/>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rPr>
        <w:t>NO</w:t>
      </w:r>
    </w:p>
    <w:p w14:paraId="7328BDA3" w14:textId="77777777" w:rsidR="0000750E" w:rsidRPr="00624DDB" w:rsidRDefault="00BF4BB1">
      <w:pPr>
        <w:pStyle w:val="Standard"/>
        <w:spacing w:after="31"/>
        <w:ind w:left="850"/>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SÍ</w:t>
      </w:r>
    </w:p>
    <w:p w14:paraId="7D0006AE" w14:textId="77777777" w:rsidR="0000750E" w:rsidRPr="00624DDB" w:rsidRDefault="0000750E">
      <w:pPr>
        <w:pStyle w:val="Standard"/>
        <w:shd w:val="clear" w:color="auto" w:fill="FFFFFF"/>
        <w:spacing w:after="31"/>
        <w:jc w:val="both"/>
        <w:rPr>
          <w:rFonts w:asciiTheme="minorHAnsi" w:hAnsiTheme="minorHAnsi" w:cstheme="minorHAnsi"/>
          <w:color w:val="000000"/>
          <w:sz w:val="22"/>
          <w:szCs w:val="22"/>
        </w:rPr>
      </w:pPr>
    </w:p>
    <w:p w14:paraId="050D33C8" w14:textId="77777777" w:rsidR="0000750E" w:rsidRPr="00624DDB" w:rsidRDefault="00BF4BB1">
      <w:pPr>
        <w:pStyle w:val="Standard"/>
        <w:shd w:val="clear" w:color="auto" w:fill="FFFFFF"/>
        <w:spacing w:after="31"/>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Ampliación del plazo de presentación de proposiciones, por necesidad de visitas al terreno o </w:t>
      </w:r>
      <w:r w:rsidRPr="00624DDB">
        <w:rPr>
          <w:rFonts w:asciiTheme="minorHAnsi" w:hAnsiTheme="minorHAnsi" w:cstheme="minorHAnsi"/>
          <w:color w:val="000000"/>
          <w:sz w:val="22"/>
          <w:szCs w:val="22"/>
          <w:lang w:eastAsia="es-ES"/>
        </w:rPr>
        <w:t>consulta «in situ» de la documentación</w:t>
      </w:r>
    </w:p>
    <w:p w14:paraId="668828CA" w14:textId="77777777" w:rsidR="0000750E" w:rsidRPr="00624DDB" w:rsidRDefault="00BF4BB1">
      <w:pPr>
        <w:pStyle w:val="Standard"/>
        <w:spacing w:after="31"/>
        <w:ind w:left="850"/>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rPr>
        <w:t>NO</w:t>
      </w:r>
    </w:p>
    <w:p w14:paraId="1091C2E0" w14:textId="77777777" w:rsidR="0000750E" w:rsidRPr="00624DDB" w:rsidRDefault="00BF4BB1">
      <w:pPr>
        <w:pStyle w:val="Standard"/>
        <w:spacing w:after="31"/>
        <w:ind w:left="850"/>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SÍ (en su caso, indicar días en los que se amplía el plazo):</w:t>
      </w:r>
    </w:p>
    <w:p w14:paraId="42EDB7A8" w14:textId="77777777" w:rsidR="0000750E" w:rsidRPr="00624DDB" w:rsidRDefault="0000750E">
      <w:pPr>
        <w:pStyle w:val="Standard"/>
        <w:spacing w:after="31"/>
        <w:rPr>
          <w:rFonts w:asciiTheme="minorHAnsi" w:eastAsia="MS Mincho" w:hAnsiTheme="minorHAnsi" w:cstheme="minorHAnsi"/>
          <w:color w:val="000000"/>
          <w:sz w:val="22"/>
          <w:szCs w:val="22"/>
        </w:rPr>
      </w:pPr>
    </w:p>
    <w:p w14:paraId="34AB8F49" w14:textId="77777777" w:rsidR="0000750E" w:rsidRPr="00624DDB" w:rsidRDefault="00BF4BB1">
      <w:pPr>
        <w:pStyle w:val="Textbody"/>
        <w:spacing w:after="31" w:line="240" w:lineRule="auto"/>
        <w:rPr>
          <w:rFonts w:asciiTheme="minorHAnsi" w:eastAsia="MS Mincho" w:hAnsiTheme="minorHAnsi" w:cstheme="minorHAnsi"/>
          <w:b/>
          <w:color w:val="000000"/>
          <w:sz w:val="22"/>
          <w:szCs w:val="22"/>
        </w:rPr>
      </w:pPr>
      <w:r w:rsidRPr="00624DDB">
        <w:rPr>
          <w:rFonts w:asciiTheme="minorHAnsi" w:eastAsia="MS Mincho" w:hAnsiTheme="minorHAnsi" w:cstheme="minorHAnsi"/>
          <w:b/>
          <w:color w:val="000000"/>
          <w:sz w:val="22"/>
          <w:szCs w:val="22"/>
        </w:rPr>
        <w:t>MEDIO DE NOTIFICACIÓN ELECTRÓNICA:</w:t>
      </w:r>
    </w:p>
    <w:p w14:paraId="34A4A289" w14:textId="77777777" w:rsidR="0000750E" w:rsidRPr="00624DDB" w:rsidRDefault="00BF4BB1">
      <w:pPr>
        <w:pStyle w:val="Textbody"/>
        <w:spacing w:after="31" w:line="240" w:lineRule="auto"/>
        <w:ind w:left="851"/>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hAnsiTheme="minorHAnsi" w:cstheme="minorHAnsi"/>
          <w:color w:val="000000"/>
          <w:sz w:val="22"/>
          <w:szCs w:val="22"/>
        </w:rPr>
        <w:t xml:space="preserve"> Dirección electrónica habilitada</w:t>
      </w:r>
    </w:p>
    <w:p w14:paraId="2AFC3265" w14:textId="77777777" w:rsidR="0000750E" w:rsidRPr="00624DDB" w:rsidRDefault="00BF4BB1">
      <w:pPr>
        <w:pStyle w:val="Textbody"/>
        <w:spacing w:after="31" w:line="240" w:lineRule="auto"/>
        <w:ind w:left="851"/>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hAnsiTheme="minorHAnsi" w:cstheme="minorHAnsi"/>
          <w:color w:val="000000"/>
          <w:sz w:val="22"/>
          <w:szCs w:val="22"/>
        </w:rPr>
        <w:t xml:space="preserve"> Comparecencia en la sede electrónica</w:t>
      </w:r>
    </w:p>
    <w:p w14:paraId="28261141"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5770A5CE"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795BCB6" w14:textId="77777777" w:rsidR="0000750E" w:rsidRPr="00624DDB" w:rsidRDefault="00BF4BB1">
      <w:pPr>
        <w:pStyle w:val="Standard"/>
        <w:spacing w:after="31"/>
        <w:rPr>
          <w:rFonts w:asciiTheme="minorHAnsi" w:hAnsiTheme="minorHAnsi" w:cstheme="minorHAnsi"/>
          <w:b/>
          <w:bCs/>
          <w:color w:val="000000"/>
          <w:sz w:val="22"/>
          <w:szCs w:val="22"/>
          <w:u w:val="single"/>
        </w:rPr>
      </w:pPr>
      <w:r w:rsidRPr="00624DDB">
        <w:rPr>
          <w:rFonts w:asciiTheme="minorHAnsi" w:hAnsiTheme="minorHAnsi" w:cstheme="minorHAnsi"/>
          <w:b/>
          <w:bCs/>
          <w:color w:val="000000"/>
          <w:sz w:val="22"/>
          <w:szCs w:val="22"/>
          <w:u w:val="single"/>
        </w:rPr>
        <w:t>APARTADO E</w:t>
      </w:r>
    </w:p>
    <w:p w14:paraId="667542AB" w14:textId="77777777" w:rsidR="0000750E" w:rsidRPr="00624DDB" w:rsidRDefault="0000750E">
      <w:pPr>
        <w:pStyle w:val="Standard"/>
        <w:spacing w:after="31"/>
        <w:rPr>
          <w:rFonts w:asciiTheme="minorHAnsi" w:hAnsiTheme="minorHAnsi" w:cstheme="minorHAnsi"/>
          <w:color w:val="000000"/>
          <w:sz w:val="22"/>
          <w:szCs w:val="22"/>
        </w:rPr>
      </w:pPr>
    </w:p>
    <w:p w14:paraId="3B8B8EEF" w14:textId="77777777" w:rsidR="0000750E" w:rsidRPr="00624DDB" w:rsidRDefault="00BF4BB1">
      <w:pPr>
        <w:pStyle w:val="Standard"/>
        <w:spacing w:after="31"/>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PRESUPUESTO BASE DE LICITACIÓN DEL CONTRATO:</w:t>
      </w:r>
    </w:p>
    <w:p w14:paraId="73F7477B" w14:textId="77777777" w:rsidR="0000750E" w:rsidRPr="00624DDB" w:rsidRDefault="00BF4BB1">
      <w:pPr>
        <w:pStyle w:val="Standard"/>
        <w:spacing w:after="31"/>
        <w:ind w:left="567"/>
        <w:rPr>
          <w:rFonts w:asciiTheme="minorHAnsi" w:hAnsiTheme="minorHAnsi" w:cstheme="minorHAnsi"/>
          <w:b/>
          <w:color w:val="000000"/>
          <w:sz w:val="22"/>
          <w:szCs w:val="22"/>
          <w:lang w:eastAsia="es-ES"/>
        </w:rPr>
      </w:pPr>
      <w:r w:rsidRPr="00624DDB">
        <w:rPr>
          <w:rFonts w:asciiTheme="minorHAnsi" w:hAnsiTheme="minorHAnsi" w:cstheme="minorHAnsi"/>
          <w:b/>
          <w:color w:val="000000"/>
          <w:sz w:val="22"/>
          <w:szCs w:val="22"/>
          <w:lang w:eastAsia="es-ES"/>
        </w:rPr>
        <w:t>Tipo de presupuesto:</w:t>
      </w:r>
    </w:p>
    <w:p w14:paraId="707E1FA9" w14:textId="77777777" w:rsidR="0000750E" w:rsidRPr="00624DDB" w:rsidRDefault="00BF4BB1">
      <w:pPr>
        <w:pStyle w:val="Standard"/>
        <w:spacing w:after="31"/>
        <w:ind w:left="567"/>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El Presupuesto Base de Licitación del Contrato asciende a Cifra: …</w:t>
      </w:r>
      <w:r w:rsidRPr="00624DDB">
        <w:rPr>
          <w:rFonts w:asciiTheme="minorHAnsi" w:hAnsiTheme="minorHAnsi" w:cstheme="minorHAnsi"/>
          <w:b/>
          <w:color w:val="000000"/>
          <w:sz w:val="22"/>
          <w:szCs w:val="22"/>
        </w:rPr>
        <w:t xml:space="preserve"> €, más ….. €, en concepto de IVA.</w:t>
      </w:r>
    </w:p>
    <w:p w14:paraId="3191787A" w14:textId="77777777" w:rsidR="0000750E" w:rsidRPr="00624DDB" w:rsidRDefault="00BF4BB1">
      <w:pPr>
        <w:pStyle w:val="Standard"/>
        <w:autoSpaceDE w:val="0"/>
        <w:spacing w:after="31"/>
        <w:ind w:left="567"/>
        <w:rPr>
          <w:rFonts w:asciiTheme="minorHAnsi" w:hAnsiTheme="minorHAnsi" w:cstheme="minorHAnsi"/>
          <w:b/>
          <w:color w:val="000000"/>
          <w:sz w:val="22"/>
          <w:szCs w:val="22"/>
          <w:lang w:eastAsia="es-ES"/>
        </w:rPr>
      </w:pPr>
      <w:r w:rsidRPr="00624DDB">
        <w:rPr>
          <w:rFonts w:asciiTheme="minorHAnsi" w:hAnsiTheme="minorHAnsi" w:cstheme="minorHAnsi"/>
          <w:b/>
          <w:color w:val="000000"/>
          <w:sz w:val="22"/>
          <w:szCs w:val="22"/>
          <w:lang w:eastAsia="es-ES"/>
        </w:rPr>
        <w:t xml:space="preserve">Presupuesto total (IVA incluido):…..  cifra €      </w:t>
      </w:r>
    </w:p>
    <w:p w14:paraId="34C7B152" w14:textId="77777777" w:rsidR="0000750E" w:rsidRPr="00624DDB" w:rsidRDefault="00BF4BB1">
      <w:pPr>
        <w:pStyle w:val="Standard"/>
        <w:tabs>
          <w:tab w:val="left" w:pos="567"/>
        </w:tabs>
        <w:spacing w:after="31"/>
        <w:ind w:left="567"/>
        <w:jc w:val="both"/>
        <w:rPr>
          <w:rFonts w:asciiTheme="minorHAnsi" w:hAnsiTheme="minorHAnsi" w:cstheme="minorHAnsi"/>
          <w:b/>
          <w:color w:val="000000"/>
          <w:sz w:val="22"/>
          <w:szCs w:val="22"/>
        </w:rPr>
      </w:pPr>
      <w:r w:rsidRPr="00624DDB">
        <w:rPr>
          <w:rFonts w:asciiTheme="minorHAnsi" w:hAnsiTheme="minorHAnsi" w:cstheme="minorHAnsi"/>
          <w:b/>
          <w:color w:val="000000"/>
          <w:sz w:val="22"/>
          <w:szCs w:val="22"/>
        </w:rPr>
        <w:t>Esta cantidad obedece al siguiente desglose:</w:t>
      </w:r>
    </w:p>
    <w:p w14:paraId="6BEA57D3" w14:textId="77777777" w:rsidR="0000750E" w:rsidRPr="00624DDB" w:rsidRDefault="00BF4BB1">
      <w:pPr>
        <w:pStyle w:val="Standard"/>
        <w:tabs>
          <w:tab w:val="left" w:pos="567"/>
        </w:tabs>
        <w:spacing w:after="31"/>
        <w:ind w:left="567" w:firstLine="85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Presupuesto Ejecución Material Obra (P.E.M.)</w:t>
      </w:r>
      <w:r w:rsidRPr="00624DDB">
        <w:rPr>
          <w:rFonts w:asciiTheme="minorHAnsi" w:hAnsiTheme="minorHAnsi" w:cstheme="minorHAnsi"/>
          <w:color w:val="000000"/>
          <w:sz w:val="22"/>
          <w:szCs w:val="22"/>
        </w:rPr>
        <w:t>:...</w:t>
      </w:r>
    </w:p>
    <w:p w14:paraId="18382CF8" w14:textId="77777777" w:rsidR="0000750E" w:rsidRPr="00624DDB" w:rsidRDefault="00BF4BB1">
      <w:pPr>
        <w:pStyle w:val="Standard"/>
        <w:tabs>
          <w:tab w:val="left" w:pos="567"/>
        </w:tabs>
        <w:spacing w:after="31"/>
        <w:ind w:left="567" w:firstLine="85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Gastos Generales</w:t>
      </w:r>
      <w:r w:rsidRPr="00624DDB">
        <w:rPr>
          <w:rFonts w:asciiTheme="minorHAnsi" w:hAnsiTheme="minorHAnsi" w:cstheme="minorHAnsi"/>
          <w:color w:val="000000"/>
          <w:sz w:val="22"/>
          <w:szCs w:val="22"/>
        </w:rPr>
        <w:t>:...</w:t>
      </w:r>
    </w:p>
    <w:p w14:paraId="3E21EE8D" w14:textId="77777777" w:rsidR="0000750E" w:rsidRPr="00624DDB" w:rsidRDefault="00BF4BB1">
      <w:pPr>
        <w:pStyle w:val="Standard"/>
        <w:tabs>
          <w:tab w:val="left" w:pos="567"/>
        </w:tabs>
        <w:spacing w:after="31"/>
        <w:ind w:left="567" w:firstLine="85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Beneficio Industrial</w:t>
      </w:r>
      <w:r w:rsidRPr="00624DDB">
        <w:rPr>
          <w:rFonts w:asciiTheme="minorHAnsi" w:hAnsiTheme="minorHAnsi" w:cstheme="minorHAnsi"/>
          <w:color w:val="000000"/>
          <w:sz w:val="22"/>
          <w:szCs w:val="22"/>
        </w:rPr>
        <w:t>:...</w:t>
      </w:r>
    </w:p>
    <w:p w14:paraId="36C96380" w14:textId="77777777" w:rsidR="0000750E" w:rsidRPr="00624DDB" w:rsidRDefault="0000750E">
      <w:pPr>
        <w:pStyle w:val="Standard"/>
        <w:spacing w:after="31"/>
        <w:rPr>
          <w:rFonts w:asciiTheme="minorHAnsi" w:hAnsiTheme="minorHAnsi" w:cstheme="minorHAnsi"/>
          <w:color w:val="000000"/>
          <w:sz w:val="22"/>
          <w:szCs w:val="22"/>
        </w:rPr>
      </w:pPr>
    </w:p>
    <w:p w14:paraId="66FAFBE4" w14:textId="77777777" w:rsidR="0000750E" w:rsidRPr="00624DDB" w:rsidRDefault="00BF4BB1">
      <w:pPr>
        <w:pStyle w:val="Textbody"/>
        <w:spacing w:after="31" w:line="240" w:lineRule="auto"/>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DISTRIBUCIÓN ANUALIDADES GLOBAL Y POR LOTES:</w:t>
      </w:r>
    </w:p>
    <w:tbl>
      <w:tblPr>
        <w:tblW w:w="7482" w:type="dxa"/>
        <w:tblInd w:w="39" w:type="dxa"/>
        <w:tblLayout w:type="fixed"/>
        <w:tblCellMar>
          <w:left w:w="10" w:type="dxa"/>
          <w:right w:w="10" w:type="dxa"/>
        </w:tblCellMar>
        <w:tblLook w:val="0000" w:firstRow="0" w:lastRow="0" w:firstColumn="0" w:lastColumn="0" w:noHBand="0" w:noVBand="0"/>
      </w:tblPr>
      <w:tblGrid>
        <w:gridCol w:w="1455"/>
        <w:gridCol w:w="3045"/>
        <w:gridCol w:w="2982"/>
      </w:tblGrid>
      <w:tr w:rsidR="0000750E" w:rsidRPr="00624DDB" w14:paraId="3D7412C0" w14:textId="77777777">
        <w:tc>
          <w:tcPr>
            <w:tcW w:w="1455" w:type="dxa"/>
            <w:tcBorders>
              <w:top w:val="single" w:sz="4" w:space="0" w:color="000000"/>
              <w:left w:val="single" w:sz="4" w:space="0" w:color="000000"/>
              <w:bottom w:val="single" w:sz="4" w:space="0" w:color="000000"/>
            </w:tcBorders>
            <w:tcMar>
              <w:top w:w="0" w:type="dxa"/>
              <w:left w:w="108" w:type="dxa"/>
              <w:bottom w:w="0" w:type="dxa"/>
              <w:right w:w="108" w:type="dxa"/>
            </w:tcMar>
          </w:tcPr>
          <w:p w14:paraId="459E443A" w14:textId="77777777" w:rsidR="0000750E" w:rsidRPr="00624DDB" w:rsidRDefault="00BF4BB1">
            <w:pPr>
              <w:pStyle w:val="Standard"/>
              <w:autoSpaceDE w:val="0"/>
              <w:spacing w:after="31"/>
              <w:jc w:val="center"/>
              <w:rPr>
                <w:rFonts w:asciiTheme="minorHAnsi" w:hAnsiTheme="minorHAnsi" w:cstheme="minorHAnsi"/>
                <w:b/>
                <w:bCs/>
                <w:color w:val="000000"/>
                <w:sz w:val="22"/>
                <w:szCs w:val="22"/>
                <w:lang w:eastAsia="es-ES"/>
              </w:rPr>
            </w:pPr>
            <w:r w:rsidRPr="00624DDB">
              <w:rPr>
                <w:rFonts w:asciiTheme="minorHAnsi" w:hAnsiTheme="minorHAnsi" w:cstheme="minorHAnsi"/>
                <w:b/>
                <w:bCs/>
                <w:color w:val="000000"/>
                <w:sz w:val="22"/>
                <w:szCs w:val="22"/>
                <w:lang w:eastAsia="es-ES"/>
              </w:rPr>
              <w:t>Anualidad</w:t>
            </w:r>
          </w:p>
        </w:tc>
        <w:tc>
          <w:tcPr>
            <w:tcW w:w="3045" w:type="dxa"/>
            <w:tcBorders>
              <w:top w:val="single" w:sz="4" w:space="0" w:color="000000"/>
              <w:left w:val="single" w:sz="4" w:space="0" w:color="000000"/>
              <w:bottom w:val="single" w:sz="4" w:space="0" w:color="000000"/>
            </w:tcBorders>
            <w:tcMar>
              <w:top w:w="0" w:type="dxa"/>
              <w:left w:w="108" w:type="dxa"/>
              <w:bottom w:w="0" w:type="dxa"/>
              <w:right w:w="108" w:type="dxa"/>
            </w:tcMar>
          </w:tcPr>
          <w:p w14:paraId="63AC3C36" w14:textId="77777777" w:rsidR="0000750E" w:rsidRPr="00624DDB" w:rsidRDefault="00BF4BB1">
            <w:pPr>
              <w:pStyle w:val="Standard"/>
              <w:autoSpaceDE w:val="0"/>
              <w:spacing w:after="31"/>
              <w:jc w:val="center"/>
              <w:rPr>
                <w:rFonts w:asciiTheme="minorHAnsi" w:hAnsiTheme="minorHAnsi" w:cstheme="minorHAnsi"/>
                <w:b/>
                <w:bCs/>
                <w:color w:val="000000"/>
                <w:sz w:val="22"/>
                <w:szCs w:val="22"/>
                <w:lang w:eastAsia="es-ES"/>
              </w:rPr>
            </w:pPr>
            <w:r w:rsidRPr="00624DDB">
              <w:rPr>
                <w:rFonts w:asciiTheme="minorHAnsi" w:hAnsiTheme="minorHAnsi" w:cstheme="minorHAnsi"/>
                <w:b/>
                <w:bCs/>
                <w:color w:val="000000"/>
                <w:sz w:val="22"/>
                <w:szCs w:val="22"/>
                <w:lang w:eastAsia="es-ES"/>
              </w:rPr>
              <w:t>Importe (IVA excluido)</w:t>
            </w: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EC6F8" w14:textId="77777777" w:rsidR="0000750E" w:rsidRPr="00624DDB" w:rsidRDefault="00BF4BB1">
            <w:pPr>
              <w:pStyle w:val="Standard"/>
              <w:autoSpaceDE w:val="0"/>
              <w:spacing w:after="31"/>
              <w:jc w:val="center"/>
              <w:rPr>
                <w:rFonts w:asciiTheme="minorHAnsi" w:hAnsiTheme="minorHAnsi" w:cstheme="minorHAnsi"/>
                <w:b/>
                <w:bCs/>
                <w:color w:val="000000"/>
                <w:sz w:val="22"/>
                <w:szCs w:val="22"/>
                <w:lang w:eastAsia="es-ES"/>
              </w:rPr>
            </w:pPr>
            <w:r w:rsidRPr="00624DDB">
              <w:rPr>
                <w:rFonts w:asciiTheme="minorHAnsi" w:hAnsiTheme="minorHAnsi" w:cstheme="minorHAnsi"/>
                <w:b/>
                <w:bCs/>
                <w:color w:val="000000"/>
                <w:sz w:val="22"/>
                <w:szCs w:val="22"/>
                <w:lang w:eastAsia="es-ES"/>
              </w:rPr>
              <w:t>Importe (IVA Incluido)</w:t>
            </w:r>
          </w:p>
        </w:tc>
      </w:tr>
      <w:tr w:rsidR="0000750E" w:rsidRPr="00624DDB" w14:paraId="66E47770" w14:textId="77777777">
        <w:tc>
          <w:tcPr>
            <w:tcW w:w="1455" w:type="dxa"/>
            <w:tcBorders>
              <w:top w:val="single" w:sz="4" w:space="0" w:color="000000"/>
              <w:left w:val="single" w:sz="4" w:space="0" w:color="000000"/>
              <w:bottom w:val="single" w:sz="4" w:space="0" w:color="000000"/>
            </w:tcBorders>
            <w:tcMar>
              <w:top w:w="0" w:type="dxa"/>
              <w:left w:w="108" w:type="dxa"/>
              <w:bottom w:w="0" w:type="dxa"/>
              <w:right w:w="108" w:type="dxa"/>
            </w:tcMar>
          </w:tcPr>
          <w:p w14:paraId="290036DA" w14:textId="77777777" w:rsidR="0000750E" w:rsidRPr="00624DDB" w:rsidRDefault="0000750E">
            <w:pPr>
              <w:pStyle w:val="Standard"/>
              <w:autoSpaceDE w:val="0"/>
              <w:spacing w:after="31"/>
              <w:rPr>
                <w:rFonts w:asciiTheme="minorHAnsi" w:hAnsiTheme="minorHAnsi" w:cstheme="minorHAnsi"/>
                <w:b/>
                <w:color w:val="000000"/>
                <w:sz w:val="22"/>
                <w:szCs w:val="22"/>
                <w:lang w:eastAsia="es-ES"/>
              </w:rPr>
            </w:pPr>
          </w:p>
        </w:tc>
        <w:tc>
          <w:tcPr>
            <w:tcW w:w="3045" w:type="dxa"/>
            <w:tcBorders>
              <w:top w:val="single" w:sz="4" w:space="0" w:color="000000"/>
              <w:left w:val="single" w:sz="4" w:space="0" w:color="000000"/>
              <w:bottom w:val="single" w:sz="4" w:space="0" w:color="000000"/>
            </w:tcBorders>
            <w:tcMar>
              <w:top w:w="0" w:type="dxa"/>
              <w:left w:w="108" w:type="dxa"/>
              <w:bottom w:w="0" w:type="dxa"/>
              <w:right w:w="108" w:type="dxa"/>
            </w:tcMar>
          </w:tcPr>
          <w:p w14:paraId="084520A4" w14:textId="77777777" w:rsidR="0000750E" w:rsidRPr="00624DDB" w:rsidRDefault="0000750E">
            <w:pPr>
              <w:pStyle w:val="Standard"/>
              <w:autoSpaceDE w:val="0"/>
              <w:snapToGrid w:val="0"/>
              <w:spacing w:after="31"/>
              <w:jc w:val="right"/>
              <w:rPr>
                <w:rFonts w:asciiTheme="minorHAnsi" w:hAnsiTheme="minorHAnsi" w:cstheme="minorHAnsi"/>
                <w:color w:val="000000"/>
                <w:sz w:val="22"/>
                <w:szCs w:val="22"/>
                <w:lang w:eastAsia="es-E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1E614" w14:textId="77777777" w:rsidR="0000750E" w:rsidRPr="00624DDB" w:rsidRDefault="0000750E">
            <w:pPr>
              <w:pStyle w:val="Standard"/>
              <w:autoSpaceDE w:val="0"/>
              <w:snapToGrid w:val="0"/>
              <w:spacing w:after="31"/>
              <w:jc w:val="right"/>
              <w:rPr>
                <w:rFonts w:asciiTheme="minorHAnsi" w:hAnsiTheme="minorHAnsi" w:cstheme="minorHAnsi"/>
                <w:color w:val="000000"/>
                <w:sz w:val="22"/>
                <w:szCs w:val="22"/>
                <w:lang w:eastAsia="es-ES"/>
              </w:rPr>
            </w:pPr>
          </w:p>
        </w:tc>
      </w:tr>
      <w:tr w:rsidR="0000750E" w:rsidRPr="00624DDB" w14:paraId="241FBF2F" w14:textId="77777777">
        <w:tc>
          <w:tcPr>
            <w:tcW w:w="1455" w:type="dxa"/>
            <w:tcBorders>
              <w:top w:val="single" w:sz="4" w:space="0" w:color="000000"/>
              <w:left w:val="single" w:sz="4" w:space="0" w:color="000000"/>
              <w:bottom w:val="single" w:sz="4" w:space="0" w:color="000000"/>
            </w:tcBorders>
            <w:tcMar>
              <w:top w:w="0" w:type="dxa"/>
              <w:left w:w="108" w:type="dxa"/>
              <w:bottom w:w="0" w:type="dxa"/>
              <w:right w:w="108" w:type="dxa"/>
            </w:tcMar>
          </w:tcPr>
          <w:p w14:paraId="65C6EC49" w14:textId="77777777" w:rsidR="0000750E" w:rsidRPr="00624DDB" w:rsidRDefault="0000750E">
            <w:pPr>
              <w:pStyle w:val="Standard"/>
              <w:autoSpaceDE w:val="0"/>
              <w:spacing w:after="31"/>
              <w:rPr>
                <w:rFonts w:asciiTheme="minorHAnsi" w:hAnsiTheme="minorHAnsi" w:cstheme="minorHAnsi"/>
                <w:b/>
                <w:color w:val="000000"/>
                <w:sz w:val="22"/>
                <w:szCs w:val="22"/>
                <w:lang w:eastAsia="es-ES"/>
              </w:rPr>
            </w:pPr>
          </w:p>
        </w:tc>
        <w:tc>
          <w:tcPr>
            <w:tcW w:w="3045" w:type="dxa"/>
            <w:tcBorders>
              <w:top w:val="single" w:sz="4" w:space="0" w:color="000000"/>
              <w:left w:val="single" w:sz="4" w:space="0" w:color="000000"/>
              <w:bottom w:val="single" w:sz="4" w:space="0" w:color="000000"/>
            </w:tcBorders>
            <w:tcMar>
              <w:top w:w="0" w:type="dxa"/>
              <w:left w:w="108" w:type="dxa"/>
              <w:bottom w:w="0" w:type="dxa"/>
              <w:right w:w="108" w:type="dxa"/>
            </w:tcMar>
          </w:tcPr>
          <w:p w14:paraId="1B639C3D" w14:textId="77777777" w:rsidR="0000750E" w:rsidRPr="00624DDB" w:rsidRDefault="0000750E">
            <w:pPr>
              <w:pStyle w:val="Standard"/>
              <w:autoSpaceDE w:val="0"/>
              <w:snapToGrid w:val="0"/>
              <w:spacing w:after="31"/>
              <w:jc w:val="right"/>
              <w:rPr>
                <w:rFonts w:asciiTheme="minorHAnsi" w:hAnsiTheme="minorHAnsi" w:cstheme="minorHAnsi"/>
                <w:color w:val="000000"/>
                <w:sz w:val="22"/>
                <w:szCs w:val="22"/>
                <w:lang w:eastAsia="es-E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6DA354" w14:textId="77777777" w:rsidR="0000750E" w:rsidRPr="00624DDB" w:rsidRDefault="0000750E">
            <w:pPr>
              <w:pStyle w:val="Standard"/>
              <w:autoSpaceDE w:val="0"/>
              <w:snapToGrid w:val="0"/>
              <w:spacing w:after="31"/>
              <w:jc w:val="right"/>
              <w:rPr>
                <w:rFonts w:asciiTheme="minorHAnsi" w:hAnsiTheme="minorHAnsi" w:cstheme="minorHAnsi"/>
                <w:color w:val="000000"/>
                <w:sz w:val="22"/>
                <w:szCs w:val="22"/>
                <w:lang w:eastAsia="es-ES"/>
              </w:rPr>
            </w:pPr>
          </w:p>
        </w:tc>
      </w:tr>
    </w:tbl>
    <w:p w14:paraId="70F6369A" w14:textId="77777777" w:rsidR="0000750E" w:rsidRPr="00624DDB" w:rsidRDefault="0000750E">
      <w:pPr>
        <w:pStyle w:val="Standard"/>
        <w:autoSpaceDE w:val="0"/>
        <w:spacing w:after="31"/>
        <w:rPr>
          <w:rFonts w:asciiTheme="minorHAnsi" w:hAnsiTheme="minorHAnsi" w:cstheme="minorHAnsi"/>
          <w:color w:val="000000"/>
          <w:sz w:val="22"/>
          <w:szCs w:val="22"/>
        </w:rPr>
      </w:pPr>
    </w:p>
    <w:p w14:paraId="3099AB8E" w14:textId="77777777" w:rsidR="0000750E" w:rsidRPr="00624DDB" w:rsidRDefault="00BF4BB1">
      <w:pPr>
        <w:pStyle w:val="Standard"/>
        <w:autoSpaceDE w:val="0"/>
        <w:spacing w:after="31"/>
        <w:rPr>
          <w:rFonts w:asciiTheme="minorHAnsi" w:hAnsiTheme="minorHAnsi" w:cstheme="minorHAnsi"/>
          <w:color w:val="000000"/>
          <w:sz w:val="22"/>
          <w:szCs w:val="22"/>
        </w:rPr>
      </w:pPr>
      <w:r w:rsidRPr="00624DDB">
        <w:rPr>
          <w:rFonts w:asciiTheme="minorHAnsi" w:hAnsiTheme="minorHAnsi" w:cstheme="minorHAnsi"/>
          <w:color w:val="000000"/>
          <w:sz w:val="22"/>
          <w:szCs w:val="22"/>
        </w:rPr>
        <w:t>LOTE 1:</w:t>
      </w:r>
    </w:p>
    <w:tbl>
      <w:tblPr>
        <w:tblW w:w="7518" w:type="dxa"/>
        <w:tblInd w:w="2" w:type="dxa"/>
        <w:tblLayout w:type="fixed"/>
        <w:tblCellMar>
          <w:left w:w="10" w:type="dxa"/>
          <w:right w:w="10" w:type="dxa"/>
        </w:tblCellMar>
        <w:tblLook w:val="0000" w:firstRow="0" w:lastRow="0" w:firstColumn="0" w:lastColumn="0" w:noHBand="0" w:noVBand="0"/>
      </w:tblPr>
      <w:tblGrid>
        <w:gridCol w:w="1491"/>
        <w:gridCol w:w="3045"/>
        <w:gridCol w:w="2982"/>
      </w:tblGrid>
      <w:tr w:rsidR="0000750E" w:rsidRPr="00624DDB" w14:paraId="483E5174" w14:textId="77777777">
        <w:tc>
          <w:tcPr>
            <w:tcW w:w="1491" w:type="dxa"/>
            <w:tcBorders>
              <w:top w:val="single" w:sz="4" w:space="0" w:color="000000"/>
              <w:left w:val="single" w:sz="4" w:space="0" w:color="000000"/>
              <w:bottom w:val="single" w:sz="4" w:space="0" w:color="000000"/>
            </w:tcBorders>
            <w:tcMar>
              <w:top w:w="0" w:type="dxa"/>
              <w:left w:w="108" w:type="dxa"/>
              <w:bottom w:w="0" w:type="dxa"/>
              <w:right w:w="108" w:type="dxa"/>
            </w:tcMar>
          </w:tcPr>
          <w:p w14:paraId="125738EF" w14:textId="77777777" w:rsidR="0000750E" w:rsidRPr="00624DDB" w:rsidRDefault="00BF4BB1">
            <w:pPr>
              <w:pStyle w:val="Standard"/>
              <w:autoSpaceDE w:val="0"/>
              <w:spacing w:after="31"/>
              <w:jc w:val="center"/>
              <w:rPr>
                <w:rFonts w:asciiTheme="minorHAnsi" w:hAnsiTheme="minorHAnsi" w:cstheme="minorHAnsi"/>
                <w:b/>
                <w:bCs/>
                <w:color w:val="000000"/>
                <w:sz w:val="22"/>
                <w:szCs w:val="22"/>
                <w:lang w:eastAsia="es-ES"/>
              </w:rPr>
            </w:pPr>
            <w:r w:rsidRPr="00624DDB">
              <w:rPr>
                <w:rFonts w:asciiTheme="minorHAnsi" w:hAnsiTheme="minorHAnsi" w:cstheme="minorHAnsi"/>
                <w:b/>
                <w:bCs/>
                <w:color w:val="000000"/>
                <w:sz w:val="22"/>
                <w:szCs w:val="22"/>
                <w:lang w:eastAsia="es-ES"/>
              </w:rPr>
              <w:t>Anualidad</w:t>
            </w:r>
          </w:p>
        </w:tc>
        <w:tc>
          <w:tcPr>
            <w:tcW w:w="3045" w:type="dxa"/>
            <w:tcBorders>
              <w:top w:val="single" w:sz="4" w:space="0" w:color="000000"/>
              <w:left w:val="single" w:sz="4" w:space="0" w:color="000000"/>
              <w:bottom w:val="single" w:sz="4" w:space="0" w:color="000000"/>
            </w:tcBorders>
            <w:tcMar>
              <w:top w:w="0" w:type="dxa"/>
              <w:left w:w="108" w:type="dxa"/>
              <w:bottom w:w="0" w:type="dxa"/>
              <w:right w:w="108" w:type="dxa"/>
            </w:tcMar>
          </w:tcPr>
          <w:p w14:paraId="372FF434" w14:textId="77777777" w:rsidR="0000750E" w:rsidRPr="00624DDB" w:rsidRDefault="00BF4BB1">
            <w:pPr>
              <w:pStyle w:val="Standard"/>
              <w:autoSpaceDE w:val="0"/>
              <w:spacing w:after="31"/>
              <w:jc w:val="center"/>
              <w:rPr>
                <w:rFonts w:asciiTheme="minorHAnsi" w:hAnsiTheme="minorHAnsi" w:cstheme="minorHAnsi"/>
                <w:b/>
                <w:bCs/>
                <w:color w:val="000000"/>
                <w:sz w:val="22"/>
                <w:szCs w:val="22"/>
                <w:lang w:eastAsia="es-ES"/>
              </w:rPr>
            </w:pPr>
            <w:r w:rsidRPr="00624DDB">
              <w:rPr>
                <w:rFonts w:asciiTheme="minorHAnsi" w:hAnsiTheme="minorHAnsi" w:cstheme="minorHAnsi"/>
                <w:b/>
                <w:bCs/>
                <w:color w:val="000000"/>
                <w:sz w:val="22"/>
                <w:szCs w:val="22"/>
                <w:lang w:eastAsia="es-ES"/>
              </w:rPr>
              <w:t>Importe (IVA excluido)</w:t>
            </w: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B83E64" w14:textId="77777777" w:rsidR="0000750E" w:rsidRPr="00624DDB" w:rsidRDefault="00BF4BB1">
            <w:pPr>
              <w:pStyle w:val="Standard"/>
              <w:autoSpaceDE w:val="0"/>
              <w:spacing w:after="31"/>
              <w:jc w:val="center"/>
              <w:rPr>
                <w:rFonts w:asciiTheme="minorHAnsi" w:hAnsiTheme="minorHAnsi" w:cstheme="minorHAnsi"/>
                <w:b/>
                <w:bCs/>
                <w:color w:val="000000"/>
                <w:sz w:val="22"/>
                <w:szCs w:val="22"/>
                <w:lang w:eastAsia="es-ES"/>
              </w:rPr>
            </w:pPr>
            <w:r w:rsidRPr="00624DDB">
              <w:rPr>
                <w:rFonts w:asciiTheme="minorHAnsi" w:hAnsiTheme="minorHAnsi" w:cstheme="minorHAnsi"/>
                <w:b/>
                <w:bCs/>
                <w:color w:val="000000"/>
                <w:sz w:val="22"/>
                <w:szCs w:val="22"/>
                <w:lang w:eastAsia="es-ES"/>
              </w:rPr>
              <w:t>Importe (IVA Incluido)</w:t>
            </w:r>
          </w:p>
        </w:tc>
      </w:tr>
      <w:tr w:rsidR="0000750E" w:rsidRPr="00624DDB" w14:paraId="215A8D0A" w14:textId="77777777">
        <w:tc>
          <w:tcPr>
            <w:tcW w:w="1491" w:type="dxa"/>
            <w:tcBorders>
              <w:top w:val="single" w:sz="4" w:space="0" w:color="000000"/>
              <w:left w:val="single" w:sz="4" w:space="0" w:color="000000"/>
              <w:bottom w:val="single" w:sz="4" w:space="0" w:color="000000"/>
            </w:tcBorders>
            <w:tcMar>
              <w:top w:w="0" w:type="dxa"/>
              <w:left w:w="108" w:type="dxa"/>
              <w:bottom w:w="0" w:type="dxa"/>
              <w:right w:w="108" w:type="dxa"/>
            </w:tcMar>
          </w:tcPr>
          <w:p w14:paraId="19C7A1CA" w14:textId="77777777" w:rsidR="0000750E" w:rsidRPr="00624DDB" w:rsidRDefault="0000750E">
            <w:pPr>
              <w:pStyle w:val="Standard"/>
              <w:autoSpaceDE w:val="0"/>
              <w:spacing w:after="31"/>
              <w:rPr>
                <w:rFonts w:asciiTheme="minorHAnsi" w:hAnsiTheme="minorHAnsi" w:cstheme="minorHAnsi"/>
                <w:b/>
                <w:color w:val="000000"/>
                <w:sz w:val="22"/>
                <w:szCs w:val="22"/>
                <w:lang w:eastAsia="es-ES"/>
              </w:rPr>
            </w:pPr>
          </w:p>
        </w:tc>
        <w:tc>
          <w:tcPr>
            <w:tcW w:w="3045" w:type="dxa"/>
            <w:tcBorders>
              <w:top w:val="single" w:sz="4" w:space="0" w:color="000000"/>
              <w:left w:val="single" w:sz="4" w:space="0" w:color="000000"/>
              <w:bottom w:val="single" w:sz="4" w:space="0" w:color="000000"/>
            </w:tcBorders>
            <w:tcMar>
              <w:top w:w="0" w:type="dxa"/>
              <w:left w:w="108" w:type="dxa"/>
              <w:bottom w:w="0" w:type="dxa"/>
              <w:right w:w="108" w:type="dxa"/>
            </w:tcMar>
          </w:tcPr>
          <w:p w14:paraId="1A968346" w14:textId="77777777" w:rsidR="0000750E" w:rsidRPr="00624DDB" w:rsidRDefault="0000750E">
            <w:pPr>
              <w:pStyle w:val="Standard"/>
              <w:autoSpaceDE w:val="0"/>
              <w:snapToGrid w:val="0"/>
              <w:spacing w:after="31"/>
              <w:jc w:val="right"/>
              <w:rPr>
                <w:rFonts w:asciiTheme="minorHAnsi" w:hAnsiTheme="minorHAnsi" w:cstheme="minorHAnsi"/>
                <w:color w:val="000000"/>
                <w:sz w:val="22"/>
                <w:szCs w:val="22"/>
                <w:lang w:eastAsia="es-E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6D372" w14:textId="77777777" w:rsidR="0000750E" w:rsidRPr="00624DDB" w:rsidRDefault="0000750E">
            <w:pPr>
              <w:pStyle w:val="Standard"/>
              <w:autoSpaceDE w:val="0"/>
              <w:snapToGrid w:val="0"/>
              <w:spacing w:after="31"/>
              <w:jc w:val="right"/>
              <w:rPr>
                <w:rFonts w:asciiTheme="minorHAnsi" w:hAnsiTheme="minorHAnsi" w:cstheme="minorHAnsi"/>
                <w:color w:val="000000"/>
                <w:sz w:val="22"/>
                <w:szCs w:val="22"/>
                <w:lang w:eastAsia="es-ES"/>
              </w:rPr>
            </w:pPr>
          </w:p>
        </w:tc>
      </w:tr>
      <w:tr w:rsidR="0000750E" w:rsidRPr="00624DDB" w14:paraId="1F15A661" w14:textId="77777777">
        <w:tc>
          <w:tcPr>
            <w:tcW w:w="1491" w:type="dxa"/>
            <w:tcBorders>
              <w:top w:val="single" w:sz="4" w:space="0" w:color="000000"/>
              <w:left w:val="single" w:sz="4" w:space="0" w:color="000000"/>
              <w:bottom w:val="single" w:sz="4" w:space="0" w:color="000000"/>
            </w:tcBorders>
            <w:tcMar>
              <w:top w:w="0" w:type="dxa"/>
              <w:left w:w="108" w:type="dxa"/>
              <w:bottom w:w="0" w:type="dxa"/>
              <w:right w:w="108" w:type="dxa"/>
            </w:tcMar>
          </w:tcPr>
          <w:p w14:paraId="29E17D32" w14:textId="77777777" w:rsidR="0000750E" w:rsidRPr="00624DDB" w:rsidRDefault="0000750E">
            <w:pPr>
              <w:pStyle w:val="Standard"/>
              <w:autoSpaceDE w:val="0"/>
              <w:spacing w:after="31"/>
              <w:rPr>
                <w:rFonts w:asciiTheme="minorHAnsi" w:hAnsiTheme="minorHAnsi" w:cstheme="minorHAnsi"/>
                <w:b/>
                <w:color w:val="000000"/>
                <w:sz w:val="22"/>
                <w:szCs w:val="22"/>
                <w:lang w:eastAsia="es-ES"/>
              </w:rPr>
            </w:pPr>
          </w:p>
        </w:tc>
        <w:tc>
          <w:tcPr>
            <w:tcW w:w="3045" w:type="dxa"/>
            <w:tcBorders>
              <w:top w:val="single" w:sz="4" w:space="0" w:color="000000"/>
              <w:left w:val="single" w:sz="4" w:space="0" w:color="000000"/>
              <w:bottom w:val="single" w:sz="4" w:space="0" w:color="000000"/>
            </w:tcBorders>
            <w:tcMar>
              <w:top w:w="0" w:type="dxa"/>
              <w:left w:w="108" w:type="dxa"/>
              <w:bottom w:w="0" w:type="dxa"/>
              <w:right w:w="108" w:type="dxa"/>
            </w:tcMar>
          </w:tcPr>
          <w:p w14:paraId="4A8CA25B" w14:textId="77777777" w:rsidR="0000750E" w:rsidRPr="00624DDB" w:rsidRDefault="0000750E">
            <w:pPr>
              <w:pStyle w:val="Standard"/>
              <w:autoSpaceDE w:val="0"/>
              <w:snapToGrid w:val="0"/>
              <w:spacing w:after="31"/>
              <w:jc w:val="right"/>
              <w:rPr>
                <w:rFonts w:asciiTheme="minorHAnsi" w:hAnsiTheme="minorHAnsi" w:cstheme="minorHAnsi"/>
                <w:color w:val="000000"/>
                <w:sz w:val="22"/>
                <w:szCs w:val="22"/>
                <w:lang w:eastAsia="es-E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D69EF" w14:textId="77777777" w:rsidR="0000750E" w:rsidRPr="00624DDB" w:rsidRDefault="0000750E">
            <w:pPr>
              <w:pStyle w:val="Standard"/>
              <w:autoSpaceDE w:val="0"/>
              <w:snapToGrid w:val="0"/>
              <w:spacing w:after="31"/>
              <w:jc w:val="right"/>
              <w:rPr>
                <w:rFonts w:asciiTheme="minorHAnsi" w:hAnsiTheme="minorHAnsi" w:cstheme="minorHAnsi"/>
                <w:color w:val="000000"/>
                <w:sz w:val="22"/>
                <w:szCs w:val="22"/>
                <w:lang w:eastAsia="es-ES"/>
              </w:rPr>
            </w:pPr>
          </w:p>
        </w:tc>
      </w:tr>
    </w:tbl>
    <w:p w14:paraId="1C9CA5B1" w14:textId="77777777" w:rsidR="0000750E" w:rsidRPr="00624DDB" w:rsidRDefault="0000750E">
      <w:pPr>
        <w:pStyle w:val="Standard"/>
        <w:autoSpaceDE w:val="0"/>
        <w:spacing w:after="31"/>
        <w:rPr>
          <w:rFonts w:asciiTheme="minorHAnsi" w:hAnsiTheme="minorHAnsi" w:cstheme="minorHAnsi"/>
          <w:color w:val="000000"/>
          <w:sz w:val="22"/>
          <w:szCs w:val="22"/>
        </w:rPr>
      </w:pPr>
    </w:p>
    <w:p w14:paraId="408D3198" w14:textId="77777777" w:rsidR="0000750E" w:rsidRPr="00624DDB" w:rsidRDefault="00BF4BB1">
      <w:pPr>
        <w:pStyle w:val="Standard"/>
        <w:autoSpaceDE w:val="0"/>
        <w:spacing w:after="31"/>
        <w:rPr>
          <w:rFonts w:asciiTheme="minorHAnsi" w:hAnsiTheme="minorHAnsi" w:cstheme="minorHAnsi"/>
          <w:color w:val="000000"/>
          <w:sz w:val="22"/>
          <w:szCs w:val="22"/>
        </w:rPr>
      </w:pPr>
      <w:r w:rsidRPr="00624DDB">
        <w:rPr>
          <w:rFonts w:asciiTheme="minorHAnsi" w:hAnsiTheme="minorHAnsi" w:cstheme="minorHAnsi"/>
          <w:color w:val="000000"/>
          <w:sz w:val="22"/>
          <w:szCs w:val="22"/>
        </w:rPr>
        <w:t>LOTE 2: (ETC)</w:t>
      </w:r>
    </w:p>
    <w:tbl>
      <w:tblPr>
        <w:tblW w:w="7518" w:type="dxa"/>
        <w:tblInd w:w="2" w:type="dxa"/>
        <w:tblLayout w:type="fixed"/>
        <w:tblCellMar>
          <w:left w:w="10" w:type="dxa"/>
          <w:right w:w="10" w:type="dxa"/>
        </w:tblCellMar>
        <w:tblLook w:val="0000" w:firstRow="0" w:lastRow="0" w:firstColumn="0" w:lastColumn="0" w:noHBand="0" w:noVBand="0"/>
      </w:tblPr>
      <w:tblGrid>
        <w:gridCol w:w="1491"/>
        <w:gridCol w:w="3045"/>
        <w:gridCol w:w="2982"/>
      </w:tblGrid>
      <w:tr w:rsidR="0000750E" w:rsidRPr="00624DDB" w14:paraId="5F56DABD" w14:textId="77777777">
        <w:tc>
          <w:tcPr>
            <w:tcW w:w="1491" w:type="dxa"/>
            <w:tcBorders>
              <w:top w:val="single" w:sz="4" w:space="0" w:color="000000"/>
              <w:left w:val="single" w:sz="4" w:space="0" w:color="000000"/>
              <w:bottom w:val="single" w:sz="4" w:space="0" w:color="000000"/>
            </w:tcBorders>
            <w:tcMar>
              <w:top w:w="0" w:type="dxa"/>
              <w:left w:w="108" w:type="dxa"/>
              <w:bottom w:w="0" w:type="dxa"/>
              <w:right w:w="108" w:type="dxa"/>
            </w:tcMar>
          </w:tcPr>
          <w:p w14:paraId="03B47A33" w14:textId="77777777" w:rsidR="0000750E" w:rsidRPr="00624DDB" w:rsidRDefault="00BF4BB1">
            <w:pPr>
              <w:pStyle w:val="Standard"/>
              <w:autoSpaceDE w:val="0"/>
              <w:spacing w:after="31"/>
              <w:jc w:val="center"/>
              <w:rPr>
                <w:rFonts w:asciiTheme="minorHAnsi" w:hAnsiTheme="minorHAnsi" w:cstheme="minorHAnsi"/>
                <w:b/>
                <w:bCs/>
                <w:color w:val="000000"/>
                <w:sz w:val="22"/>
                <w:szCs w:val="22"/>
                <w:lang w:eastAsia="es-ES"/>
              </w:rPr>
            </w:pPr>
            <w:r w:rsidRPr="00624DDB">
              <w:rPr>
                <w:rFonts w:asciiTheme="minorHAnsi" w:hAnsiTheme="minorHAnsi" w:cstheme="minorHAnsi"/>
                <w:b/>
                <w:bCs/>
                <w:color w:val="000000"/>
                <w:sz w:val="22"/>
                <w:szCs w:val="22"/>
                <w:lang w:eastAsia="es-ES"/>
              </w:rPr>
              <w:t>Anualidad</w:t>
            </w:r>
          </w:p>
        </w:tc>
        <w:tc>
          <w:tcPr>
            <w:tcW w:w="3045" w:type="dxa"/>
            <w:tcBorders>
              <w:top w:val="single" w:sz="4" w:space="0" w:color="000000"/>
              <w:left w:val="single" w:sz="4" w:space="0" w:color="000000"/>
              <w:bottom w:val="single" w:sz="4" w:space="0" w:color="000000"/>
            </w:tcBorders>
            <w:tcMar>
              <w:top w:w="0" w:type="dxa"/>
              <w:left w:w="108" w:type="dxa"/>
              <w:bottom w:w="0" w:type="dxa"/>
              <w:right w:w="108" w:type="dxa"/>
            </w:tcMar>
          </w:tcPr>
          <w:p w14:paraId="3DC0B22C" w14:textId="77777777" w:rsidR="0000750E" w:rsidRPr="00624DDB" w:rsidRDefault="00BF4BB1">
            <w:pPr>
              <w:pStyle w:val="Standard"/>
              <w:autoSpaceDE w:val="0"/>
              <w:spacing w:after="31"/>
              <w:jc w:val="center"/>
              <w:rPr>
                <w:rFonts w:asciiTheme="minorHAnsi" w:hAnsiTheme="minorHAnsi" w:cstheme="minorHAnsi"/>
                <w:b/>
                <w:bCs/>
                <w:color w:val="000000"/>
                <w:sz w:val="22"/>
                <w:szCs w:val="22"/>
                <w:lang w:eastAsia="es-ES"/>
              </w:rPr>
            </w:pPr>
            <w:r w:rsidRPr="00624DDB">
              <w:rPr>
                <w:rFonts w:asciiTheme="minorHAnsi" w:hAnsiTheme="minorHAnsi" w:cstheme="minorHAnsi"/>
                <w:b/>
                <w:bCs/>
                <w:color w:val="000000"/>
                <w:sz w:val="22"/>
                <w:szCs w:val="22"/>
                <w:lang w:eastAsia="es-ES"/>
              </w:rPr>
              <w:t>Importe (IVA excluido)</w:t>
            </w: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00BF1" w14:textId="77777777" w:rsidR="0000750E" w:rsidRPr="00624DDB" w:rsidRDefault="00BF4BB1">
            <w:pPr>
              <w:pStyle w:val="Standard"/>
              <w:autoSpaceDE w:val="0"/>
              <w:spacing w:after="31"/>
              <w:jc w:val="center"/>
              <w:rPr>
                <w:rFonts w:asciiTheme="minorHAnsi" w:hAnsiTheme="minorHAnsi" w:cstheme="minorHAnsi"/>
                <w:b/>
                <w:bCs/>
                <w:color w:val="000000"/>
                <w:sz w:val="22"/>
                <w:szCs w:val="22"/>
                <w:lang w:eastAsia="es-ES"/>
              </w:rPr>
            </w:pPr>
            <w:r w:rsidRPr="00624DDB">
              <w:rPr>
                <w:rFonts w:asciiTheme="minorHAnsi" w:hAnsiTheme="minorHAnsi" w:cstheme="minorHAnsi"/>
                <w:b/>
                <w:bCs/>
                <w:color w:val="000000"/>
                <w:sz w:val="22"/>
                <w:szCs w:val="22"/>
                <w:lang w:eastAsia="es-ES"/>
              </w:rPr>
              <w:t>Importe (IVA Incluido)</w:t>
            </w:r>
          </w:p>
        </w:tc>
      </w:tr>
      <w:tr w:rsidR="0000750E" w:rsidRPr="00624DDB" w14:paraId="441F432E" w14:textId="77777777">
        <w:tc>
          <w:tcPr>
            <w:tcW w:w="1491" w:type="dxa"/>
            <w:tcBorders>
              <w:top w:val="single" w:sz="4" w:space="0" w:color="000000"/>
              <w:left w:val="single" w:sz="4" w:space="0" w:color="000000"/>
              <w:bottom w:val="single" w:sz="4" w:space="0" w:color="000000"/>
            </w:tcBorders>
            <w:tcMar>
              <w:top w:w="0" w:type="dxa"/>
              <w:left w:w="108" w:type="dxa"/>
              <w:bottom w:w="0" w:type="dxa"/>
              <w:right w:w="108" w:type="dxa"/>
            </w:tcMar>
          </w:tcPr>
          <w:p w14:paraId="22127BB9" w14:textId="77777777" w:rsidR="0000750E" w:rsidRPr="00624DDB" w:rsidRDefault="0000750E">
            <w:pPr>
              <w:pStyle w:val="Standard"/>
              <w:autoSpaceDE w:val="0"/>
              <w:spacing w:after="31"/>
              <w:rPr>
                <w:rFonts w:asciiTheme="minorHAnsi" w:hAnsiTheme="minorHAnsi" w:cstheme="minorHAnsi"/>
                <w:b/>
                <w:color w:val="000000"/>
                <w:sz w:val="22"/>
                <w:szCs w:val="22"/>
                <w:lang w:eastAsia="es-ES"/>
              </w:rPr>
            </w:pPr>
          </w:p>
        </w:tc>
        <w:tc>
          <w:tcPr>
            <w:tcW w:w="3045" w:type="dxa"/>
            <w:tcBorders>
              <w:top w:val="single" w:sz="4" w:space="0" w:color="000000"/>
              <w:left w:val="single" w:sz="4" w:space="0" w:color="000000"/>
              <w:bottom w:val="single" w:sz="4" w:space="0" w:color="000000"/>
            </w:tcBorders>
            <w:tcMar>
              <w:top w:w="0" w:type="dxa"/>
              <w:left w:w="108" w:type="dxa"/>
              <w:bottom w:w="0" w:type="dxa"/>
              <w:right w:w="108" w:type="dxa"/>
            </w:tcMar>
          </w:tcPr>
          <w:p w14:paraId="3A2133BC" w14:textId="77777777" w:rsidR="0000750E" w:rsidRPr="00624DDB" w:rsidRDefault="0000750E">
            <w:pPr>
              <w:pStyle w:val="Standard"/>
              <w:autoSpaceDE w:val="0"/>
              <w:snapToGrid w:val="0"/>
              <w:spacing w:after="31"/>
              <w:jc w:val="right"/>
              <w:rPr>
                <w:rFonts w:asciiTheme="minorHAnsi" w:hAnsiTheme="minorHAnsi" w:cstheme="minorHAnsi"/>
                <w:color w:val="000000"/>
                <w:sz w:val="22"/>
                <w:szCs w:val="22"/>
                <w:lang w:eastAsia="es-E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A90BC" w14:textId="77777777" w:rsidR="0000750E" w:rsidRPr="00624DDB" w:rsidRDefault="0000750E">
            <w:pPr>
              <w:pStyle w:val="Standard"/>
              <w:autoSpaceDE w:val="0"/>
              <w:snapToGrid w:val="0"/>
              <w:spacing w:after="31"/>
              <w:jc w:val="right"/>
              <w:rPr>
                <w:rFonts w:asciiTheme="minorHAnsi" w:hAnsiTheme="minorHAnsi" w:cstheme="minorHAnsi"/>
                <w:color w:val="000000"/>
                <w:sz w:val="22"/>
                <w:szCs w:val="22"/>
                <w:lang w:eastAsia="es-ES"/>
              </w:rPr>
            </w:pPr>
          </w:p>
        </w:tc>
      </w:tr>
      <w:tr w:rsidR="0000750E" w:rsidRPr="00624DDB" w14:paraId="6A7CDDFD" w14:textId="77777777">
        <w:tc>
          <w:tcPr>
            <w:tcW w:w="1491" w:type="dxa"/>
            <w:tcBorders>
              <w:top w:val="single" w:sz="4" w:space="0" w:color="000000"/>
              <w:left w:val="single" w:sz="4" w:space="0" w:color="000000"/>
              <w:bottom w:val="single" w:sz="4" w:space="0" w:color="000000"/>
            </w:tcBorders>
            <w:tcMar>
              <w:top w:w="0" w:type="dxa"/>
              <w:left w:w="108" w:type="dxa"/>
              <w:bottom w:w="0" w:type="dxa"/>
              <w:right w:w="108" w:type="dxa"/>
            </w:tcMar>
          </w:tcPr>
          <w:p w14:paraId="7E610F1A" w14:textId="77777777" w:rsidR="0000750E" w:rsidRPr="00624DDB" w:rsidRDefault="0000750E">
            <w:pPr>
              <w:pStyle w:val="Standard"/>
              <w:autoSpaceDE w:val="0"/>
              <w:spacing w:after="31"/>
              <w:rPr>
                <w:rFonts w:asciiTheme="minorHAnsi" w:hAnsiTheme="minorHAnsi" w:cstheme="minorHAnsi"/>
                <w:b/>
                <w:color w:val="000000"/>
                <w:sz w:val="22"/>
                <w:szCs w:val="22"/>
                <w:lang w:eastAsia="es-ES"/>
              </w:rPr>
            </w:pPr>
          </w:p>
        </w:tc>
        <w:tc>
          <w:tcPr>
            <w:tcW w:w="3045" w:type="dxa"/>
            <w:tcBorders>
              <w:top w:val="single" w:sz="4" w:space="0" w:color="000000"/>
              <w:left w:val="single" w:sz="4" w:space="0" w:color="000000"/>
              <w:bottom w:val="single" w:sz="4" w:space="0" w:color="000000"/>
            </w:tcBorders>
            <w:tcMar>
              <w:top w:w="0" w:type="dxa"/>
              <w:left w:w="108" w:type="dxa"/>
              <w:bottom w:w="0" w:type="dxa"/>
              <w:right w:w="108" w:type="dxa"/>
            </w:tcMar>
          </w:tcPr>
          <w:p w14:paraId="6C8D5F04" w14:textId="77777777" w:rsidR="0000750E" w:rsidRPr="00624DDB" w:rsidRDefault="0000750E">
            <w:pPr>
              <w:pStyle w:val="Standard"/>
              <w:autoSpaceDE w:val="0"/>
              <w:snapToGrid w:val="0"/>
              <w:spacing w:after="31"/>
              <w:jc w:val="right"/>
              <w:rPr>
                <w:rFonts w:asciiTheme="minorHAnsi" w:hAnsiTheme="minorHAnsi" w:cstheme="minorHAnsi"/>
                <w:color w:val="000000"/>
                <w:sz w:val="22"/>
                <w:szCs w:val="22"/>
                <w:lang w:eastAsia="es-E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82FEFD" w14:textId="77777777" w:rsidR="0000750E" w:rsidRPr="00624DDB" w:rsidRDefault="0000750E">
            <w:pPr>
              <w:pStyle w:val="Standard"/>
              <w:autoSpaceDE w:val="0"/>
              <w:snapToGrid w:val="0"/>
              <w:spacing w:after="31"/>
              <w:jc w:val="right"/>
              <w:rPr>
                <w:rFonts w:asciiTheme="minorHAnsi" w:hAnsiTheme="minorHAnsi" w:cstheme="minorHAnsi"/>
                <w:color w:val="000000"/>
                <w:sz w:val="22"/>
                <w:szCs w:val="22"/>
                <w:lang w:eastAsia="es-ES"/>
              </w:rPr>
            </w:pPr>
          </w:p>
        </w:tc>
      </w:tr>
    </w:tbl>
    <w:p w14:paraId="535D27F3" w14:textId="77777777" w:rsidR="0000750E" w:rsidRPr="00624DDB" w:rsidRDefault="0000750E">
      <w:pPr>
        <w:pStyle w:val="Textbody"/>
        <w:spacing w:after="31" w:line="240" w:lineRule="auto"/>
        <w:rPr>
          <w:rFonts w:asciiTheme="minorHAnsi" w:hAnsiTheme="minorHAnsi" w:cstheme="minorHAnsi"/>
          <w:b/>
          <w:bCs/>
          <w:color w:val="000000"/>
          <w:sz w:val="22"/>
          <w:szCs w:val="22"/>
        </w:rPr>
      </w:pPr>
    </w:p>
    <w:p w14:paraId="37D2647A" w14:textId="77777777" w:rsidR="0000750E" w:rsidRPr="00624DDB" w:rsidRDefault="00BF4BB1">
      <w:pPr>
        <w:pStyle w:val="Textbody"/>
        <w:spacing w:after="31" w:line="240" w:lineRule="auto"/>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DETERMINACIÓN DEL PRECIO:</w:t>
      </w:r>
    </w:p>
    <w:p w14:paraId="1D6575F0" w14:textId="77777777" w:rsidR="0000750E" w:rsidRPr="00624DDB" w:rsidRDefault="0000750E">
      <w:pPr>
        <w:pStyle w:val="Textbody"/>
        <w:spacing w:after="31" w:line="240" w:lineRule="auto"/>
        <w:rPr>
          <w:rFonts w:asciiTheme="minorHAnsi" w:hAnsiTheme="minorHAnsi" w:cstheme="minorHAnsi"/>
          <w:b/>
          <w:bCs/>
          <w:color w:val="000000"/>
          <w:sz w:val="22"/>
          <w:szCs w:val="22"/>
        </w:rPr>
      </w:pPr>
    </w:p>
    <w:p w14:paraId="586A34F4" w14:textId="77777777" w:rsidR="0000750E" w:rsidRPr="00624DDB" w:rsidRDefault="00BF4BB1">
      <w:pPr>
        <w:pStyle w:val="Standard"/>
        <w:spacing w:after="31"/>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CONTRATACIÓN DE OBRAS A PRECIOS UNITARIOS:</w:t>
      </w:r>
    </w:p>
    <w:p w14:paraId="7D7E5A64" w14:textId="77777777" w:rsidR="0000750E" w:rsidRPr="00624DDB" w:rsidRDefault="00BF4BB1">
      <w:pPr>
        <w:pStyle w:val="Standard"/>
        <w:spacing w:after="31"/>
        <w:ind w:left="850"/>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rPr>
        <w:t>NO</w:t>
      </w:r>
    </w:p>
    <w:p w14:paraId="735EA1CA" w14:textId="77777777" w:rsidR="0000750E" w:rsidRPr="00624DDB" w:rsidRDefault="00BF4BB1">
      <w:pPr>
        <w:pStyle w:val="Standard"/>
        <w:spacing w:after="31"/>
        <w:ind w:left="850"/>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SÍ</w:t>
      </w:r>
    </w:p>
    <w:p w14:paraId="1071BF24" w14:textId="77777777" w:rsidR="0000750E" w:rsidRPr="00624DDB" w:rsidRDefault="0000750E">
      <w:pPr>
        <w:pStyle w:val="Standard"/>
        <w:spacing w:after="31"/>
        <w:rPr>
          <w:rFonts w:asciiTheme="minorHAnsi" w:hAnsiTheme="minorHAnsi" w:cstheme="minorHAnsi"/>
          <w:b/>
          <w:bCs/>
          <w:color w:val="000000"/>
          <w:sz w:val="22"/>
          <w:szCs w:val="22"/>
        </w:rPr>
      </w:pPr>
    </w:p>
    <w:p w14:paraId="76BE8C2F" w14:textId="77777777" w:rsidR="0000750E" w:rsidRPr="00624DDB" w:rsidRDefault="00BF4BB1">
      <w:pPr>
        <w:pStyle w:val="Standard"/>
        <w:spacing w:after="31"/>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CONTRATACIÓN DE OBRAS A TANTO ALZADO:</w:t>
      </w:r>
    </w:p>
    <w:p w14:paraId="0714EB8D" w14:textId="77777777" w:rsidR="0000750E" w:rsidRPr="00624DDB" w:rsidRDefault="00BF4BB1">
      <w:pPr>
        <w:pStyle w:val="Standard"/>
        <w:spacing w:after="31"/>
        <w:ind w:left="850"/>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rPr>
        <w:t>NO</w:t>
      </w:r>
    </w:p>
    <w:p w14:paraId="489D3918" w14:textId="77777777" w:rsidR="0000750E" w:rsidRPr="00624DDB" w:rsidRDefault="00BF4BB1">
      <w:pPr>
        <w:pStyle w:val="Standard"/>
        <w:spacing w:after="31"/>
        <w:ind w:left="850"/>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SÍ</w:t>
      </w:r>
    </w:p>
    <w:p w14:paraId="52A42263" w14:textId="77777777" w:rsidR="0000750E" w:rsidRPr="00624DDB" w:rsidRDefault="0000750E">
      <w:pPr>
        <w:pStyle w:val="Standard"/>
        <w:spacing w:after="31"/>
        <w:rPr>
          <w:rFonts w:asciiTheme="minorHAnsi" w:hAnsiTheme="minorHAnsi" w:cstheme="minorHAnsi"/>
          <w:b/>
          <w:bCs/>
          <w:color w:val="000000"/>
          <w:sz w:val="22"/>
          <w:szCs w:val="22"/>
        </w:rPr>
      </w:pPr>
    </w:p>
    <w:p w14:paraId="7DC8138B" w14:textId="77777777" w:rsidR="0000750E" w:rsidRPr="00624DDB" w:rsidRDefault="00BF4BB1">
      <w:pPr>
        <w:pStyle w:val="Standard"/>
        <w:spacing w:after="31"/>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CONTRATACIÓN DE OBRAS A TANTO ALZADO CON PRECIO CERRADO:</w:t>
      </w:r>
    </w:p>
    <w:p w14:paraId="7FA2A4B1" w14:textId="77777777" w:rsidR="0000750E" w:rsidRPr="00624DDB" w:rsidRDefault="00BF4BB1">
      <w:pPr>
        <w:pStyle w:val="Standard"/>
        <w:spacing w:after="31"/>
        <w:ind w:left="850"/>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rPr>
        <w:t>NO</w:t>
      </w:r>
    </w:p>
    <w:p w14:paraId="1D951B68" w14:textId="77777777" w:rsidR="0000750E" w:rsidRPr="00624DDB" w:rsidRDefault="00BF4BB1">
      <w:pPr>
        <w:pStyle w:val="Standard"/>
        <w:spacing w:after="31"/>
        <w:ind w:left="1361" w:hanging="510"/>
        <w:jc w:val="both"/>
        <w:rPr>
          <w:rFonts w:asciiTheme="minorHAnsi" w:hAnsiTheme="minorHAnsi" w:cstheme="minorHAnsi"/>
          <w:b/>
          <w:bCs/>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SÍ</w:t>
      </w:r>
      <w:r w:rsidRPr="00624DDB">
        <w:rPr>
          <w:rFonts w:asciiTheme="minorHAnsi" w:hAnsiTheme="minorHAnsi" w:cstheme="minorHAnsi"/>
          <w:color w:val="000000"/>
          <w:sz w:val="22"/>
          <w:szCs w:val="22"/>
        </w:rPr>
        <w:t xml:space="preserve">. </w:t>
      </w:r>
      <w:r w:rsidRPr="00624DDB">
        <w:rPr>
          <w:rFonts w:asciiTheme="minorHAnsi" w:hAnsiTheme="minorHAnsi" w:cstheme="minorHAnsi"/>
          <w:b/>
          <w:bCs/>
          <w:color w:val="000000"/>
          <w:sz w:val="22"/>
          <w:szCs w:val="22"/>
        </w:rPr>
        <w:t>EN SU CASO, UNIDADES O PARTES DE LA OBRA QUE SE EXCLUYEN DE ESTE SISTEMA Y SE ABONEN POR PRECIOS UNITARIOS:</w:t>
      </w:r>
    </w:p>
    <w:p w14:paraId="7C49170E" w14:textId="77777777" w:rsidR="0000750E" w:rsidRPr="00624DDB" w:rsidRDefault="00BF4BB1">
      <w:pPr>
        <w:pStyle w:val="Standard"/>
        <w:spacing w:after="31"/>
        <w:ind w:left="1871"/>
        <w:rPr>
          <w:rFonts w:asciiTheme="minorHAnsi" w:hAnsiTheme="minorHAnsi" w:cstheme="minorHAnsi"/>
          <w:color w:val="000000"/>
          <w:sz w:val="22"/>
          <w:szCs w:val="22"/>
        </w:rPr>
      </w:pPr>
      <w:r w:rsidRPr="00624DDB">
        <w:rPr>
          <w:rFonts w:asciiTheme="minorHAnsi" w:eastAsia="Segoe UI" w:hAnsiTheme="minorHAnsi" w:cstheme="minorHAnsi"/>
          <w:b/>
          <w:bCs/>
          <w:color w:val="000000"/>
          <w:sz w:val="22"/>
          <w:szCs w:val="22"/>
        </w:rPr>
        <w:t>□</w:t>
      </w:r>
      <w:r w:rsidRPr="00624DDB">
        <w:rPr>
          <w:rFonts w:asciiTheme="minorHAnsi" w:eastAsia="MS Mincho" w:hAnsiTheme="minorHAnsi" w:cstheme="minorHAnsi"/>
          <w:b/>
          <w:bCs/>
          <w:color w:val="000000"/>
          <w:sz w:val="22"/>
          <w:szCs w:val="22"/>
        </w:rPr>
        <w:t xml:space="preserve"> </w:t>
      </w:r>
      <w:r w:rsidRPr="00624DDB">
        <w:rPr>
          <w:rFonts w:asciiTheme="minorHAnsi" w:hAnsiTheme="minorHAnsi" w:cstheme="minorHAnsi"/>
          <w:color w:val="000000"/>
          <w:sz w:val="22"/>
          <w:szCs w:val="22"/>
        </w:rPr>
        <w:t>NO</w:t>
      </w:r>
    </w:p>
    <w:p w14:paraId="1B066FB8" w14:textId="77777777" w:rsidR="0000750E" w:rsidRPr="00624DDB" w:rsidRDefault="00BF4BB1">
      <w:pPr>
        <w:pStyle w:val="Standard"/>
        <w:spacing w:after="31"/>
        <w:ind w:left="1871"/>
        <w:rPr>
          <w:rFonts w:asciiTheme="minorHAnsi" w:hAnsiTheme="minorHAnsi" w:cstheme="minorHAnsi"/>
          <w:color w:val="000000"/>
          <w:sz w:val="22"/>
          <w:szCs w:val="22"/>
        </w:rPr>
      </w:pPr>
      <w:r w:rsidRPr="00624DDB">
        <w:rPr>
          <w:rFonts w:asciiTheme="minorHAnsi" w:eastAsia="Segoe UI" w:hAnsiTheme="minorHAnsi" w:cstheme="minorHAnsi"/>
          <w:b/>
          <w:bCs/>
          <w:color w:val="000000"/>
          <w:sz w:val="22"/>
          <w:szCs w:val="22"/>
        </w:rPr>
        <w:t>□</w:t>
      </w:r>
      <w:r w:rsidRPr="00624DDB">
        <w:rPr>
          <w:rFonts w:asciiTheme="minorHAnsi" w:eastAsia="MS Mincho" w:hAnsiTheme="minorHAnsi" w:cstheme="minorHAnsi"/>
          <w:color w:val="000000"/>
          <w:sz w:val="22"/>
          <w:szCs w:val="22"/>
        </w:rPr>
        <w:t xml:space="preserve"> SÍ</w:t>
      </w:r>
    </w:p>
    <w:p w14:paraId="60F8B497" w14:textId="77777777" w:rsidR="0000750E" w:rsidRPr="00624DDB" w:rsidRDefault="0000750E">
      <w:pPr>
        <w:pStyle w:val="Standard"/>
        <w:spacing w:after="31"/>
        <w:jc w:val="both"/>
        <w:rPr>
          <w:rFonts w:asciiTheme="minorHAnsi" w:eastAsia="Batang" w:hAnsiTheme="minorHAnsi" w:cstheme="minorHAnsi"/>
          <w:b/>
          <w:bCs/>
          <w:color w:val="000000"/>
          <w:sz w:val="22"/>
          <w:szCs w:val="22"/>
        </w:rPr>
      </w:pPr>
    </w:p>
    <w:p w14:paraId="40350163" w14:textId="77777777" w:rsidR="0000750E" w:rsidRPr="00624DDB" w:rsidRDefault="00BF4BB1">
      <w:pPr>
        <w:pStyle w:val="Standard"/>
        <w:spacing w:after="31"/>
        <w:jc w:val="both"/>
        <w:rPr>
          <w:rFonts w:asciiTheme="minorHAnsi" w:eastAsia="Batang" w:hAnsiTheme="minorHAnsi" w:cstheme="minorHAnsi"/>
          <w:b/>
          <w:bCs/>
          <w:color w:val="000000"/>
          <w:sz w:val="22"/>
          <w:szCs w:val="22"/>
        </w:rPr>
      </w:pPr>
      <w:r w:rsidRPr="00624DDB">
        <w:rPr>
          <w:rFonts w:asciiTheme="minorHAnsi" w:eastAsia="Batang" w:hAnsiTheme="minorHAnsi" w:cstheme="minorHAnsi"/>
          <w:b/>
          <w:bCs/>
          <w:color w:val="000000"/>
          <w:sz w:val="22"/>
          <w:szCs w:val="22"/>
        </w:rPr>
        <w:t>VALOR ESTIMADO DEL CONTRATO:   cifra  €</w:t>
      </w:r>
    </w:p>
    <w:p w14:paraId="4C830875"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El método de cálculo de dicho </w:t>
      </w:r>
      <w:r w:rsidRPr="00624DDB">
        <w:rPr>
          <w:rFonts w:asciiTheme="minorHAnsi" w:hAnsiTheme="minorHAnsi" w:cstheme="minorHAnsi"/>
          <w:bCs/>
          <w:color w:val="000000"/>
          <w:sz w:val="22"/>
          <w:szCs w:val="22"/>
        </w:rPr>
        <w:t>VALOR ESTIMADO DEL CONTRATO</w:t>
      </w:r>
      <w:r w:rsidRPr="00624DDB">
        <w:rPr>
          <w:rFonts w:asciiTheme="minorHAnsi" w:hAnsiTheme="minorHAnsi" w:cstheme="minorHAnsi"/>
          <w:color w:val="000000"/>
          <w:sz w:val="22"/>
          <w:szCs w:val="22"/>
        </w:rPr>
        <w:t xml:space="preserve"> ha sido …</w:t>
      </w:r>
    </w:p>
    <w:p w14:paraId="59E85402" w14:textId="77777777" w:rsidR="0000750E" w:rsidRPr="00624DDB" w:rsidRDefault="0000750E">
      <w:pPr>
        <w:pStyle w:val="Standard"/>
        <w:spacing w:after="31"/>
        <w:rPr>
          <w:rFonts w:asciiTheme="minorHAnsi" w:hAnsiTheme="minorHAnsi" w:cstheme="minorHAnsi"/>
          <w:b/>
          <w:color w:val="000000"/>
          <w:sz w:val="22"/>
          <w:szCs w:val="22"/>
        </w:rPr>
      </w:pPr>
    </w:p>
    <w:p w14:paraId="40EBB2F5" w14:textId="77777777" w:rsidR="0000750E" w:rsidRPr="00624DDB" w:rsidRDefault="0000750E">
      <w:pPr>
        <w:pStyle w:val="Standard"/>
        <w:spacing w:after="31"/>
        <w:rPr>
          <w:rFonts w:asciiTheme="minorHAnsi" w:hAnsiTheme="minorHAnsi" w:cstheme="minorHAnsi"/>
          <w:b/>
          <w:color w:val="000000"/>
          <w:sz w:val="22"/>
          <w:szCs w:val="22"/>
        </w:rPr>
      </w:pPr>
    </w:p>
    <w:p w14:paraId="2D3D3FDD" w14:textId="77777777" w:rsidR="0000750E" w:rsidRPr="00624DDB" w:rsidRDefault="00BF4BB1">
      <w:pPr>
        <w:pStyle w:val="Standard"/>
        <w:spacing w:after="31"/>
        <w:rPr>
          <w:rFonts w:asciiTheme="minorHAnsi" w:hAnsiTheme="minorHAnsi" w:cstheme="minorHAnsi"/>
          <w:b/>
          <w:bCs/>
          <w:color w:val="000000"/>
          <w:sz w:val="22"/>
          <w:szCs w:val="22"/>
          <w:u w:val="single"/>
        </w:rPr>
      </w:pPr>
      <w:r w:rsidRPr="00624DDB">
        <w:rPr>
          <w:rFonts w:asciiTheme="minorHAnsi" w:hAnsiTheme="minorHAnsi" w:cstheme="minorHAnsi"/>
          <w:b/>
          <w:bCs/>
          <w:color w:val="000000"/>
          <w:sz w:val="22"/>
          <w:szCs w:val="22"/>
          <w:u w:val="single"/>
        </w:rPr>
        <w:t>APARTADO F</w:t>
      </w:r>
    </w:p>
    <w:p w14:paraId="21C7D97A" w14:textId="77777777" w:rsidR="0000750E" w:rsidRPr="00624DDB" w:rsidRDefault="0000750E">
      <w:pPr>
        <w:pStyle w:val="Standard"/>
        <w:spacing w:after="31"/>
        <w:rPr>
          <w:rFonts w:asciiTheme="minorHAnsi" w:hAnsiTheme="minorHAnsi" w:cstheme="minorHAnsi"/>
          <w:color w:val="000000"/>
          <w:sz w:val="22"/>
          <w:szCs w:val="22"/>
        </w:rPr>
      </w:pPr>
    </w:p>
    <w:p w14:paraId="0AEEEF25" w14:textId="77777777" w:rsidR="0000750E" w:rsidRPr="00624DDB" w:rsidRDefault="00BF4BB1">
      <w:pPr>
        <w:pStyle w:val="Standard"/>
        <w:spacing w:after="31"/>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PRESUPUESTO</w:t>
      </w:r>
      <w:r w:rsidRPr="00624DDB">
        <w:rPr>
          <w:rFonts w:asciiTheme="minorHAnsi" w:hAnsiTheme="minorHAnsi" w:cstheme="minorHAnsi"/>
          <w:b/>
          <w:color w:val="000000"/>
          <w:spacing w:val="-3"/>
          <w:sz w:val="22"/>
          <w:szCs w:val="22"/>
        </w:rPr>
        <w:t xml:space="preserve"> BASE DE LICITACIÓN</w:t>
      </w:r>
      <w:r w:rsidRPr="00624DDB">
        <w:rPr>
          <w:rFonts w:asciiTheme="minorHAnsi" w:hAnsiTheme="minorHAnsi" w:cstheme="minorHAnsi"/>
          <w:b/>
          <w:bCs/>
          <w:color w:val="000000"/>
          <w:sz w:val="22"/>
          <w:szCs w:val="22"/>
        </w:rPr>
        <w:t xml:space="preserve"> POR LOTES:</w:t>
      </w:r>
      <w:r w:rsidRPr="00624DDB">
        <w:rPr>
          <w:rFonts w:asciiTheme="minorHAnsi" w:hAnsiTheme="minorHAnsi" w:cstheme="minorHAnsi"/>
          <w:b/>
          <w:bCs/>
          <w:color w:val="000000"/>
          <w:sz w:val="22"/>
          <w:szCs w:val="22"/>
        </w:rPr>
        <w:tab/>
      </w:r>
    </w:p>
    <w:tbl>
      <w:tblPr>
        <w:tblW w:w="9610" w:type="dxa"/>
        <w:tblInd w:w="13" w:type="dxa"/>
        <w:tblLayout w:type="fixed"/>
        <w:tblCellMar>
          <w:left w:w="10" w:type="dxa"/>
          <w:right w:w="10" w:type="dxa"/>
        </w:tblCellMar>
        <w:tblLook w:val="0000" w:firstRow="0" w:lastRow="0" w:firstColumn="0" w:lastColumn="0" w:noHBand="0" w:noVBand="0"/>
      </w:tblPr>
      <w:tblGrid>
        <w:gridCol w:w="2176"/>
        <w:gridCol w:w="2302"/>
        <w:gridCol w:w="2301"/>
        <w:gridCol w:w="2831"/>
      </w:tblGrid>
      <w:tr w:rsidR="0000750E" w:rsidRPr="00624DDB" w14:paraId="1E3BCAEC" w14:textId="77777777">
        <w:tc>
          <w:tcPr>
            <w:tcW w:w="2176" w:type="dxa"/>
            <w:tcBorders>
              <w:top w:val="single" w:sz="4" w:space="0" w:color="000000"/>
              <w:left w:val="single" w:sz="4" w:space="0" w:color="000000"/>
              <w:bottom w:val="single" w:sz="4" w:space="0" w:color="000000"/>
            </w:tcBorders>
            <w:tcMar>
              <w:top w:w="0" w:type="dxa"/>
              <w:left w:w="108" w:type="dxa"/>
              <w:bottom w:w="0" w:type="dxa"/>
              <w:right w:w="108" w:type="dxa"/>
            </w:tcMar>
          </w:tcPr>
          <w:p w14:paraId="0B591F68" w14:textId="77777777" w:rsidR="0000750E" w:rsidRPr="00624DDB" w:rsidRDefault="00BF4BB1">
            <w:pPr>
              <w:pStyle w:val="Standard"/>
              <w:autoSpaceDE w:val="0"/>
              <w:spacing w:after="31"/>
              <w:jc w:val="center"/>
              <w:rPr>
                <w:rFonts w:asciiTheme="minorHAnsi" w:hAnsiTheme="minorHAnsi" w:cstheme="minorHAnsi"/>
                <w:b/>
                <w:color w:val="000000"/>
                <w:sz w:val="22"/>
                <w:szCs w:val="22"/>
                <w:u w:val="single"/>
              </w:rPr>
            </w:pPr>
            <w:r w:rsidRPr="00624DDB">
              <w:rPr>
                <w:rFonts w:asciiTheme="minorHAnsi" w:hAnsiTheme="minorHAnsi" w:cstheme="minorHAnsi"/>
                <w:b/>
                <w:color w:val="000000"/>
                <w:sz w:val="22"/>
                <w:szCs w:val="22"/>
                <w:u w:val="single"/>
              </w:rPr>
              <w:t>LOTE NÚMERO</w:t>
            </w:r>
          </w:p>
        </w:tc>
        <w:tc>
          <w:tcPr>
            <w:tcW w:w="2302" w:type="dxa"/>
            <w:tcBorders>
              <w:top w:val="single" w:sz="4" w:space="0" w:color="000000"/>
              <w:left w:val="single" w:sz="4" w:space="0" w:color="000000"/>
              <w:bottom w:val="single" w:sz="4" w:space="0" w:color="000000"/>
            </w:tcBorders>
            <w:tcMar>
              <w:top w:w="0" w:type="dxa"/>
              <w:left w:w="108" w:type="dxa"/>
              <w:bottom w:w="0" w:type="dxa"/>
              <w:right w:w="108" w:type="dxa"/>
            </w:tcMar>
          </w:tcPr>
          <w:p w14:paraId="75169EC3" w14:textId="77777777" w:rsidR="0000750E" w:rsidRPr="00624DDB" w:rsidRDefault="00BF4BB1">
            <w:pPr>
              <w:pStyle w:val="Standard"/>
              <w:autoSpaceDE w:val="0"/>
              <w:spacing w:after="31"/>
              <w:jc w:val="center"/>
              <w:rPr>
                <w:rFonts w:asciiTheme="minorHAnsi" w:hAnsiTheme="minorHAnsi" w:cstheme="minorHAnsi"/>
                <w:b/>
                <w:color w:val="000000"/>
                <w:sz w:val="22"/>
                <w:szCs w:val="22"/>
                <w:u w:val="single"/>
              </w:rPr>
            </w:pPr>
            <w:r w:rsidRPr="00624DDB">
              <w:rPr>
                <w:rFonts w:asciiTheme="minorHAnsi" w:hAnsiTheme="minorHAnsi" w:cstheme="minorHAnsi"/>
                <w:b/>
                <w:color w:val="000000"/>
                <w:sz w:val="22"/>
                <w:szCs w:val="22"/>
                <w:u w:val="single"/>
              </w:rPr>
              <w:t>BASE IMPONIBLE</w:t>
            </w:r>
          </w:p>
        </w:tc>
        <w:tc>
          <w:tcPr>
            <w:tcW w:w="2301" w:type="dxa"/>
            <w:tcBorders>
              <w:top w:val="single" w:sz="4" w:space="0" w:color="000000"/>
              <w:left w:val="single" w:sz="4" w:space="0" w:color="000000"/>
              <w:bottom w:val="single" w:sz="4" w:space="0" w:color="000000"/>
            </w:tcBorders>
            <w:tcMar>
              <w:top w:w="0" w:type="dxa"/>
              <w:left w:w="108" w:type="dxa"/>
              <w:bottom w:w="0" w:type="dxa"/>
              <w:right w:w="108" w:type="dxa"/>
            </w:tcMar>
          </w:tcPr>
          <w:p w14:paraId="7FD591B4" w14:textId="77777777" w:rsidR="0000750E" w:rsidRPr="00624DDB" w:rsidRDefault="00BF4BB1">
            <w:pPr>
              <w:pStyle w:val="Standard"/>
              <w:autoSpaceDE w:val="0"/>
              <w:spacing w:after="31"/>
              <w:jc w:val="center"/>
              <w:rPr>
                <w:rFonts w:asciiTheme="minorHAnsi" w:hAnsiTheme="minorHAnsi" w:cstheme="minorHAnsi"/>
                <w:b/>
                <w:color w:val="000000"/>
                <w:sz w:val="22"/>
                <w:szCs w:val="22"/>
                <w:u w:val="single"/>
              </w:rPr>
            </w:pPr>
            <w:r w:rsidRPr="00624DDB">
              <w:rPr>
                <w:rFonts w:asciiTheme="minorHAnsi" w:hAnsiTheme="minorHAnsi" w:cstheme="minorHAnsi"/>
                <w:b/>
                <w:color w:val="000000"/>
                <w:sz w:val="22"/>
                <w:szCs w:val="22"/>
                <w:u w:val="single"/>
              </w:rPr>
              <w:t>IVA</w:t>
            </w:r>
          </w:p>
        </w:tc>
        <w:tc>
          <w:tcPr>
            <w:tcW w:w="2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4391C3" w14:textId="77777777" w:rsidR="0000750E" w:rsidRPr="00624DDB" w:rsidRDefault="00BF4BB1">
            <w:pPr>
              <w:pStyle w:val="Standard"/>
              <w:autoSpaceDE w:val="0"/>
              <w:spacing w:after="31"/>
              <w:jc w:val="center"/>
              <w:rPr>
                <w:rFonts w:asciiTheme="minorHAnsi" w:hAnsiTheme="minorHAnsi" w:cstheme="minorHAnsi"/>
                <w:b/>
                <w:color w:val="000000"/>
                <w:sz w:val="22"/>
                <w:szCs w:val="22"/>
                <w:u w:val="single"/>
              </w:rPr>
            </w:pPr>
            <w:r w:rsidRPr="00624DDB">
              <w:rPr>
                <w:rFonts w:asciiTheme="minorHAnsi" w:hAnsiTheme="minorHAnsi" w:cstheme="minorHAnsi"/>
                <w:b/>
                <w:color w:val="000000"/>
                <w:sz w:val="22"/>
                <w:szCs w:val="22"/>
                <w:u w:val="single"/>
              </w:rPr>
              <w:t>IMPORTE TOTAL</w:t>
            </w:r>
          </w:p>
        </w:tc>
      </w:tr>
      <w:tr w:rsidR="0000750E" w:rsidRPr="00624DDB" w14:paraId="0BE5CEF3" w14:textId="77777777">
        <w:tc>
          <w:tcPr>
            <w:tcW w:w="2176" w:type="dxa"/>
            <w:tcBorders>
              <w:top w:val="single" w:sz="4" w:space="0" w:color="000000"/>
              <w:left w:val="single" w:sz="4" w:space="0" w:color="000000"/>
              <w:bottom w:val="single" w:sz="4" w:space="0" w:color="000000"/>
            </w:tcBorders>
            <w:tcMar>
              <w:top w:w="0" w:type="dxa"/>
              <w:left w:w="108" w:type="dxa"/>
              <w:bottom w:w="0" w:type="dxa"/>
              <w:right w:w="108" w:type="dxa"/>
            </w:tcMar>
          </w:tcPr>
          <w:p w14:paraId="76E4747B" w14:textId="77777777" w:rsidR="0000750E" w:rsidRPr="00624DDB" w:rsidRDefault="0000750E">
            <w:pPr>
              <w:pStyle w:val="Standard"/>
              <w:autoSpaceDE w:val="0"/>
              <w:snapToGrid w:val="0"/>
              <w:spacing w:after="31"/>
              <w:rPr>
                <w:rFonts w:asciiTheme="minorHAnsi" w:hAnsiTheme="minorHAnsi" w:cstheme="minorHAnsi"/>
                <w:b/>
                <w:color w:val="000000"/>
                <w:spacing w:val="-3"/>
                <w:sz w:val="22"/>
                <w:szCs w:val="22"/>
              </w:rPr>
            </w:pPr>
          </w:p>
        </w:tc>
        <w:tc>
          <w:tcPr>
            <w:tcW w:w="2302" w:type="dxa"/>
            <w:tcBorders>
              <w:top w:val="single" w:sz="4" w:space="0" w:color="000000"/>
              <w:left w:val="single" w:sz="4" w:space="0" w:color="000000"/>
              <w:bottom w:val="single" w:sz="4" w:space="0" w:color="000000"/>
            </w:tcBorders>
            <w:tcMar>
              <w:top w:w="0" w:type="dxa"/>
              <w:left w:w="108" w:type="dxa"/>
              <w:bottom w:w="0" w:type="dxa"/>
              <w:right w:w="108" w:type="dxa"/>
            </w:tcMar>
          </w:tcPr>
          <w:p w14:paraId="35558E17" w14:textId="77777777" w:rsidR="0000750E" w:rsidRPr="00624DDB" w:rsidRDefault="0000750E">
            <w:pPr>
              <w:pStyle w:val="Standard"/>
              <w:autoSpaceDE w:val="0"/>
              <w:snapToGrid w:val="0"/>
              <w:spacing w:after="31"/>
              <w:rPr>
                <w:rFonts w:asciiTheme="minorHAnsi" w:hAnsiTheme="minorHAnsi" w:cstheme="minorHAnsi"/>
                <w:b/>
                <w:color w:val="000000"/>
                <w:spacing w:val="-3"/>
                <w:sz w:val="22"/>
                <w:szCs w:val="22"/>
              </w:rPr>
            </w:pPr>
          </w:p>
        </w:tc>
        <w:tc>
          <w:tcPr>
            <w:tcW w:w="2301" w:type="dxa"/>
            <w:tcBorders>
              <w:top w:val="single" w:sz="4" w:space="0" w:color="000000"/>
              <w:left w:val="single" w:sz="4" w:space="0" w:color="000000"/>
              <w:bottom w:val="single" w:sz="4" w:space="0" w:color="000000"/>
            </w:tcBorders>
            <w:tcMar>
              <w:top w:w="0" w:type="dxa"/>
              <w:left w:w="108" w:type="dxa"/>
              <w:bottom w:w="0" w:type="dxa"/>
              <w:right w:w="108" w:type="dxa"/>
            </w:tcMar>
          </w:tcPr>
          <w:p w14:paraId="2E38E87D" w14:textId="77777777" w:rsidR="0000750E" w:rsidRPr="00624DDB" w:rsidRDefault="0000750E">
            <w:pPr>
              <w:pStyle w:val="Standard"/>
              <w:autoSpaceDE w:val="0"/>
              <w:snapToGrid w:val="0"/>
              <w:spacing w:after="31"/>
              <w:rPr>
                <w:rFonts w:asciiTheme="minorHAnsi" w:hAnsiTheme="minorHAnsi" w:cstheme="minorHAnsi"/>
                <w:b/>
                <w:color w:val="000000"/>
                <w:spacing w:val="-3"/>
                <w:sz w:val="22"/>
                <w:szCs w:val="22"/>
              </w:rPr>
            </w:pPr>
          </w:p>
        </w:tc>
        <w:tc>
          <w:tcPr>
            <w:tcW w:w="2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3BDEF9" w14:textId="77777777" w:rsidR="0000750E" w:rsidRPr="00624DDB" w:rsidRDefault="0000750E">
            <w:pPr>
              <w:pStyle w:val="Standard"/>
              <w:autoSpaceDE w:val="0"/>
              <w:snapToGrid w:val="0"/>
              <w:spacing w:after="31"/>
              <w:rPr>
                <w:rFonts w:asciiTheme="minorHAnsi" w:hAnsiTheme="minorHAnsi" w:cstheme="minorHAnsi"/>
                <w:b/>
                <w:color w:val="000000"/>
                <w:spacing w:val="-3"/>
                <w:sz w:val="22"/>
                <w:szCs w:val="22"/>
              </w:rPr>
            </w:pPr>
          </w:p>
        </w:tc>
      </w:tr>
    </w:tbl>
    <w:p w14:paraId="0A41079D" w14:textId="77777777" w:rsidR="0000750E" w:rsidRPr="00624DDB" w:rsidRDefault="0000750E">
      <w:pPr>
        <w:pStyle w:val="Standard"/>
        <w:autoSpaceDE w:val="0"/>
        <w:spacing w:after="31"/>
        <w:rPr>
          <w:rFonts w:asciiTheme="minorHAnsi" w:hAnsiTheme="minorHAnsi" w:cstheme="minorHAnsi"/>
          <w:b/>
          <w:bCs/>
          <w:color w:val="000000"/>
          <w:sz w:val="22"/>
          <w:szCs w:val="22"/>
        </w:rPr>
      </w:pPr>
    </w:p>
    <w:p w14:paraId="7BCDC283" w14:textId="77777777" w:rsidR="0000750E" w:rsidRPr="00624DDB" w:rsidRDefault="00BF4BB1">
      <w:pPr>
        <w:pStyle w:val="Standard"/>
        <w:spacing w:after="31"/>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VALOR ESTIMADO DE CADA LOTE:</w:t>
      </w:r>
    </w:p>
    <w:tbl>
      <w:tblPr>
        <w:tblW w:w="5574" w:type="dxa"/>
        <w:tblInd w:w="13" w:type="dxa"/>
        <w:tblLayout w:type="fixed"/>
        <w:tblCellMar>
          <w:left w:w="10" w:type="dxa"/>
          <w:right w:w="10" w:type="dxa"/>
        </w:tblCellMar>
        <w:tblLook w:val="0000" w:firstRow="0" w:lastRow="0" w:firstColumn="0" w:lastColumn="0" w:noHBand="0" w:noVBand="0"/>
      </w:tblPr>
      <w:tblGrid>
        <w:gridCol w:w="1245"/>
        <w:gridCol w:w="510"/>
        <w:gridCol w:w="1990"/>
        <w:gridCol w:w="1829"/>
      </w:tblGrid>
      <w:tr w:rsidR="0000750E" w:rsidRPr="00624DDB" w14:paraId="50902F81" w14:textId="77777777">
        <w:tc>
          <w:tcPr>
            <w:tcW w:w="1245" w:type="dxa"/>
            <w:tcBorders>
              <w:top w:val="single" w:sz="4" w:space="0" w:color="000000"/>
              <w:left w:val="single" w:sz="4" w:space="0" w:color="000000"/>
              <w:bottom w:val="single" w:sz="4" w:space="0" w:color="000000"/>
            </w:tcBorders>
            <w:tcMar>
              <w:top w:w="0" w:type="dxa"/>
              <w:left w:w="108" w:type="dxa"/>
              <w:bottom w:w="0" w:type="dxa"/>
              <w:right w:w="108" w:type="dxa"/>
            </w:tcMar>
          </w:tcPr>
          <w:p w14:paraId="1FAC0970" w14:textId="77777777" w:rsidR="0000750E" w:rsidRPr="00624DDB" w:rsidRDefault="00BF4BB1">
            <w:pPr>
              <w:pStyle w:val="Standard"/>
              <w:spacing w:after="31"/>
              <w:jc w:val="center"/>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LOTE Nº</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14:paraId="25F2CC41" w14:textId="77777777" w:rsidR="0000750E" w:rsidRPr="00624DDB" w:rsidRDefault="0000750E">
            <w:pPr>
              <w:pStyle w:val="Standard"/>
              <w:autoSpaceDE w:val="0"/>
              <w:spacing w:after="31"/>
              <w:jc w:val="center"/>
              <w:rPr>
                <w:rFonts w:asciiTheme="minorHAnsi" w:hAnsiTheme="minorHAnsi" w:cstheme="minorHAnsi"/>
                <w:b/>
                <w:bCs/>
                <w:color w:val="000000"/>
                <w:sz w:val="22"/>
                <w:szCs w:val="22"/>
              </w:rPr>
            </w:pPr>
          </w:p>
        </w:tc>
        <w:tc>
          <w:tcPr>
            <w:tcW w:w="1990" w:type="dxa"/>
            <w:tcBorders>
              <w:top w:val="single" w:sz="4" w:space="0" w:color="000000"/>
              <w:left w:val="single" w:sz="4" w:space="0" w:color="000000"/>
              <w:bottom w:val="single" w:sz="4" w:space="0" w:color="000000"/>
            </w:tcBorders>
            <w:tcMar>
              <w:top w:w="0" w:type="dxa"/>
              <w:left w:w="108" w:type="dxa"/>
              <w:bottom w:w="0" w:type="dxa"/>
              <w:right w:w="108" w:type="dxa"/>
            </w:tcMar>
          </w:tcPr>
          <w:p w14:paraId="6E92A6C9" w14:textId="77777777" w:rsidR="0000750E" w:rsidRPr="00624DDB" w:rsidRDefault="00BF4BB1">
            <w:pPr>
              <w:pStyle w:val="Standard"/>
              <w:autoSpaceDE w:val="0"/>
              <w:spacing w:after="31"/>
              <w:jc w:val="center"/>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VALOR ESTIMADO</w:t>
            </w:r>
          </w:p>
        </w:tc>
        <w:tc>
          <w:tcPr>
            <w:tcW w:w="1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570AC" w14:textId="77777777" w:rsidR="0000750E" w:rsidRPr="00624DDB" w:rsidRDefault="0000750E">
            <w:pPr>
              <w:pStyle w:val="Standard"/>
              <w:autoSpaceDE w:val="0"/>
              <w:spacing w:after="31"/>
              <w:jc w:val="center"/>
              <w:rPr>
                <w:rFonts w:asciiTheme="minorHAnsi" w:hAnsiTheme="minorHAnsi" w:cstheme="minorHAnsi"/>
                <w:b/>
                <w:bCs/>
                <w:color w:val="000000"/>
                <w:sz w:val="22"/>
                <w:szCs w:val="22"/>
              </w:rPr>
            </w:pPr>
          </w:p>
        </w:tc>
      </w:tr>
      <w:tr w:rsidR="0000750E" w:rsidRPr="00624DDB" w14:paraId="3A66E3D4" w14:textId="77777777">
        <w:tc>
          <w:tcPr>
            <w:tcW w:w="1245" w:type="dxa"/>
            <w:tcBorders>
              <w:top w:val="single" w:sz="4" w:space="0" w:color="000000"/>
              <w:left w:val="single" w:sz="4" w:space="0" w:color="000000"/>
              <w:bottom w:val="single" w:sz="4" w:space="0" w:color="000000"/>
            </w:tcBorders>
            <w:tcMar>
              <w:top w:w="0" w:type="dxa"/>
              <w:left w:w="108" w:type="dxa"/>
              <w:bottom w:w="0" w:type="dxa"/>
              <w:right w:w="108" w:type="dxa"/>
            </w:tcMar>
          </w:tcPr>
          <w:p w14:paraId="467B4A78" w14:textId="77777777" w:rsidR="0000750E" w:rsidRPr="00624DDB" w:rsidRDefault="00BF4BB1">
            <w:pPr>
              <w:pStyle w:val="Standard"/>
              <w:spacing w:after="31"/>
              <w:jc w:val="center"/>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LOTE Nº</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14:paraId="02E4B8EF" w14:textId="77777777" w:rsidR="0000750E" w:rsidRPr="00624DDB" w:rsidRDefault="0000750E">
            <w:pPr>
              <w:pStyle w:val="Standard"/>
              <w:autoSpaceDE w:val="0"/>
              <w:spacing w:after="31"/>
              <w:jc w:val="center"/>
              <w:rPr>
                <w:rFonts w:asciiTheme="minorHAnsi" w:hAnsiTheme="minorHAnsi" w:cstheme="minorHAnsi"/>
                <w:b/>
                <w:bCs/>
                <w:color w:val="000000"/>
                <w:sz w:val="22"/>
                <w:szCs w:val="22"/>
              </w:rPr>
            </w:pPr>
          </w:p>
        </w:tc>
        <w:tc>
          <w:tcPr>
            <w:tcW w:w="1990" w:type="dxa"/>
            <w:tcBorders>
              <w:top w:val="single" w:sz="4" w:space="0" w:color="000000"/>
              <w:left w:val="single" w:sz="4" w:space="0" w:color="000000"/>
              <w:bottom w:val="single" w:sz="4" w:space="0" w:color="000000"/>
            </w:tcBorders>
            <w:tcMar>
              <w:top w:w="0" w:type="dxa"/>
              <w:left w:w="108" w:type="dxa"/>
              <w:bottom w:w="0" w:type="dxa"/>
              <w:right w:w="108" w:type="dxa"/>
            </w:tcMar>
          </w:tcPr>
          <w:p w14:paraId="1B976C69" w14:textId="77777777" w:rsidR="0000750E" w:rsidRPr="00624DDB" w:rsidRDefault="00BF4BB1">
            <w:pPr>
              <w:pStyle w:val="Standard"/>
              <w:autoSpaceDE w:val="0"/>
              <w:spacing w:after="31"/>
              <w:jc w:val="center"/>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VALOR ESTIMADO</w:t>
            </w:r>
          </w:p>
        </w:tc>
        <w:tc>
          <w:tcPr>
            <w:tcW w:w="1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26CBD8" w14:textId="77777777" w:rsidR="0000750E" w:rsidRPr="00624DDB" w:rsidRDefault="0000750E">
            <w:pPr>
              <w:pStyle w:val="Standard"/>
              <w:autoSpaceDE w:val="0"/>
              <w:spacing w:after="31"/>
              <w:jc w:val="center"/>
              <w:rPr>
                <w:rFonts w:asciiTheme="minorHAnsi" w:hAnsiTheme="minorHAnsi" w:cstheme="minorHAnsi"/>
                <w:b/>
                <w:bCs/>
                <w:color w:val="000000"/>
                <w:sz w:val="22"/>
                <w:szCs w:val="22"/>
              </w:rPr>
            </w:pPr>
          </w:p>
        </w:tc>
      </w:tr>
      <w:tr w:rsidR="0000750E" w:rsidRPr="00624DDB" w14:paraId="2B22F978" w14:textId="77777777">
        <w:tc>
          <w:tcPr>
            <w:tcW w:w="1245" w:type="dxa"/>
            <w:tcBorders>
              <w:top w:val="single" w:sz="4" w:space="0" w:color="000000"/>
              <w:left w:val="single" w:sz="4" w:space="0" w:color="000000"/>
              <w:bottom w:val="single" w:sz="4" w:space="0" w:color="000000"/>
            </w:tcBorders>
            <w:tcMar>
              <w:top w:w="0" w:type="dxa"/>
              <w:left w:w="108" w:type="dxa"/>
              <w:bottom w:w="0" w:type="dxa"/>
              <w:right w:w="108" w:type="dxa"/>
            </w:tcMar>
          </w:tcPr>
          <w:p w14:paraId="183F0500" w14:textId="77777777" w:rsidR="0000750E" w:rsidRPr="00624DDB" w:rsidRDefault="00BF4BB1">
            <w:pPr>
              <w:pStyle w:val="Standard"/>
              <w:spacing w:after="31"/>
              <w:jc w:val="center"/>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LOTE Nº</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14:paraId="44AF8154" w14:textId="77777777" w:rsidR="0000750E" w:rsidRPr="00624DDB" w:rsidRDefault="0000750E">
            <w:pPr>
              <w:pStyle w:val="Standard"/>
              <w:autoSpaceDE w:val="0"/>
              <w:spacing w:after="31"/>
              <w:jc w:val="center"/>
              <w:rPr>
                <w:rFonts w:asciiTheme="minorHAnsi" w:hAnsiTheme="minorHAnsi" w:cstheme="minorHAnsi"/>
                <w:b/>
                <w:bCs/>
                <w:color w:val="000000"/>
                <w:sz w:val="22"/>
                <w:szCs w:val="22"/>
              </w:rPr>
            </w:pPr>
          </w:p>
        </w:tc>
        <w:tc>
          <w:tcPr>
            <w:tcW w:w="1990" w:type="dxa"/>
            <w:tcBorders>
              <w:top w:val="single" w:sz="4" w:space="0" w:color="000000"/>
              <w:left w:val="single" w:sz="4" w:space="0" w:color="000000"/>
              <w:bottom w:val="single" w:sz="4" w:space="0" w:color="000000"/>
            </w:tcBorders>
            <w:tcMar>
              <w:top w:w="0" w:type="dxa"/>
              <w:left w:w="108" w:type="dxa"/>
              <w:bottom w:w="0" w:type="dxa"/>
              <w:right w:w="108" w:type="dxa"/>
            </w:tcMar>
          </w:tcPr>
          <w:p w14:paraId="1C01536D" w14:textId="77777777" w:rsidR="0000750E" w:rsidRPr="00624DDB" w:rsidRDefault="00BF4BB1">
            <w:pPr>
              <w:pStyle w:val="Standard"/>
              <w:autoSpaceDE w:val="0"/>
              <w:spacing w:after="31"/>
              <w:jc w:val="center"/>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VALOR ESTIMADO</w:t>
            </w:r>
          </w:p>
        </w:tc>
        <w:tc>
          <w:tcPr>
            <w:tcW w:w="1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EA4340" w14:textId="77777777" w:rsidR="0000750E" w:rsidRPr="00624DDB" w:rsidRDefault="0000750E">
            <w:pPr>
              <w:pStyle w:val="Standard"/>
              <w:autoSpaceDE w:val="0"/>
              <w:spacing w:after="31"/>
              <w:jc w:val="center"/>
              <w:rPr>
                <w:rFonts w:asciiTheme="minorHAnsi" w:hAnsiTheme="minorHAnsi" w:cstheme="minorHAnsi"/>
                <w:b/>
                <w:bCs/>
                <w:color w:val="000000"/>
                <w:sz w:val="22"/>
                <w:szCs w:val="22"/>
              </w:rPr>
            </w:pPr>
          </w:p>
        </w:tc>
      </w:tr>
    </w:tbl>
    <w:p w14:paraId="77C936F3" w14:textId="77777777" w:rsidR="0000750E" w:rsidRPr="00624DDB" w:rsidRDefault="0000750E">
      <w:pPr>
        <w:pStyle w:val="Standard"/>
        <w:spacing w:after="31"/>
        <w:rPr>
          <w:rFonts w:asciiTheme="minorHAnsi" w:hAnsiTheme="minorHAnsi" w:cstheme="minorHAnsi"/>
          <w:b/>
          <w:bCs/>
          <w:color w:val="000000"/>
          <w:sz w:val="22"/>
          <w:szCs w:val="22"/>
        </w:rPr>
      </w:pPr>
    </w:p>
    <w:p w14:paraId="7D4DF79E" w14:textId="77777777" w:rsidR="0000750E" w:rsidRPr="00624DDB" w:rsidRDefault="0000750E">
      <w:pPr>
        <w:pStyle w:val="Standard"/>
        <w:spacing w:after="31"/>
        <w:rPr>
          <w:rFonts w:asciiTheme="minorHAnsi" w:hAnsiTheme="minorHAnsi" w:cstheme="minorHAnsi"/>
          <w:b/>
          <w:bCs/>
          <w:color w:val="000000"/>
          <w:sz w:val="22"/>
          <w:szCs w:val="22"/>
        </w:rPr>
      </w:pPr>
    </w:p>
    <w:p w14:paraId="3321659B" w14:textId="77777777" w:rsidR="0000750E" w:rsidRPr="00624DDB" w:rsidRDefault="00BF4BB1">
      <w:pPr>
        <w:pStyle w:val="Standard"/>
        <w:spacing w:after="31"/>
        <w:rPr>
          <w:rFonts w:asciiTheme="minorHAnsi" w:hAnsiTheme="minorHAnsi" w:cstheme="minorHAnsi"/>
          <w:b/>
          <w:bCs/>
          <w:color w:val="000000"/>
          <w:sz w:val="22"/>
          <w:szCs w:val="22"/>
          <w:u w:val="single"/>
        </w:rPr>
      </w:pPr>
      <w:r w:rsidRPr="00624DDB">
        <w:rPr>
          <w:rFonts w:asciiTheme="minorHAnsi" w:hAnsiTheme="minorHAnsi" w:cstheme="minorHAnsi"/>
          <w:b/>
          <w:bCs/>
          <w:color w:val="000000"/>
          <w:sz w:val="22"/>
          <w:szCs w:val="22"/>
          <w:u w:val="single"/>
        </w:rPr>
        <w:t>APARTADO G</w:t>
      </w:r>
    </w:p>
    <w:p w14:paraId="2343B2DE" w14:textId="77777777" w:rsidR="0000750E" w:rsidRPr="00624DDB" w:rsidRDefault="0000750E">
      <w:pPr>
        <w:pStyle w:val="Standard"/>
        <w:spacing w:after="31"/>
        <w:rPr>
          <w:rFonts w:asciiTheme="minorHAnsi" w:hAnsiTheme="minorHAnsi" w:cstheme="minorHAnsi"/>
          <w:color w:val="000000"/>
          <w:sz w:val="22"/>
          <w:szCs w:val="22"/>
        </w:rPr>
      </w:pPr>
    </w:p>
    <w:p w14:paraId="7731B407" w14:textId="77777777" w:rsidR="0000750E" w:rsidRPr="00624DDB" w:rsidRDefault="00BF4BB1">
      <w:pPr>
        <w:pStyle w:val="Standard"/>
        <w:spacing w:after="31"/>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CONSIGNACIÓN PRESUPUESTARIA:</w:t>
      </w:r>
    </w:p>
    <w:p w14:paraId="48D47863" w14:textId="77777777" w:rsidR="0000750E" w:rsidRPr="00624DDB" w:rsidRDefault="0000750E">
      <w:pPr>
        <w:pStyle w:val="Standard"/>
        <w:autoSpaceDE w:val="0"/>
        <w:spacing w:after="31"/>
        <w:rPr>
          <w:rFonts w:asciiTheme="minorHAnsi" w:hAnsiTheme="minorHAnsi" w:cstheme="minorHAnsi"/>
          <w:b/>
          <w:color w:val="000000"/>
          <w:sz w:val="22"/>
          <w:szCs w:val="22"/>
          <w:lang w:eastAsia="es-ES"/>
        </w:rPr>
      </w:pPr>
    </w:p>
    <w:p w14:paraId="1A1B53F2" w14:textId="77777777" w:rsidR="0000750E" w:rsidRPr="00624DDB" w:rsidRDefault="00BF4BB1">
      <w:pPr>
        <w:pStyle w:val="Standard"/>
        <w:autoSpaceDE w:val="0"/>
        <w:spacing w:after="31"/>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ANUALIDAD</w:t>
      </w:r>
    </w:p>
    <w:p w14:paraId="2570268F" w14:textId="77777777" w:rsidR="0000750E" w:rsidRPr="00624DDB" w:rsidRDefault="0000750E">
      <w:pPr>
        <w:pStyle w:val="Standard"/>
        <w:autoSpaceDE w:val="0"/>
        <w:spacing w:after="31"/>
        <w:rPr>
          <w:rFonts w:asciiTheme="minorHAnsi" w:hAnsiTheme="minorHAnsi" w:cstheme="minorHAnsi"/>
          <w:b/>
          <w:bCs/>
          <w:color w:val="000000"/>
          <w:sz w:val="22"/>
          <w:szCs w:val="22"/>
        </w:rPr>
      </w:pPr>
    </w:p>
    <w:tbl>
      <w:tblPr>
        <w:tblW w:w="7154" w:type="dxa"/>
        <w:tblInd w:w="45" w:type="dxa"/>
        <w:tblLayout w:type="fixed"/>
        <w:tblCellMar>
          <w:left w:w="10" w:type="dxa"/>
          <w:right w:w="10" w:type="dxa"/>
        </w:tblCellMar>
        <w:tblLook w:val="0000" w:firstRow="0" w:lastRow="0" w:firstColumn="0" w:lastColumn="0" w:noHBand="0" w:noVBand="0"/>
      </w:tblPr>
      <w:tblGrid>
        <w:gridCol w:w="1863"/>
        <w:gridCol w:w="1417"/>
        <w:gridCol w:w="1401"/>
        <w:gridCol w:w="2473"/>
      </w:tblGrid>
      <w:tr w:rsidR="0000750E" w:rsidRPr="00624DDB" w14:paraId="3BFC0463" w14:textId="77777777">
        <w:tc>
          <w:tcPr>
            <w:tcW w:w="1863" w:type="dxa"/>
            <w:tcBorders>
              <w:top w:val="single" w:sz="4" w:space="0" w:color="000000"/>
              <w:left w:val="single" w:sz="4" w:space="0" w:color="000000"/>
              <w:bottom w:val="single" w:sz="4" w:space="0" w:color="000000"/>
            </w:tcBorders>
            <w:tcMar>
              <w:top w:w="0" w:type="dxa"/>
              <w:left w:w="108" w:type="dxa"/>
              <w:bottom w:w="0" w:type="dxa"/>
              <w:right w:w="108" w:type="dxa"/>
            </w:tcMar>
          </w:tcPr>
          <w:p w14:paraId="5A8405E7" w14:textId="77777777" w:rsidR="0000750E" w:rsidRPr="00624DDB" w:rsidRDefault="00BF4BB1">
            <w:pPr>
              <w:pStyle w:val="Standard"/>
              <w:autoSpaceDE w:val="0"/>
              <w:spacing w:after="31"/>
              <w:rPr>
                <w:rFonts w:asciiTheme="minorHAnsi" w:hAnsiTheme="minorHAnsi" w:cstheme="minorHAnsi"/>
                <w:b/>
                <w:bCs/>
                <w:color w:val="000000"/>
                <w:sz w:val="22"/>
                <w:szCs w:val="22"/>
                <w:lang w:eastAsia="es-ES"/>
              </w:rPr>
            </w:pPr>
            <w:r w:rsidRPr="00624DDB">
              <w:rPr>
                <w:rFonts w:asciiTheme="minorHAnsi" w:hAnsiTheme="minorHAnsi" w:cstheme="minorHAnsi"/>
                <w:b/>
                <w:bCs/>
                <w:color w:val="000000"/>
                <w:sz w:val="22"/>
                <w:szCs w:val="22"/>
                <w:lang w:eastAsia="es-ES"/>
              </w:rPr>
              <w:t>Centro y Sección</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14:paraId="15E3537A" w14:textId="77777777" w:rsidR="0000750E" w:rsidRPr="00624DDB" w:rsidRDefault="00BF4BB1">
            <w:pPr>
              <w:pStyle w:val="Standard"/>
              <w:autoSpaceDE w:val="0"/>
              <w:spacing w:after="31"/>
              <w:rPr>
                <w:rFonts w:asciiTheme="minorHAnsi" w:hAnsiTheme="minorHAnsi" w:cstheme="minorHAnsi"/>
                <w:b/>
                <w:bCs/>
                <w:color w:val="000000"/>
                <w:sz w:val="22"/>
                <w:szCs w:val="22"/>
                <w:lang w:eastAsia="es-ES"/>
              </w:rPr>
            </w:pPr>
            <w:r w:rsidRPr="00624DDB">
              <w:rPr>
                <w:rFonts w:asciiTheme="minorHAnsi" w:hAnsiTheme="minorHAnsi" w:cstheme="minorHAnsi"/>
                <w:b/>
                <w:bCs/>
                <w:color w:val="000000"/>
                <w:sz w:val="22"/>
                <w:szCs w:val="22"/>
                <w:lang w:eastAsia="es-ES"/>
              </w:rPr>
              <w:t>Programa</w:t>
            </w:r>
          </w:p>
        </w:tc>
        <w:tc>
          <w:tcPr>
            <w:tcW w:w="1401" w:type="dxa"/>
            <w:tcBorders>
              <w:top w:val="single" w:sz="4" w:space="0" w:color="000000"/>
              <w:left w:val="single" w:sz="4" w:space="0" w:color="000000"/>
              <w:bottom w:val="single" w:sz="4" w:space="0" w:color="000000"/>
            </w:tcBorders>
            <w:tcMar>
              <w:top w:w="0" w:type="dxa"/>
              <w:left w:w="108" w:type="dxa"/>
              <w:bottom w:w="0" w:type="dxa"/>
              <w:right w:w="108" w:type="dxa"/>
            </w:tcMar>
          </w:tcPr>
          <w:p w14:paraId="4D0619A8" w14:textId="77777777" w:rsidR="0000750E" w:rsidRPr="00624DDB" w:rsidRDefault="00BF4BB1">
            <w:pPr>
              <w:pStyle w:val="Standard"/>
              <w:autoSpaceDE w:val="0"/>
              <w:spacing w:after="31"/>
              <w:rPr>
                <w:rFonts w:asciiTheme="minorHAnsi" w:hAnsiTheme="minorHAnsi" w:cstheme="minorHAnsi"/>
                <w:b/>
                <w:bCs/>
                <w:color w:val="000000"/>
                <w:sz w:val="22"/>
                <w:szCs w:val="22"/>
                <w:lang w:eastAsia="es-ES"/>
              </w:rPr>
            </w:pPr>
            <w:r w:rsidRPr="00624DDB">
              <w:rPr>
                <w:rFonts w:asciiTheme="minorHAnsi" w:hAnsiTheme="minorHAnsi" w:cstheme="minorHAnsi"/>
                <w:b/>
                <w:bCs/>
                <w:color w:val="000000"/>
                <w:sz w:val="22"/>
                <w:szCs w:val="22"/>
                <w:lang w:eastAsia="es-ES"/>
              </w:rPr>
              <w:t>Económica</w:t>
            </w:r>
          </w:p>
        </w:tc>
        <w:tc>
          <w:tcPr>
            <w:tcW w:w="2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30D8E" w14:textId="77777777" w:rsidR="0000750E" w:rsidRPr="00624DDB" w:rsidRDefault="00BF4BB1">
            <w:pPr>
              <w:pStyle w:val="Standard"/>
              <w:autoSpaceDE w:val="0"/>
              <w:spacing w:after="31"/>
              <w:rPr>
                <w:rFonts w:asciiTheme="minorHAnsi" w:hAnsiTheme="minorHAnsi" w:cstheme="minorHAnsi"/>
                <w:b/>
                <w:bCs/>
                <w:color w:val="000000"/>
                <w:sz w:val="22"/>
                <w:szCs w:val="22"/>
                <w:lang w:eastAsia="es-ES"/>
              </w:rPr>
            </w:pPr>
            <w:r w:rsidRPr="00624DDB">
              <w:rPr>
                <w:rFonts w:asciiTheme="minorHAnsi" w:hAnsiTheme="minorHAnsi" w:cstheme="minorHAnsi"/>
                <w:b/>
                <w:bCs/>
                <w:color w:val="000000"/>
                <w:sz w:val="22"/>
                <w:szCs w:val="22"/>
                <w:lang w:eastAsia="es-ES"/>
              </w:rPr>
              <w:t>Importe (IVA incluido)</w:t>
            </w:r>
          </w:p>
        </w:tc>
      </w:tr>
      <w:tr w:rsidR="0000750E" w:rsidRPr="00624DDB" w14:paraId="054F864C" w14:textId="77777777">
        <w:tc>
          <w:tcPr>
            <w:tcW w:w="1863" w:type="dxa"/>
            <w:tcBorders>
              <w:top w:val="single" w:sz="4" w:space="0" w:color="000000"/>
              <w:left w:val="single" w:sz="4" w:space="0" w:color="000000"/>
              <w:bottom w:val="single" w:sz="4" w:space="0" w:color="000000"/>
            </w:tcBorders>
            <w:tcMar>
              <w:top w:w="0" w:type="dxa"/>
              <w:left w:w="108" w:type="dxa"/>
              <w:bottom w:w="0" w:type="dxa"/>
              <w:right w:w="108" w:type="dxa"/>
            </w:tcMar>
          </w:tcPr>
          <w:p w14:paraId="4E4110EC" w14:textId="77777777" w:rsidR="0000750E" w:rsidRPr="00624DDB" w:rsidRDefault="0000750E">
            <w:pPr>
              <w:pStyle w:val="Standard"/>
              <w:autoSpaceDE w:val="0"/>
              <w:snapToGrid w:val="0"/>
              <w:spacing w:after="31"/>
              <w:rPr>
                <w:rFonts w:asciiTheme="minorHAnsi" w:hAnsiTheme="minorHAnsi" w:cstheme="minorHAnsi"/>
                <w:b/>
                <w:color w:val="000000"/>
                <w:sz w:val="22"/>
                <w:szCs w:val="22"/>
                <w:lang w:eastAsia="es-ES"/>
              </w:rPr>
            </w:pPr>
          </w:p>
          <w:p w14:paraId="31330819" w14:textId="77777777" w:rsidR="0000750E" w:rsidRPr="00624DDB" w:rsidRDefault="0000750E">
            <w:pPr>
              <w:pStyle w:val="Standard"/>
              <w:autoSpaceDE w:val="0"/>
              <w:snapToGrid w:val="0"/>
              <w:spacing w:after="31"/>
              <w:rPr>
                <w:rFonts w:asciiTheme="minorHAnsi" w:hAnsiTheme="minorHAnsi" w:cstheme="minorHAnsi"/>
                <w:b/>
                <w:color w:val="000000"/>
                <w:sz w:val="22"/>
                <w:szCs w:val="22"/>
                <w:lang w:eastAsia="es-ES"/>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14:paraId="0DCA832C" w14:textId="77777777" w:rsidR="0000750E" w:rsidRPr="00624DDB" w:rsidRDefault="0000750E">
            <w:pPr>
              <w:pStyle w:val="Standard"/>
              <w:autoSpaceDE w:val="0"/>
              <w:snapToGrid w:val="0"/>
              <w:spacing w:after="31"/>
              <w:rPr>
                <w:rFonts w:asciiTheme="minorHAnsi" w:hAnsiTheme="minorHAnsi" w:cstheme="minorHAnsi"/>
                <w:b/>
                <w:color w:val="000000"/>
                <w:sz w:val="22"/>
                <w:szCs w:val="22"/>
                <w:lang w:eastAsia="es-ES"/>
              </w:rPr>
            </w:pPr>
          </w:p>
        </w:tc>
        <w:tc>
          <w:tcPr>
            <w:tcW w:w="1401" w:type="dxa"/>
            <w:tcBorders>
              <w:top w:val="single" w:sz="4" w:space="0" w:color="000000"/>
              <w:left w:val="single" w:sz="4" w:space="0" w:color="000000"/>
              <w:bottom w:val="single" w:sz="4" w:space="0" w:color="000000"/>
            </w:tcBorders>
            <w:tcMar>
              <w:top w:w="0" w:type="dxa"/>
              <w:left w:w="108" w:type="dxa"/>
              <w:bottom w:w="0" w:type="dxa"/>
              <w:right w:w="108" w:type="dxa"/>
            </w:tcMar>
          </w:tcPr>
          <w:p w14:paraId="2D16EB87" w14:textId="77777777" w:rsidR="0000750E" w:rsidRPr="00624DDB" w:rsidRDefault="0000750E">
            <w:pPr>
              <w:pStyle w:val="Standard"/>
              <w:autoSpaceDE w:val="0"/>
              <w:snapToGrid w:val="0"/>
              <w:spacing w:after="31"/>
              <w:rPr>
                <w:rFonts w:asciiTheme="minorHAnsi" w:hAnsiTheme="minorHAnsi" w:cstheme="minorHAnsi"/>
                <w:b/>
                <w:color w:val="000000"/>
                <w:sz w:val="22"/>
                <w:szCs w:val="22"/>
                <w:lang w:eastAsia="es-ES"/>
              </w:rPr>
            </w:pPr>
          </w:p>
        </w:tc>
        <w:tc>
          <w:tcPr>
            <w:tcW w:w="2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66AE4" w14:textId="77777777" w:rsidR="0000750E" w:rsidRPr="00624DDB" w:rsidRDefault="0000750E">
            <w:pPr>
              <w:pStyle w:val="Standard"/>
              <w:autoSpaceDE w:val="0"/>
              <w:snapToGrid w:val="0"/>
              <w:spacing w:after="31"/>
              <w:rPr>
                <w:rFonts w:asciiTheme="minorHAnsi" w:hAnsiTheme="minorHAnsi" w:cstheme="minorHAnsi"/>
                <w:b/>
                <w:color w:val="000000"/>
                <w:sz w:val="22"/>
                <w:szCs w:val="22"/>
                <w:lang w:eastAsia="es-ES"/>
              </w:rPr>
            </w:pPr>
          </w:p>
        </w:tc>
      </w:tr>
    </w:tbl>
    <w:p w14:paraId="56DFC070" w14:textId="77777777" w:rsidR="0000750E" w:rsidRPr="00624DDB" w:rsidRDefault="0000750E">
      <w:pPr>
        <w:pStyle w:val="Standard"/>
        <w:autoSpaceDE w:val="0"/>
        <w:spacing w:after="31"/>
        <w:rPr>
          <w:rFonts w:asciiTheme="minorHAnsi" w:hAnsiTheme="minorHAnsi" w:cstheme="minorHAnsi"/>
          <w:b/>
          <w:bCs/>
          <w:color w:val="000000"/>
          <w:sz w:val="22"/>
          <w:szCs w:val="22"/>
        </w:rPr>
      </w:pPr>
    </w:p>
    <w:p w14:paraId="60E676AE" w14:textId="77777777" w:rsidR="0000750E" w:rsidRPr="00624DDB" w:rsidRDefault="00BF4BB1">
      <w:pPr>
        <w:pStyle w:val="Standard"/>
        <w:spacing w:after="31"/>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FINANCIADO CON FONDOS PROCEDENTES DEL PLAN DE RECUPERACIÓN, TRANSFORMACIÓN Y RESILIENCIA</w:t>
      </w:r>
    </w:p>
    <w:p w14:paraId="0463E3EE" w14:textId="77777777" w:rsidR="0000750E" w:rsidRPr="00624DDB" w:rsidRDefault="00BF4BB1">
      <w:pPr>
        <w:pStyle w:val="Standard"/>
        <w:spacing w:after="31"/>
        <w:rPr>
          <w:rFonts w:asciiTheme="minorHAnsi" w:hAnsiTheme="minorHAnsi" w:cstheme="minorHAnsi"/>
          <w:b/>
          <w:bCs/>
          <w:color w:val="000000"/>
          <w:sz w:val="22"/>
          <w:szCs w:val="22"/>
        </w:rPr>
      </w:pPr>
      <w:r w:rsidRPr="00624DDB">
        <w:rPr>
          <w:rFonts w:asciiTheme="minorHAnsi" w:eastAsia="Times New Roman" w:hAnsiTheme="minorHAnsi" w:cstheme="minorHAnsi"/>
          <w:b/>
          <w:bCs/>
          <w:color w:val="000000"/>
          <w:sz w:val="22"/>
          <w:szCs w:val="22"/>
        </w:rPr>
        <w:lastRenderedPageBreak/>
        <w:t>Componente  y  la inversión a la que está vinculado</w:t>
      </w:r>
    </w:p>
    <w:p w14:paraId="072BD876" w14:textId="77777777" w:rsidR="0000750E" w:rsidRPr="00624DDB" w:rsidRDefault="00BF4BB1">
      <w:pPr>
        <w:pStyle w:val="Standard"/>
        <w:spacing w:after="31"/>
        <w:rPr>
          <w:rFonts w:asciiTheme="minorHAnsi" w:eastAsia="Times New Roman" w:hAnsiTheme="minorHAnsi" w:cstheme="minorHAnsi"/>
          <w:b/>
          <w:bCs/>
          <w:color w:val="000000"/>
          <w:sz w:val="22"/>
          <w:szCs w:val="22"/>
        </w:rPr>
      </w:pPr>
      <w:r w:rsidRPr="00624DDB">
        <w:rPr>
          <w:rFonts w:asciiTheme="minorHAnsi" w:eastAsia="Times New Roman" w:hAnsiTheme="minorHAnsi" w:cstheme="minorHAnsi"/>
          <w:b/>
          <w:bCs/>
          <w:color w:val="000000"/>
          <w:sz w:val="22"/>
          <w:szCs w:val="22"/>
        </w:rPr>
        <w:t>Proyecto</w:t>
      </w:r>
    </w:p>
    <w:p w14:paraId="381BE6C8" w14:textId="77777777" w:rsidR="0000750E" w:rsidRPr="00624DDB" w:rsidRDefault="00BF4BB1">
      <w:pPr>
        <w:pStyle w:val="Standard"/>
        <w:spacing w:after="31"/>
        <w:rPr>
          <w:rFonts w:asciiTheme="minorHAnsi" w:eastAsia="Times New Roman" w:hAnsiTheme="minorHAnsi" w:cstheme="minorHAnsi"/>
          <w:b/>
          <w:bCs/>
          <w:color w:val="000000"/>
          <w:sz w:val="22"/>
          <w:szCs w:val="22"/>
        </w:rPr>
      </w:pPr>
      <w:r w:rsidRPr="00624DDB">
        <w:rPr>
          <w:rFonts w:asciiTheme="minorHAnsi" w:eastAsia="Times New Roman" w:hAnsiTheme="minorHAnsi" w:cstheme="minorHAnsi"/>
          <w:b/>
          <w:bCs/>
          <w:color w:val="000000"/>
          <w:sz w:val="22"/>
          <w:szCs w:val="22"/>
        </w:rPr>
        <w:t>Subproyecto</w:t>
      </w:r>
    </w:p>
    <w:p w14:paraId="21715E2D" w14:textId="77777777" w:rsidR="0000750E" w:rsidRPr="00624DDB" w:rsidRDefault="0000750E">
      <w:pPr>
        <w:pStyle w:val="Standard"/>
        <w:spacing w:after="31"/>
        <w:rPr>
          <w:rFonts w:asciiTheme="minorHAnsi" w:hAnsiTheme="minorHAnsi" w:cstheme="minorHAnsi"/>
          <w:b/>
          <w:bCs/>
          <w:color w:val="000000"/>
          <w:sz w:val="22"/>
          <w:szCs w:val="22"/>
        </w:rPr>
      </w:pPr>
    </w:p>
    <w:p w14:paraId="15369DD2" w14:textId="77777777" w:rsidR="0000750E" w:rsidRPr="00624DDB" w:rsidRDefault="00BF4BB1">
      <w:pPr>
        <w:pStyle w:val="Standard"/>
        <w:spacing w:after="31"/>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FINANCIADO POR VARIOS DEPARTAMENTOS:</w:t>
      </w:r>
    </w:p>
    <w:p w14:paraId="6B5140FA" w14:textId="77777777" w:rsidR="0000750E" w:rsidRPr="00624DDB" w:rsidRDefault="00BF4BB1">
      <w:pPr>
        <w:pStyle w:val="Standard"/>
        <w:spacing w:after="31"/>
        <w:ind w:left="850"/>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rPr>
        <w:t>NO</w:t>
      </w:r>
    </w:p>
    <w:p w14:paraId="27369FCC" w14:textId="77777777" w:rsidR="0000750E" w:rsidRPr="00624DDB" w:rsidRDefault="00BF4BB1">
      <w:pPr>
        <w:pStyle w:val="Standard"/>
        <w:spacing w:after="31"/>
        <w:ind w:left="850"/>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SÍ.</w:t>
      </w:r>
      <w:r w:rsidRPr="00624DDB">
        <w:rPr>
          <w:rFonts w:asciiTheme="minorHAnsi" w:hAnsiTheme="minorHAnsi" w:cstheme="minorHAnsi"/>
          <w:color w:val="000000"/>
          <w:sz w:val="22"/>
          <w:szCs w:val="22"/>
        </w:rPr>
        <w:t xml:space="preserve"> Indicar datos al respecto</w:t>
      </w:r>
    </w:p>
    <w:p w14:paraId="759D1B04" w14:textId="77777777" w:rsidR="0000750E" w:rsidRPr="00624DDB" w:rsidRDefault="0000750E">
      <w:pPr>
        <w:pStyle w:val="Standard"/>
        <w:spacing w:after="31"/>
        <w:rPr>
          <w:rFonts w:asciiTheme="minorHAnsi" w:hAnsiTheme="minorHAnsi" w:cstheme="minorHAnsi"/>
          <w:color w:val="000000"/>
          <w:sz w:val="22"/>
          <w:szCs w:val="22"/>
        </w:rPr>
      </w:pPr>
    </w:p>
    <w:p w14:paraId="2722545A" w14:textId="77777777" w:rsidR="0000750E" w:rsidRPr="00624DDB" w:rsidRDefault="0000750E">
      <w:pPr>
        <w:pStyle w:val="Standard"/>
        <w:spacing w:after="31"/>
        <w:rPr>
          <w:rFonts w:asciiTheme="minorHAnsi" w:hAnsiTheme="minorHAnsi" w:cstheme="minorHAnsi"/>
          <w:color w:val="000000"/>
          <w:sz w:val="22"/>
          <w:szCs w:val="22"/>
        </w:rPr>
      </w:pPr>
    </w:p>
    <w:p w14:paraId="6B0AC9C0" w14:textId="77777777" w:rsidR="0000750E" w:rsidRPr="00624DDB" w:rsidRDefault="00BF4BB1">
      <w:pPr>
        <w:pStyle w:val="Standard"/>
        <w:spacing w:after="31"/>
        <w:rPr>
          <w:rFonts w:asciiTheme="minorHAnsi" w:hAnsiTheme="minorHAnsi" w:cstheme="minorHAnsi"/>
          <w:b/>
          <w:bCs/>
          <w:color w:val="000000"/>
          <w:sz w:val="22"/>
          <w:szCs w:val="22"/>
          <w:u w:val="single"/>
        </w:rPr>
      </w:pPr>
      <w:r w:rsidRPr="00624DDB">
        <w:rPr>
          <w:rFonts w:asciiTheme="minorHAnsi" w:hAnsiTheme="minorHAnsi" w:cstheme="minorHAnsi"/>
          <w:b/>
          <w:bCs/>
          <w:color w:val="000000"/>
          <w:sz w:val="22"/>
          <w:szCs w:val="22"/>
          <w:u w:val="single"/>
        </w:rPr>
        <w:t>APARTADO H</w:t>
      </w:r>
    </w:p>
    <w:p w14:paraId="17EAA86A" w14:textId="77777777" w:rsidR="0000750E" w:rsidRPr="00624DDB" w:rsidRDefault="0000750E">
      <w:pPr>
        <w:pStyle w:val="Standard"/>
        <w:spacing w:after="31"/>
        <w:rPr>
          <w:rFonts w:asciiTheme="minorHAnsi" w:hAnsiTheme="minorHAnsi" w:cstheme="minorHAnsi"/>
          <w:color w:val="000000"/>
          <w:sz w:val="22"/>
          <w:szCs w:val="22"/>
        </w:rPr>
      </w:pPr>
    </w:p>
    <w:p w14:paraId="204BA015" w14:textId="77777777" w:rsidR="0000750E" w:rsidRPr="00624DDB" w:rsidRDefault="00BF4BB1">
      <w:pPr>
        <w:pStyle w:val="Standard"/>
        <w:spacing w:after="31"/>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REVISIÓN DE PRECIOS:</w:t>
      </w:r>
    </w:p>
    <w:p w14:paraId="10491A9A" w14:textId="77777777" w:rsidR="0000750E" w:rsidRPr="00624DDB" w:rsidRDefault="00BF4BB1">
      <w:pPr>
        <w:pStyle w:val="Standard"/>
        <w:spacing w:after="31"/>
        <w:ind w:left="850"/>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rPr>
        <w:t>NO. Motivación:</w:t>
      </w:r>
    </w:p>
    <w:p w14:paraId="5F8E38AC" w14:textId="77777777" w:rsidR="0000750E" w:rsidRPr="00624DDB" w:rsidRDefault="00BF4BB1">
      <w:pPr>
        <w:pStyle w:val="Standard"/>
        <w:spacing w:after="31"/>
        <w:ind w:left="850"/>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SÍ</w:t>
      </w:r>
      <w:r w:rsidRPr="00624DDB">
        <w:rPr>
          <w:rFonts w:asciiTheme="minorHAnsi" w:hAnsiTheme="minorHAnsi" w:cstheme="minorHAnsi"/>
          <w:color w:val="000000"/>
          <w:sz w:val="22"/>
          <w:szCs w:val="22"/>
        </w:rPr>
        <w:t>. Fórmula:</w:t>
      </w:r>
    </w:p>
    <w:p w14:paraId="6E20F732" w14:textId="77777777" w:rsidR="0000750E" w:rsidRPr="00624DDB" w:rsidRDefault="0000750E">
      <w:pPr>
        <w:pStyle w:val="Standard"/>
        <w:spacing w:after="31"/>
        <w:rPr>
          <w:rFonts w:asciiTheme="minorHAnsi" w:hAnsiTheme="minorHAnsi" w:cstheme="minorHAnsi"/>
          <w:b/>
          <w:bCs/>
          <w:color w:val="000000"/>
          <w:sz w:val="22"/>
          <w:szCs w:val="22"/>
        </w:rPr>
      </w:pPr>
    </w:p>
    <w:p w14:paraId="01B83BC5" w14:textId="77777777" w:rsidR="0000750E" w:rsidRPr="00624DDB" w:rsidRDefault="0000750E">
      <w:pPr>
        <w:pStyle w:val="Standard"/>
        <w:spacing w:after="31"/>
        <w:rPr>
          <w:rFonts w:asciiTheme="minorHAnsi" w:hAnsiTheme="minorHAnsi" w:cstheme="minorHAnsi"/>
          <w:b/>
          <w:bCs/>
          <w:color w:val="000000"/>
          <w:sz w:val="22"/>
          <w:szCs w:val="22"/>
        </w:rPr>
      </w:pPr>
    </w:p>
    <w:p w14:paraId="13D998C3" w14:textId="77777777" w:rsidR="0000750E" w:rsidRPr="00624DDB" w:rsidRDefault="00BF4BB1">
      <w:pPr>
        <w:pStyle w:val="Standard"/>
        <w:spacing w:after="31"/>
        <w:rPr>
          <w:rFonts w:asciiTheme="minorHAnsi" w:hAnsiTheme="minorHAnsi" w:cstheme="minorHAnsi"/>
          <w:b/>
          <w:bCs/>
          <w:color w:val="000000"/>
          <w:sz w:val="22"/>
          <w:szCs w:val="22"/>
          <w:u w:val="single"/>
        </w:rPr>
      </w:pPr>
      <w:r w:rsidRPr="00624DDB">
        <w:rPr>
          <w:rFonts w:asciiTheme="minorHAnsi" w:hAnsiTheme="minorHAnsi" w:cstheme="minorHAnsi"/>
          <w:b/>
          <w:bCs/>
          <w:color w:val="000000"/>
          <w:sz w:val="22"/>
          <w:szCs w:val="22"/>
          <w:u w:val="single"/>
        </w:rPr>
        <w:t>APARTADO I</w:t>
      </w:r>
    </w:p>
    <w:p w14:paraId="1DC61A0E" w14:textId="77777777" w:rsidR="0000750E" w:rsidRPr="00624DDB" w:rsidRDefault="0000750E">
      <w:pPr>
        <w:pStyle w:val="Standard"/>
        <w:spacing w:after="31"/>
        <w:rPr>
          <w:rFonts w:asciiTheme="minorHAnsi" w:hAnsiTheme="minorHAnsi" w:cstheme="minorHAnsi"/>
          <w:color w:val="000000"/>
          <w:sz w:val="22"/>
          <w:szCs w:val="22"/>
        </w:rPr>
      </w:pPr>
    </w:p>
    <w:p w14:paraId="53E251D1" w14:textId="77777777" w:rsidR="0000750E" w:rsidRPr="00624DDB" w:rsidRDefault="00BF4BB1">
      <w:pPr>
        <w:pStyle w:val="Standard"/>
        <w:spacing w:after="31"/>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ALTERNATIVAS O VARIANTES:</w:t>
      </w:r>
    </w:p>
    <w:p w14:paraId="2C69AAC0" w14:textId="77777777" w:rsidR="0000750E" w:rsidRPr="00624DDB" w:rsidRDefault="00BF4BB1">
      <w:pPr>
        <w:pStyle w:val="Standard"/>
        <w:spacing w:after="31"/>
        <w:ind w:left="850"/>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rPr>
        <w:t>NO</w:t>
      </w:r>
    </w:p>
    <w:p w14:paraId="6CC849D6" w14:textId="77777777" w:rsidR="0000750E" w:rsidRPr="00624DDB" w:rsidRDefault="00BF4BB1">
      <w:pPr>
        <w:pStyle w:val="Standard"/>
        <w:spacing w:after="31"/>
        <w:ind w:left="850"/>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SÍ</w:t>
      </w:r>
      <w:r w:rsidRPr="00624DDB">
        <w:rPr>
          <w:rFonts w:asciiTheme="minorHAnsi" w:hAnsiTheme="minorHAnsi" w:cstheme="minorHAnsi"/>
          <w:color w:val="000000"/>
          <w:sz w:val="22"/>
          <w:szCs w:val="22"/>
        </w:rPr>
        <w:t>. Especificar la información mínima requerida en el art. 142 LCSP.</w:t>
      </w:r>
    </w:p>
    <w:p w14:paraId="5AC57886" w14:textId="77777777" w:rsidR="0000750E" w:rsidRPr="00624DDB" w:rsidRDefault="0000750E">
      <w:pPr>
        <w:pStyle w:val="Standard"/>
        <w:spacing w:after="31"/>
        <w:rPr>
          <w:rFonts w:asciiTheme="minorHAnsi" w:hAnsiTheme="minorHAnsi" w:cstheme="minorHAnsi"/>
          <w:b/>
          <w:bCs/>
          <w:color w:val="000000"/>
          <w:sz w:val="22"/>
          <w:szCs w:val="22"/>
        </w:rPr>
      </w:pPr>
    </w:p>
    <w:p w14:paraId="64AD882A" w14:textId="77777777" w:rsidR="0000750E" w:rsidRPr="00624DDB" w:rsidRDefault="0000750E">
      <w:pPr>
        <w:pStyle w:val="Standard"/>
        <w:spacing w:after="31"/>
        <w:rPr>
          <w:rFonts w:asciiTheme="minorHAnsi" w:hAnsiTheme="minorHAnsi" w:cstheme="minorHAnsi"/>
          <w:b/>
          <w:bCs/>
          <w:color w:val="000000"/>
          <w:sz w:val="22"/>
          <w:szCs w:val="22"/>
        </w:rPr>
      </w:pPr>
    </w:p>
    <w:p w14:paraId="704DAB24" w14:textId="77777777" w:rsidR="0000750E" w:rsidRPr="00624DDB" w:rsidRDefault="00BF4BB1">
      <w:pPr>
        <w:pStyle w:val="Standard"/>
        <w:spacing w:after="31"/>
        <w:rPr>
          <w:rFonts w:asciiTheme="minorHAnsi" w:hAnsiTheme="minorHAnsi" w:cstheme="minorHAnsi"/>
          <w:b/>
          <w:bCs/>
          <w:color w:val="000000"/>
          <w:sz w:val="22"/>
          <w:szCs w:val="22"/>
          <w:u w:val="single"/>
        </w:rPr>
      </w:pPr>
      <w:r w:rsidRPr="00624DDB">
        <w:rPr>
          <w:rFonts w:asciiTheme="minorHAnsi" w:hAnsiTheme="minorHAnsi" w:cstheme="minorHAnsi"/>
          <w:b/>
          <w:bCs/>
          <w:color w:val="000000"/>
          <w:sz w:val="22"/>
          <w:szCs w:val="22"/>
          <w:u w:val="single"/>
        </w:rPr>
        <w:t>APARTADO J</w:t>
      </w:r>
    </w:p>
    <w:p w14:paraId="6EAB75E4" w14:textId="77777777" w:rsidR="0000750E" w:rsidRPr="00624DDB" w:rsidRDefault="0000750E">
      <w:pPr>
        <w:pStyle w:val="Standard"/>
        <w:spacing w:after="31"/>
        <w:rPr>
          <w:rFonts w:asciiTheme="minorHAnsi" w:hAnsiTheme="minorHAnsi" w:cstheme="minorHAnsi"/>
          <w:color w:val="000000"/>
          <w:sz w:val="22"/>
          <w:szCs w:val="22"/>
        </w:rPr>
      </w:pPr>
    </w:p>
    <w:p w14:paraId="42D6A8BC" w14:textId="77777777" w:rsidR="0000750E" w:rsidRPr="00624DDB" w:rsidRDefault="00BF4BB1">
      <w:pPr>
        <w:pStyle w:val="Standard"/>
        <w:spacing w:after="31"/>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 xml:space="preserve">GARANTÍA PROVISIONAL: </w:t>
      </w:r>
      <w:r w:rsidRPr="00624DDB">
        <w:rPr>
          <w:rFonts w:asciiTheme="minorHAnsi" w:hAnsiTheme="minorHAnsi" w:cstheme="minorHAnsi"/>
          <w:color w:val="000000"/>
          <w:sz w:val="22"/>
          <w:szCs w:val="22"/>
        </w:rPr>
        <w:t>No se exige conforme al Acuerdo del Consell de 26 de marzo de 2010.</w:t>
      </w:r>
    </w:p>
    <w:p w14:paraId="40140658" w14:textId="77777777" w:rsidR="0000750E" w:rsidRPr="00624DDB" w:rsidRDefault="0000750E">
      <w:pPr>
        <w:pStyle w:val="Standard"/>
        <w:spacing w:after="31"/>
        <w:rPr>
          <w:rFonts w:asciiTheme="minorHAnsi" w:hAnsiTheme="minorHAnsi" w:cstheme="minorHAnsi"/>
          <w:color w:val="000000"/>
          <w:sz w:val="22"/>
          <w:szCs w:val="22"/>
        </w:rPr>
      </w:pPr>
    </w:p>
    <w:p w14:paraId="5B4433D6" w14:textId="77777777" w:rsidR="0000750E" w:rsidRPr="00624DDB" w:rsidRDefault="0000750E">
      <w:pPr>
        <w:pStyle w:val="Standard"/>
        <w:spacing w:after="31"/>
        <w:rPr>
          <w:rFonts w:asciiTheme="minorHAnsi" w:hAnsiTheme="minorHAnsi" w:cstheme="minorHAnsi"/>
          <w:color w:val="000000"/>
          <w:sz w:val="22"/>
          <w:szCs w:val="22"/>
        </w:rPr>
      </w:pPr>
    </w:p>
    <w:p w14:paraId="628578B9" w14:textId="77777777" w:rsidR="0000750E" w:rsidRPr="00624DDB" w:rsidRDefault="00BF4BB1">
      <w:pPr>
        <w:pStyle w:val="Standard"/>
        <w:spacing w:after="31"/>
        <w:rPr>
          <w:rFonts w:asciiTheme="minorHAnsi" w:hAnsiTheme="minorHAnsi" w:cstheme="minorHAnsi"/>
          <w:b/>
          <w:bCs/>
          <w:color w:val="000000"/>
          <w:sz w:val="22"/>
          <w:szCs w:val="22"/>
          <w:u w:val="single"/>
        </w:rPr>
      </w:pPr>
      <w:r w:rsidRPr="00624DDB">
        <w:rPr>
          <w:rFonts w:asciiTheme="minorHAnsi" w:hAnsiTheme="minorHAnsi" w:cstheme="minorHAnsi"/>
          <w:b/>
          <w:bCs/>
          <w:color w:val="000000"/>
          <w:sz w:val="22"/>
          <w:szCs w:val="22"/>
          <w:u w:val="single"/>
        </w:rPr>
        <w:t>APARTADO K</w:t>
      </w:r>
    </w:p>
    <w:p w14:paraId="35754532" w14:textId="77777777" w:rsidR="0000750E" w:rsidRPr="00624DDB" w:rsidRDefault="0000750E">
      <w:pPr>
        <w:pStyle w:val="Standard"/>
        <w:spacing w:after="31"/>
        <w:rPr>
          <w:rFonts w:asciiTheme="minorHAnsi" w:hAnsiTheme="minorHAnsi" w:cstheme="minorHAnsi"/>
          <w:color w:val="000000"/>
          <w:sz w:val="22"/>
          <w:szCs w:val="22"/>
        </w:rPr>
      </w:pPr>
    </w:p>
    <w:p w14:paraId="6EEC6FE5" w14:textId="77777777" w:rsidR="0000750E" w:rsidRPr="00624DDB" w:rsidRDefault="00BF4BB1">
      <w:pPr>
        <w:pStyle w:val="NormalWeb"/>
        <w:shd w:val="clear" w:color="auto" w:fill="FFFFFF"/>
        <w:suppressAutoHyphens/>
        <w:spacing w:before="0" w:after="31"/>
        <w:jc w:val="both"/>
        <w:rPr>
          <w:rFonts w:asciiTheme="minorHAnsi" w:hAnsiTheme="minorHAnsi" w:cstheme="minorHAnsi"/>
          <w:b/>
          <w:color w:val="000000"/>
          <w:sz w:val="22"/>
          <w:szCs w:val="22"/>
        </w:rPr>
      </w:pPr>
      <w:r w:rsidRPr="00624DDB">
        <w:rPr>
          <w:rFonts w:asciiTheme="minorHAnsi" w:hAnsiTheme="minorHAnsi" w:cstheme="minorHAnsi"/>
          <w:b/>
          <w:color w:val="000000"/>
          <w:sz w:val="22"/>
          <w:szCs w:val="22"/>
        </w:rPr>
        <w:t>INFORMACIÓN SOBRE LAS OBLIGACIONES RELATIVAS A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QUE SEAN APLICABLES A LOS SERVICIOS PRESTADOS DURANTE LA EJECUCIÓN DEL CONTRATO:</w:t>
      </w:r>
    </w:p>
    <w:p w14:paraId="7F8D9122" w14:textId="77777777" w:rsidR="0000750E" w:rsidRPr="00624DDB" w:rsidRDefault="00BF4BB1">
      <w:pPr>
        <w:pStyle w:val="Standard"/>
        <w:spacing w:after="31"/>
        <w:ind w:left="850"/>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rPr>
        <w:t>NO</w:t>
      </w:r>
    </w:p>
    <w:p w14:paraId="7505C9BF" w14:textId="77777777" w:rsidR="0000750E" w:rsidRPr="00624DDB" w:rsidRDefault="00BF4BB1">
      <w:pPr>
        <w:pStyle w:val="Standard"/>
        <w:spacing w:after="31"/>
        <w:ind w:left="850"/>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SÍ.</w:t>
      </w:r>
      <w:r w:rsidRPr="00624DDB">
        <w:rPr>
          <w:rFonts w:asciiTheme="minorHAnsi" w:hAnsiTheme="minorHAnsi" w:cstheme="minorHAnsi"/>
          <w:color w:val="000000"/>
          <w:sz w:val="22"/>
          <w:szCs w:val="22"/>
        </w:rPr>
        <w:t xml:space="preserve"> Organismo/s que facilitan información sobre tales obligaciones:</w:t>
      </w:r>
    </w:p>
    <w:p w14:paraId="7A19A316" w14:textId="77777777" w:rsidR="0000750E" w:rsidRPr="00624DDB" w:rsidRDefault="0000750E">
      <w:pPr>
        <w:pStyle w:val="Standard"/>
        <w:spacing w:after="31"/>
        <w:ind w:hanging="360"/>
        <w:jc w:val="both"/>
        <w:rPr>
          <w:rFonts w:asciiTheme="minorHAnsi" w:hAnsiTheme="minorHAnsi" w:cstheme="minorHAnsi"/>
          <w:color w:val="000000"/>
          <w:sz w:val="22"/>
          <w:szCs w:val="22"/>
        </w:rPr>
      </w:pPr>
    </w:p>
    <w:p w14:paraId="44928930" w14:textId="77777777" w:rsidR="0000750E" w:rsidRPr="00624DDB" w:rsidRDefault="0000750E">
      <w:pPr>
        <w:pStyle w:val="Standard"/>
        <w:spacing w:after="31"/>
        <w:rPr>
          <w:rFonts w:asciiTheme="minorHAnsi" w:hAnsiTheme="minorHAnsi" w:cstheme="minorHAnsi"/>
          <w:b/>
          <w:bCs/>
          <w:color w:val="000000"/>
          <w:sz w:val="22"/>
          <w:szCs w:val="22"/>
        </w:rPr>
      </w:pPr>
    </w:p>
    <w:p w14:paraId="44A5DC91" w14:textId="77777777" w:rsidR="0000750E" w:rsidRPr="00624DDB" w:rsidRDefault="00BF4BB1">
      <w:pPr>
        <w:pStyle w:val="Standard"/>
        <w:spacing w:after="31"/>
        <w:rPr>
          <w:rFonts w:asciiTheme="minorHAnsi" w:hAnsiTheme="minorHAnsi" w:cstheme="minorHAnsi"/>
          <w:b/>
          <w:bCs/>
          <w:color w:val="000000"/>
          <w:sz w:val="22"/>
          <w:szCs w:val="22"/>
          <w:u w:val="single"/>
        </w:rPr>
      </w:pPr>
      <w:r w:rsidRPr="00624DDB">
        <w:rPr>
          <w:rFonts w:asciiTheme="minorHAnsi" w:hAnsiTheme="minorHAnsi" w:cstheme="minorHAnsi"/>
          <w:b/>
          <w:bCs/>
          <w:color w:val="000000"/>
          <w:sz w:val="22"/>
          <w:szCs w:val="22"/>
          <w:u w:val="single"/>
        </w:rPr>
        <w:t>APARTADO L</w:t>
      </w:r>
    </w:p>
    <w:p w14:paraId="2A0B7042" w14:textId="77777777" w:rsidR="0000750E" w:rsidRPr="00624DDB" w:rsidRDefault="0000750E">
      <w:pPr>
        <w:pStyle w:val="Standard"/>
        <w:spacing w:after="31"/>
        <w:rPr>
          <w:rFonts w:asciiTheme="minorHAnsi" w:hAnsiTheme="minorHAnsi" w:cstheme="minorHAnsi"/>
          <w:color w:val="000000"/>
          <w:sz w:val="22"/>
          <w:szCs w:val="22"/>
        </w:rPr>
      </w:pPr>
    </w:p>
    <w:p w14:paraId="13DE55B1" w14:textId="77777777" w:rsidR="0000750E" w:rsidRPr="00624DDB" w:rsidRDefault="00BF4BB1">
      <w:pPr>
        <w:pStyle w:val="Standard"/>
        <w:spacing w:after="31"/>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CRITERIOS PARA ACREDITAR LA SOLVENCIA ECONÓMICA Y FINANCIERA, SEGÚN ART. 87 LCSP:</w:t>
      </w:r>
    </w:p>
    <w:p w14:paraId="538A263D" w14:textId="77777777" w:rsidR="0000750E" w:rsidRPr="00624DDB" w:rsidRDefault="0000750E">
      <w:pPr>
        <w:pStyle w:val="Standard"/>
        <w:spacing w:after="31"/>
        <w:rPr>
          <w:rFonts w:asciiTheme="minorHAnsi" w:hAnsiTheme="minorHAnsi" w:cstheme="minorHAnsi"/>
          <w:b/>
          <w:bCs/>
          <w:color w:val="000000"/>
          <w:sz w:val="22"/>
          <w:szCs w:val="22"/>
        </w:rPr>
      </w:pPr>
    </w:p>
    <w:p w14:paraId="75E9E22D" w14:textId="77777777" w:rsidR="0000750E" w:rsidRPr="00624DDB" w:rsidRDefault="00BF4BB1">
      <w:pPr>
        <w:pStyle w:val="Standard"/>
        <w:spacing w:after="31"/>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MEDIOS PARA ACREDITAR LA SOLVENCIA ECONÓMICA Y FINANCIERA, SEGÚN ART. 87 LCSP:</w:t>
      </w:r>
    </w:p>
    <w:p w14:paraId="2896C765" w14:textId="77777777" w:rsidR="0000750E" w:rsidRPr="00624DDB" w:rsidRDefault="0000750E">
      <w:pPr>
        <w:pStyle w:val="Standard"/>
        <w:spacing w:after="31"/>
        <w:jc w:val="both"/>
        <w:rPr>
          <w:rFonts w:asciiTheme="minorHAnsi" w:hAnsiTheme="minorHAnsi" w:cstheme="minorHAnsi"/>
          <w:b/>
          <w:bCs/>
          <w:color w:val="000000"/>
          <w:sz w:val="22"/>
          <w:szCs w:val="22"/>
        </w:rPr>
      </w:pPr>
    </w:p>
    <w:p w14:paraId="3B6C28A9" w14:textId="77777777" w:rsidR="0000750E" w:rsidRPr="00624DDB" w:rsidRDefault="00BF4BB1">
      <w:pPr>
        <w:pStyle w:val="Standard"/>
        <w:spacing w:after="31"/>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CRITERIOS PARA ACREDITAR LA SOLVENCIA TÉCNICA PARA CONTRATOS DE OBRAS CON VALOR ESTIMADO INFERIOR A 500.000 €, SEGÚN ART. 88 LCSP:</w:t>
      </w:r>
    </w:p>
    <w:p w14:paraId="3F60B35C" w14:textId="77777777" w:rsidR="0000750E" w:rsidRPr="00624DDB" w:rsidRDefault="0000750E">
      <w:pPr>
        <w:pStyle w:val="Standard"/>
        <w:spacing w:after="31"/>
        <w:jc w:val="both"/>
        <w:rPr>
          <w:rFonts w:asciiTheme="minorHAnsi" w:hAnsiTheme="minorHAnsi" w:cstheme="minorHAnsi"/>
          <w:b/>
          <w:bCs/>
          <w:color w:val="000000"/>
          <w:sz w:val="22"/>
          <w:szCs w:val="22"/>
        </w:rPr>
      </w:pPr>
    </w:p>
    <w:p w14:paraId="7BCDB3B3" w14:textId="77777777" w:rsidR="0000750E" w:rsidRPr="00624DDB" w:rsidRDefault="00BF4BB1">
      <w:pPr>
        <w:pStyle w:val="Standard"/>
        <w:spacing w:after="31"/>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MEDIOS PARA ACREDITAR LA SOLVENCIA TÉCNICA PARA CONTRATOS DE OBRAS CON VALOR ESTIMADO INFERIOR A 500.000 €, SEGÚN ART. 88 LCSP:</w:t>
      </w:r>
    </w:p>
    <w:p w14:paraId="1D73CDB8" w14:textId="77777777" w:rsidR="0000750E" w:rsidRPr="00624DDB" w:rsidRDefault="0000750E">
      <w:pPr>
        <w:pStyle w:val="Standard"/>
        <w:spacing w:after="31"/>
        <w:jc w:val="both"/>
        <w:rPr>
          <w:rFonts w:asciiTheme="minorHAnsi" w:hAnsiTheme="minorHAnsi" w:cstheme="minorHAnsi"/>
          <w:b/>
          <w:bCs/>
          <w:color w:val="000000"/>
          <w:sz w:val="22"/>
          <w:szCs w:val="22"/>
        </w:rPr>
      </w:pPr>
    </w:p>
    <w:p w14:paraId="7EA7D0B3" w14:textId="77777777" w:rsidR="0000750E" w:rsidRPr="00624DDB" w:rsidRDefault="00BF4BB1">
      <w:pPr>
        <w:pStyle w:val="Standard"/>
        <w:spacing w:after="31"/>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CLASIFICACIÓN SUSTITUTIVA PARA LOS CONTRATOS DE OBRAS DE VALOR ESTIMADO INFERIOR A 500.000€</w:t>
      </w:r>
    </w:p>
    <w:p w14:paraId="06FE6076" w14:textId="77777777" w:rsidR="0000750E" w:rsidRPr="00624DDB" w:rsidRDefault="00BF4BB1">
      <w:pPr>
        <w:pStyle w:val="Standard"/>
        <w:spacing w:after="31"/>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ab/>
        <w:t>GRUPO:</w:t>
      </w:r>
    </w:p>
    <w:p w14:paraId="67C7450A" w14:textId="77777777" w:rsidR="0000750E" w:rsidRPr="00624DDB" w:rsidRDefault="00BF4BB1">
      <w:pPr>
        <w:pStyle w:val="Standard"/>
        <w:spacing w:after="31"/>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ab/>
        <w:t>SUBGRUPO:</w:t>
      </w:r>
    </w:p>
    <w:p w14:paraId="62B076FC" w14:textId="77777777" w:rsidR="0000750E" w:rsidRPr="00624DDB" w:rsidRDefault="00BF4BB1">
      <w:pPr>
        <w:pStyle w:val="Standard"/>
        <w:spacing w:after="31"/>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ab/>
        <w:t>CATEGORÍA:</w:t>
      </w:r>
    </w:p>
    <w:p w14:paraId="26D18009" w14:textId="77777777" w:rsidR="0000750E" w:rsidRPr="00624DDB" w:rsidRDefault="0000750E">
      <w:pPr>
        <w:pStyle w:val="Standard"/>
        <w:spacing w:after="31"/>
        <w:jc w:val="both"/>
        <w:rPr>
          <w:rFonts w:asciiTheme="minorHAnsi" w:hAnsiTheme="minorHAnsi" w:cstheme="minorHAnsi"/>
          <w:b/>
          <w:bCs/>
          <w:color w:val="000000"/>
          <w:sz w:val="22"/>
          <w:szCs w:val="22"/>
        </w:rPr>
      </w:pPr>
    </w:p>
    <w:p w14:paraId="4E298E9E" w14:textId="77777777" w:rsidR="0000750E" w:rsidRPr="00624DDB" w:rsidRDefault="00BF4BB1">
      <w:pPr>
        <w:pStyle w:val="Standard"/>
        <w:spacing w:after="31"/>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CRITERIOS PARA ACREDITAR LA SOLVENCIA TÉCNICA PARA CONTRATOS DE OBRAS CON VALOR ESTIMADO INFERIOR A 500.000 €, CUANDO SE TRATE DE EMPRESAS DE NUEVA CREACIÓN:</w:t>
      </w:r>
    </w:p>
    <w:p w14:paraId="2B5129D4" w14:textId="77777777" w:rsidR="0000750E" w:rsidRPr="00624DDB" w:rsidRDefault="0000750E">
      <w:pPr>
        <w:pStyle w:val="Standard"/>
        <w:spacing w:after="31"/>
        <w:jc w:val="both"/>
        <w:rPr>
          <w:rFonts w:asciiTheme="minorHAnsi" w:hAnsiTheme="minorHAnsi" w:cstheme="minorHAnsi"/>
          <w:b/>
          <w:bCs/>
          <w:color w:val="000000"/>
          <w:sz w:val="22"/>
          <w:szCs w:val="22"/>
        </w:rPr>
      </w:pPr>
    </w:p>
    <w:p w14:paraId="63BE691A" w14:textId="77777777" w:rsidR="0000750E" w:rsidRPr="00624DDB" w:rsidRDefault="00BF4BB1">
      <w:pPr>
        <w:pStyle w:val="Standard"/>
        <w:spacing w:after="31"/>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MEDIOS PARA ACREDITAR LA SOLVENCIA TÉCNICA PARA CONTRATOS DE OBRAS CON VALOR ESTIMADO INFERIOR A 500.000 €, CUANDO SE TRATE DE EMPRESAS DE NUEVA CREACIÓN:</w:t>
      </w:r>
    </w:p>
    <w:p w14:paraId="1AD30867" w14:textId="77777777" w:rsidR="0000750E" w:rsidRPr="00624DDB" w:rsidRDefault="0000750E">
      <w:pPr>
        <w:pStyle w:val="Standard"/>
        <w:spacing w:after="31"/>
        <w:jc w:val="both"/>
        <w:rPr>
          <w:rFonts w:asciiTheme="minorHAnsi" w:hAnsiTheme="minorHAnsi" w:cstheme="minorHAnsi"/>
          <w:b/>
          <w:bCs/>
          <w:color w:val="000000"/>
          <w:sz w:val="22"/>
          <w:szCs w:val="22"/>
        </w:rPr>
      </w:pPr>
    </w:p>
    <w:p w14:paraId="2CF617DC" w14:textId="77777777" w:rsidR="0000750E" w:rsidRPr="00624DDB" w:rsidRDefault="00BF4BB1">
      <w:pPr>
        <w:pStyle w:val="Standard"/>
        <w:spacing w:after="31"/>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CLASIFICACIÓN PARA CONTRATOS DE OBRAS CON VALOR ESTIMADO IGUAL O SUPERIOR A 500.000 €</w:t>
      </w:r>
    </w:p>
    <w:p w14:paraId="77FE0E7D" w14:textId="77777777" w:rsidR="0000750E" w:rsidRPr="00624DDB" w:rsidRDefault="00BF4BB1">
      <w:pPr>
        <w:pStyle w:val="Standard"/>
        <w:spacing w:after="31"/>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ab/>
        <w:t>GRUPO:</w:t>
      </w:r>
    </w:p>
    <w:p w14:paraId="687EBAC2" w14:textId="77777777" w:rsidR="0000750E" w:rsidRPr="00624DDB" w:rsidRDefault="00BF4BB1">
      <w:pPr>
        <w:pStyle w:val="Standard"/>
        <w:spacing w:after="31"/>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ab/>
        <w:t>SUBGRUPO:</w:t>
      </w:r>
    </w:p>
    <w:p w14:paraId="60CF8D4D" w14:textId="77777777" w:rsidR="0000750E" w:rsidRPr="00624DDB" w:rsidRDefault="00BF4BB1">
      <w:pPr>
        <w:pStyle w:val="Standard"/>
        <w:spacing w:after="31"/>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ab/>
        <w:t>CATEGORÍA:</w:t>
      </w:r>
    </w:p>
    <w:p w14:paraId="156CA13C" w14:textId="77777777" w:rsidR="0000750E" w:rsidRPr="00624DDB" w:rsidRDefault="0000750E">
      <w:pPr>
        <w:pStyle w:val="Standard"/>
        <w:spacing w:after="31"/>
        <w:jc w:val="both"/>
        <w:rPr>
          <w:rFonts w:asciiTheme="minorHAnsi" w:hAnsiTheme="minorHAnsi" w:cstheme="minorHAnsi"/>
          <w:b/>
          <w:bCs/>
          <w:color w:val="000000"/>
          <w:sz w:val="22"/>
          <w:szCs w:val="22"/>
        </w:rPr>
      </w:pPr>
    </w:p>
    <w:p w14:paraId="0372419C" w14:textId="77777777" w:rsidR="0000750E" w:rsidRPr="00624DDB" w:rsidRDefault="00BF4BB1">
      <w:pPr>
        <w:pStyle w:val="Standard"/>
        <w:spacing w:after="31"/>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ACREDITACIÓN DE LA SOLVENCIA POR LOS EMPRESARIOS NO ESPAÑOLES DE ESTADOS MIEMBROS DE LA UNIÓN EUROPEA O DE ESTADOS SIGNATARIOS DEL ACUERDO SOBRE EL ESPACIO ECONÓMICO EUROPEO:</w:t>
      </w:r>
    </w:p>
    <w:p w14:paraId="514BA3BC" w14:textId="77777777" w:rsidR="0000750E" w:rsidRPr="00624DDB" w:rsidRDefault="00BF4BB1">
      <w:pPr>
        <w:pStyle w:val="Standard"/>
        <w:spacing w:after="31"/>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ab/>
        <w:t>MEDIOS DE ACREDITACIÓN:</w:t>
      </w:r>
    </w:p>
    <w:p w14:paraId="5DD547A0" w14:textId="77777777" w:rsidR="0000750E" w:rsidRPr="00624DDB" w:rsidRDefault="00BF4BB1">
      <w:pPr>
        <w:pStyle w:val="Standard"/>
        <w:spacing w:after="31"/>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ab/>
        <w:t>CRITERIOS DE ACREDITACIÓN:</w:t>
      </w:r>
    </w:p>
    <w:p w14:paraId="5A29A748" w14:textId="77777777" w:rsidR="0000750E" w:rsidRPr="00624DDB" w:rsidRDefault="0000750E">
      <w:pPr>
        <w:pStyle w:val="Prrafodelista"/>
        <w:spacing w:after="31"/>
        <w:ind w:left="0"/>
        <w:rPr>
          <w:rFonts w:asciiTheme="minorHAnsi" w:hAnsiTheme="minorHAnsi" w:cstheme="minorHAnsi"/>
          <w:b/>
          <w:bCs/>
          <w:color w:val="000000"/>
          <w:sz w:val="22"/>
          <w:szCs w:val="22"/>
        </w:rPr>
      </w:pPr>
    </w:p>
    <w:p w14:paraId="0B034D0D" w14:textId="77777777" w:rsidR="0000750E" w:rsidRPr="00624DDB" w:rsidRDefault="00BF4BB1">
      <w:pPr>
        <w:pStyle w:val="Standard"/>
        <w:spacing w:after="31"/>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HABILITACIÓN EMPRESARIAL EXIGIBLE PARA LA REALIZACIÓN DE LA ACTIVIDAD O PRESTACIÓN QUE CONSTITUYA EL OBJETO DEL CONTRATO EN CASO DE QUE PROCEDA:</w:t>
      </w:r>
    </w:p>
    <w:p w14:paraId="18AFA1AC" w14:textId="77777777" w:rsidR="0000750E" w:rsidRPr="00624DDB" w:rsidRDefault="00BF4BB1">
      <w:pPr>
        <w:pStyle w:val="Prrafodelista"/>
        <w:spacing w:after="31"/>
        <w:ind w:left="850"/>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rPr>
        <w:t>NO</w:t>
      </w:r>
    </w:p>
    <w:p w14:paraId="24DA14EF" w14:textId="77777777" w:rsidR="0000750E" w:rsidRPr="00624DDB" w:rsidRDefault="00BF4BB1">
      <w:pPr>
        <w:pStyle w:val="Prrafodelista"/>
        <w:spacing w:after="31"/>
        <w:ind w:left="850"/>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SÍ</w:t>
      </w:r>
      <w:r w:rsidRPr="00624DDB">
        <w:rPr>
          <w:rFonts w:asciiTheme="minorHAnsi" w:hAnsiTheme="minorHAnsi" w:cstheme="minorHAnsi"/>
          <w:color w:val="000000"/>
          <w:sz w:val="22"/>
          <w:szCs w:val="22"/>
        </w:rPr>
        <w:t>, CUÁL:</w:t>
      </w:r>
    </w:p>
    <w:p w14:paraId="5D61D94F" w14:textId="77777777" w:rsidR="0000750E" w:rsidRPr="00624DDB" w:rsidRDefault="0000750E">
      <w:pPr>
        <w:pStyle w:val="Standard"/>
        <w:spacing w:after="31"/>
        <w:jc w:val="both"/>
        <w:rPr>
          <w:rFonts w:asciiTheme="minorHAnsi" w:hAnsiTheme="minorHAnsi" w:cstheme="minorHAnsi"/>
          <w:b/>
          <w:color w:val="000000"/>
          <w:sz w:val="22"/>
          <w:szCs w:val="22"/>
          <w:lang w:eastAsia="es-ES"/>
        </w:rPr>
      </w:pPr>
    </w:p>
    <w:p w14:paraId="0DDA864A" w14:textId="77777777" w:rsidR="0000750E" w:rsidRPr="00624DDB" w:rsidRDefault="00BF4BB1">
      <w:pPr>
        <w:pStyle w:val="Standard"/>
        <w:spacing w:after="31"/>
        <w:jc w:val="both"/>
        <w:rPr>
          <w:rFonts w:asciiTheme="minorHAnsi" w:hAnsiTheme="minorHAnsi" w:cstheme="minorHAnsi"/>
          <w:b/>
          <w:color w:val="000000"/>
          <w:sz w:val="22"/>
          <w:szCs w:val="22"/>
          <w:lang w:eastAsia="es-ES"/>
        </w:rPr>
      </w:pPr>
      <w:r w:rsidRPr="00624DDB">
        <w:rPr>
          <w:rFonts w:asciiTheme="minorHAnsi" w:hAnsiTheme="minorHAnsi" w:cstheme="minorHAnsi"/>
          <w:b/>
          <w:color w:val="000000"/>
          <w:sz w:val="22"/>
          <w:szCs w:val="22"/>
          <w:lang w:eastAsia="es-ES"/>
        </w:rPr>
        <w:t>SE EXIGE A LAS PERSONAS JURÍDICAS QUE DETALLEN EN LA OFERTA LOS NOMBRES Y LA CUALIFICACIÓN PROFESIONAL DEL PERSONAL RESPONSABLE DE EJECUTAR LA PRESTACIÓN:</w:t>
      </w:r>
    </w:p>
    <w:p w14:paraId="135E8F84" w14:textId="77777777" w:rsidR="0000750E" w:rsidRPr="00624DDB" w:rsidRDefault="00BF4BB1">
      <w:pPr>
        <w:pStyle w:val="Standard"/>
        <w:spacing w:after="31"/>
        <w:ind w:left="850"/>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rPr>
        <w:t>NO</w:t>
      </w:r>
    </w:p>
    <w:p w14:paraId="2DB46B22" w14:textId="77777777" w:rsidR="0000750E" w:rsidRPr="00624DDB" w:rsidRDefault="00BF4BB1">
      <w:pPr>
        <w:pStyle w:val="Standard"/>
        <w:spacing w:after="31"/>
        <w:ind w:left="850"/>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SÍ</w:t>
      </w:r>
    </w:p>
    <w:p w14:paraId="7D7EC952" w14:textId="77777777" w:rsidR="0000750E" w:rsidRPr="00624DDB" w:rsidRDefault="0000750E">
      <w:pPr>
        <w:pStyle w:val="Standard"/>
        <w:spacing w:after="31"/>
        <w:rPr>
          <w:rFonts w:asciiTheme="minorHAnsi" w:hAnsiTheme="minorHAnsi" w:cstheme="minorHAnsi"/>
          <w:b/>
          <w:bCs/>
          <w:color w:val="000000"/>
          <w:sz w:val="22"/>
          <w:szCs w:val="22"/>
        </w:rPr>
      </w:pPr>
    </w:p>
    <w:p w14:paraId="03FE440E" w14:textId="77777777" w:rsidR="0000750E" w:rsidRPr="00624DDB" w:rsidRDefault="00BF4BB1">
      <w:pPr>
        <w:pStyle w:val="Standard"/>
        <w:spacing w:after="31"/>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lastRenderedPageBreak/>
        <w:t>COMPROMISO DE ADSCRIPCIÓN DE MEDIOS:</w:t>
      </w:r>
    </w:p>
    <w:p w14:paraId="4C858AE7" w14:textId="77777777" w:rsidR="0000750E" w:rsidRPr="00624DDB" w:rsidRDefault="00BF4BB1">
      <w:pPr>
        <w:pStyle w:val="Standard"/>
        <w:spacing w:after="31"/>
        <w:ind w:left="850"/>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rPr>
        <w:t>NO</w:t>
      </w:r>
    </w:p>
    <w:p w14:paraId="3A2E9423" w14:textId="77777777" w:rsidR="0000750E" w:rsidRPr="00624DDB" w:rsidRDefault="00BF4BB1">
      <w:pPr>
        <w:pStyle w:val="Standard"/>
        <w:spacing w:after="31"/>
        <w:ind w:left="850"/>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SÍ</w:t>
      </w:r>
      <w:r w:rsidRPr="00624DDB">
        <w:rPr>
          <w:rFonts w:asciiTheme="minorHAnsi" w:hAnsiTheme="minorHAnsi" w:cstheme="minorHAnsi"/>
          <w:color w:val="000000"/>
          <w:sz w:val="22"/>
          <w:szCs w:val="22"/>
        </w:rPr>
        <w:t>. Especificar:</w:t>
      </w:r>
    </w:p>
    <w:p w14:paraId="27F5E2DA" w14:textId="77777777" w:rsidR="0000750E" w:rsidRPr="00624DDB" w:rsidRDefault="0000750E">
      <w:pPr>
        <w:pStyle w:val="Standard"/>
        <w:spacing w:after="31"/>
        <w:rPr>
          <w:rFonts w:asciiTheme="minorHAnsi" w:hAnsiTheme="minorHAnsi" w:cstheme="minorHAnsi"/>
          <w:color w:val="000000"/>
          <w:sz w:val="22"/>
          <w:szCs w:val="22"/>
        </w:rPr>
      </w:pPr>
    </w:p>
    <w:p w14:paraId="1F0C7A66" w14:textId="77777777" w:rsidR="0000750E" w:rsidRPr="00624DDB" w:rsidRDefault="00BF4BB1">
      <w:pPr>
        <w:pStyle w:val="Standard"/>
        <w:spacing w:after="31"/>
        <w:ind w:firstLine="14"/>
        <w:jc w:val="both"/>
        <w:rPr>
          <w:rFonts w:asciiTheme="minorHAnsi" w:hAnsiTheme="minorHAnsi" w:cstheme="minorHAnsi"/>
          <w:color w:val="000000"/>
          <w:sz w:val="22"/>
          <w:szCs w:val="22"/>
        </w:rPr>
      </w:pPr>
      <w:r w:rsidRPr="00624DDB">
        <w:rPr>
          <w:rFonts w:asciiTheme="minorHAnsi" w:hAnsiTheme="minorHAnsi" w:cstheme="minorHAnsi"/>
          <w:b/>
          <w:color w:val="000000"/>
          <w:sz w:val="22"/>
          <w:szCs w:val="22"/>
        </w:rPr>
        <w:t xml:space="preserve">EN CONTRATOS SUJETOS A UNA REGULACIÓN ARMONIZADA, </w:t>
      </w:r>
      <w:r w:rsidRPr="00624DDB">
        <w:rPr>
          <w:rFonts w:asciiTheme="minorHAnsi" w:hAnsiTheme="minorHAnsi" w:cstheme="minorHAnsi"/>
          <w:b/>
          <w:bCs/>
          <w:color w:val="000000"/>
          <w:sz w:val="22"/>
          <w:szCs w:val="22"/>
        </w:rPr>
        <w:t>CERTIFICADOS DE ACREDITACIÓN DEL CUMPLIMIENTO DE LAS NORMAS DE GARANTÍA DE CALIDAD:</w:t>
      </w:r>
    </w:p>
    <w:p w14:paraId="3CC04D2F" w14:textId="77777777" w:rsidR="0000750E" w:rsidRPr="00624DDB" w:rsidRDefault="00BF4BB1">
      <w:pPr>
        <w:pStyle w:val="Standard"/>
        <w:spacing w:after="31"/>
        <w:ind w:left="85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rPr>
        <w:t>NO</w:t>
      </w:r>
    </w:p>
    <w:p w14:paraId="385DCB68" w14:textId="77777777" w:rsidR="0000750E" w:rsidRPr="00624DDB" w:rsidRDefault="00BF4BB1">
      <w:pPr>
        <w:pStyle w:val="Standard"/>
        <w:spacing w:after="31"/>
        <w:ind w:left="850"/>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SÍ</w:t>
      </w:r>
      <w:r w:rsidRPr="00624DDB">
        <w:rPr>
          <w:rFonts w:asciiTheme="minorHAnsi" w:hAnsiTheme="minorHAnsi" w:cstheme="minorHAnsi"/>
          <w:color w:val="000000"/>
          <w:sz w:val="22"/>
          <w:szCs w:val="22"/>
        </w:rPr>
        <w:t>. Especificar:</w:t>
      </w:r>
    </w:p>
    <w:p w14:paraId="01512BA1" w14:textId="77777777" w:rsidR="0000750E" w:rsidRPr="00624DDB" w:rsidRDefault="0000750E">
      <w:pPr>
        <w:pStyle w:val="Standard"/>
        <w:spacing w:after="31"/>
        <w:ind w:firstLine="14"/>
        <w:rPr>
          <w:rFonts w:asciiTheme="minorHAnsi" w:hAnsiTheme="minorHAnsi" w:cstheme="minorHAnsi"/>
          <w:color w:val="000000"/>
          <w:sz w:val="22"/>
          <w:szCs w:val="22"/>
        </w:rPr>
      </w:pPr>
    </w:p>
    <w:p w14:paraId="2203609C" w14:textId="77777777" w:rsidR="0000750E" w:rsidRPr="00624DDB" w:rsidRDefault="00BF4BB1">
      <w:pPr>
        <w:pStyle w:val="Standard"/>
        <w:spacing w:after="31"/>
        <w:ind w:firstLine="14"/>
        <w:jc w:val="both"/>
        <w:rPr>
          <w:rFonts w:asciiTheme="minorHAnsi" w:hAnsiTheme="minorHAnsi" w:cstheme="minorHAnsi"/>
          <w:color w:val="000000"/>
          <w:sz w:val="22"/>
          <w:szCs w:val="22"/>
        </w:rPr>
      </w:pPr>
      <w:r w:rsidRPr="00624DDB">
        <w:rPr>
          <w:rFonts w:asciiTheme="minorHAnsi" w:hAnsiTheme="minorHAnsi" w:cstheme="minorHAnsi"/>
          <w:b/>
          <w:color w:val="000000"/>
          <w:sz w:val="22"/>
          <w:szCs w:val="22"/>
        </w:rPr>
        <w:t xml:space="preserve">EN CONTRATOS SUJETOS A UNA REGULACIÓN ARMONIZADA, </w:t>
      </w:r>
      <w:r w:rsidRPr="00624DDB">
        <w:rPr>
          <w:rFonts w:asciiTheme="minorHAnsi" w:hAnsiTheme="minorHAnsi" w:cstheme="minorHAnsi"/>
          <w:b/>
          <w:bCs/>
          <w:color w:val="000000"/>
          <w:sz w:val="22"/>
          <w:szCs w:val="22"/>
        </w:rPr>
        <w:t>CERTIFICADOS DE ACREDITACIÓN DEL CUMPLIMIENTO DE LAS NORMAS DE GESTIÓN MEDIOAMBIENTAL:</w:t>
      </w:r>
    </w:p>
    <w:p w14:paraId="769DFF16" w14:textId="77777777" w:rsidR="0000750E" w:rsidRPr="00624DDB" w:rsidRDefault="00BF4BB1">
      <w:pPr>
        <w:pStyle w:val="Standard"/>
        <w:spacing w:after="31"/>
        <w:ind w:left="85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rPr>
        <w:t>NO</w:t>
      </w:r>
    </w:p>
    <w:p w14:paraId="264FE019" w14:textId="77777777" w:rsidR="0000750E" w:rsidRPr="00624DDB" w:rsidRDefault="00BF4BB1">
      <w:pPr>
        <w:pStyle w:val="Standard"/>
        <w:spacing w:after="31"/>
        <w:ind w:left="850"/>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SÍ</w:t>
      </w:r>
      <w:r w:rsidRPr="00624DDB">
        <w:rPr>
          <w:rFonts w:asciiTheme="minorHAnsi" w:hAnsiTheme="minorHAnsi" w:cstheme="minorHAnsi"/>
          <w:color w:val="000000"/>
          <w:sz w:val="22"/>
          <w:szCs w:val="22"/>
        </w:rPr>
        <w:t>. Especificar:</w:t>
      </w:r>
    </w:p>
    <w:p w14:paraId="6154ECEE" w14:textId="77777777" w:rsidR="0000750E" w:rsidRPr="00624DDB" w:rsidRDefault="0000750E">
      <w:pPr>
        <w:pStyle w:val="Standard"/>
        <w:spacing w:after="31"/>
        <w:rPr>
          <w:rFonts w:asciiTheme="minorHAnsi" w:hAnsiTheme="minorHAnsi" w:cstheme="minorHAnsi"/>
          <w:b/>
          <w:bCs/>
          <w:color w:val="000000"/>
          <w:sz w:val="22"/>
          <w:szCs w:val="22"/>
        </w:rPr>
      </w:pPr>
    </w:p>
    <w:p w14:paraId="12125C1A" w14:textId="77777777" w:rsidR="0000750E" w:rsidRPr="00624DDB" w:rsidRDefault="0000750E">
      <w:pPr>
        <w:pStyle w:val="Standard"/>
        <w:spacing w:after="31"/>
        <w:rPr>
          <w:rFonts w:asciiTheme="minorHAnsi" w:hAnsiTheme="minorHAnsi" w:cstheme="minorHAnsi"/>
          <w:b/>
          <w:bCs/>
          <w:color w:val="000000"/>
          <w:sz w:val="22"/>
          <w:szCs w:val="22"/>
        </w:rPr>
      </w:pPr>
    </w:p>
    <w:p w14:paraId="65640BAA" w14:textId="77777777" w:rsidR="0000750E" w:rsidRPr="00624DDB" w:rsidRDefault="00BF4BB1">
      <w:pPr>
        <w:pStyle w:val="Standard"/>
        <w:spacing w:after="31"/>
        <w:rPr>
          <w:rFonts w:asciiTheme="minorHAnsi" w:hAnsiTheme="minorHAnsi" w:cstheme="minorHAnsi"/>
          <w:b/>
          <w:bCs/>
          <w:color w:val="000000"/>
          <w:sz w:val="22"/>
          <w:szCs w:val="22"/>
          <w:u w:val="single"/>
        </w:rPr>
      </w:pPr>
      <w:r w:rsidRPr="00624DDB">
        <w:rPr>
          <w:rFonts w:asciiTheme="minorHAnsi" w:hAnsiTheme="minorHAnsi" w:cstheme="minorHAnsi"/>
          <w:b/>
          <w:bCs/>
          <w:color w:val="000000"/>
          <w:sz w:val="22"/>
          <w:szCs w:val="22"/>
          <w:u w:val="single"/>
        </w:rPr>
        <w:t>APARTADO LL</w:t>
      </w:r>
    </w:p>
    <w:p w14:paraId="4A2057C4" w14:textId="77777777" w:rsidR="0000750E" w:rsidRPr="00624DDB" w:rsidRDefault="0000750E">
      <w:pPr>
        <w:pStyle w:val="Standard"/>
        <w:spacing w:after="31"/>
        <w:rPr>
          <w:rFonts w:asciiTheme="minorHAnsi" w:hAnsiTheme="minorHAnsi" w:cstheme="minorHAnsi"/>
          <w:color w:val="000000"/>
          <w:sz w:val="22"/>
          <w:szCs w:val="22"/>
        </w:rPr>
      </w:pPr>
    </w:p>
    <w:p w14:paraId="55D3E054" w14:textId="77777777" w:rsidR="0000750E" w:rsidRPr="00624DDB" w:rsidRDefault="00BF4BB1">
      <w:pPr>
        <w:pStyle w:val="Standard"/>
        <w:autoSpaceDE w:val="0"/>
        <w:spacing w:after="31"/>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 xml:space="preserve">CRITERIOS DE ADJUDICACIÓN EVALUABLES AUTOMÁTICAMENTE. </w:t>
      </w:r>
      <w:r w:rsidRPr="00624DDB">
        <w:rPr>
          <w:rFonts w:asciiTheme="minorHAnsi" w:hAnsiTheme="minorHAnsi" w:cstheme="minorHAnsi"/>
          <w:color w:val="000000"/>
          <w:sz w:val="22"/>
          <w:szCs w:val="22"/>
        </w:rPr>
        <w:t>Especificar indicando</w:t>
      </w:r>
      <w:r w:rsidRPr="00624DDB">
        <w:rPr>
          <w:rFonts w:asciiTheme="minorHAnsi" w:hAnsiTheme="minorHAnsi" w:cstheme="minorHAnsi"/>
          <w:b/>
          <w:bCs/>
          <w:color w:val="000000"/>
          <w:sz w:val="22"/>
          <w:szCs w:val="22"/>
        </w:rPr>
        <w:t xml:space="preserve"> </w:t>
      </w:r>
      <w:r w:rsidRPr="00624DDB">
        <w:rPr>
          <w:rFonts w:asciiTheme="minorHAnsi" w:hAnsiTheme="minorHAnsi" w:cstheme="minorHAnsi"/>
          <w:color w:val="000000"/>
          <w:sz w:val="22"/>
          <w:szCs w:val="22"/>
        </w:rPr>
        <w:t>además su ponderación, fórmula de valoración y umbrales mínimos, en su caso. Documentación justificativa a incluir en el Sobre 3:</w:t>
      </w:r>
    </w:p>
    <w:p w14:paraId="3C51E676" w14:textId="77777777" w:rsidR="0000750E" w:rsidRPr="00624DDB" w:rsidRDefault="00BF4BB1">
      <w:pPr>
        <w:pStyle w:val="Standard"/>
        <w:autoSpaceDE w:val="0"/>
        <w:spacing w:after="31"/>
        <w:ind w:left="1418"/>
        <w:jc w:val="both"/>
        <w:rPr>
          <w:rFonts w:asciiTheme="minorHAnsi" w:hAnsiTheme="minorHAnsi" w:cstheme="minorHAnsi"/>
          <w:b/>
          <w:bCs/>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rPr>
        <w:t>PRECIO, O COSTE, CÁLCULO DEL COSTE DEL CICLO DE VIDA</w:t>
      </w:r>
    </w:p>
    <w:p w14:paraId="2D02FE95" w14:textId="77777777" w:rsidR="0000750E" w:rsidRPr="00624DDB" w:rsidRDefault="00BF4BB1">
      <w:pPr>
        <w:pStyle w:val="Standard"/>
        <w:autoSpaceDE w:val="0"/>
        <w:spacing w:after="31"/>
        <w:ind w:left="1429"/>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OTROS. Especificar:</w:t>
      </w:r>
    </w:p>
    <w:p w14:paraId="66ED5911" w14:textId="77777777" w:rsidR="0000750E" w:rsidRPr="00624DDB" w:rsidRDefault="0000750E">
      <w:pPr>
        <w:pStyle w:val="Standard"/>
        <w:autoSpaceDE w:val="0"/>
        <w:spacing w:after="31"/>
        <w:jc w:val="both"/>
        <w:rPr>
          <w:rFonts w:asciiTheme="minorHAnsi" w:eastAsia="MS Mincho" w:hAnsiTheme="minorHAnsi" w:cstheme="minorHAnsi"/>
          <w:color w:val="000000"/>
          <w:sz w:val="22"/>
          <w:szCs w:val="22"/>
        </w:rPr>
      </w:pPr>
    </w:p>
    <w:p w14:paraId="3A7ED132" w14:textId="77777777" w:rsidR="0000750E" w:rsidRPr="00624DDB" w:rsidRDefault="00BF4BB1">
      <w:pPr>
        <w:pStyle w:val="Standard"/>
        <w:autoSpaceDE w:val="0"/>
        <w:spacing w:after="31"/>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 xml:space="preserve">CRITERIOS DE ADJUDICACIÓN SUJETOS A JUICIO DE VALOR. </w:t>
      </w:r>
      <w:r w:rsidRPr="00624DDB">
        <w:rPr>
          <w:rFonts w:asciiTheme="minorHAnsi" w:hAnsiTheme="minorHAnsi" w:cstheme="minorHAnsi"/>
          <w:color w:val="000000"/>
          <w:sz w:val="22"/>
          <w:szCs w:val="22"/>
        </w:rPr>
        <w:t>Especificar indicando además su ponderación, forma de valoración y umbrales mínimos, en su caso. Documentación justificativa a incluir en el Sobre 2</w:t>
      </w:r>
      <w:r w:rsidRPr="00624DDB">
        <w:rPr>
          <w:rFonts w:asciiTheme="minorHAnsi" w:hAnsiTheme="minorHAnsi" w:cstheme="minorHAnsi"/>
          <w:b/>
          <w:bCs/>
          <w:color w:val="000000"/>
          <w:sz w:val="22"/>
          <w:szCs w:val="22"/>
        </w:rPr>
        <w:t xml:space="preserve">. </w:t>
      </w:r>
      <w:r w:rsidRPr="00624DDB">
        <w:rPr>
          <w:rFonts w:asciiTheme="minorHAnsi" w:hAnsiTheme="minorHAnsi" w:cstheme="minorHAnsi"/>
          <w:color w:val="000000"/>
          <w:sz w:val="22"/>
          <w:szCs w:val="22"/>
        </w:rPr>
        <w:t>Especificar:</w:t>
      </w:r>
    </w:p>
    <w:p w14:paraId="2E2C33D9" w14:textId="77777777" w:rsidR="0000750E" w:rsidRPr="00624DDB" w:rsidRDefault="0000750E">
      <w:pPr>
        <w:pStyle w:val="Standard"/>
        <w:tabs>
          <w:tab w:val="left" w:pos="-1440"/>
          <w:tab w:val="left" w:pos="-720"/>
        </w:tabs>
        <w:spacing w:after="31"/>
        <w:jc w:val="both"/>
        <w:rPr>
          <w:rFonts w:asciiTheme="minorHAnsi" w:hAnsiTheme="minorHAnsi" w:cstheme="minorHAnsi"/>
          <w:color w:val="000000"/>
          <w:spacing w:val="-2"/>
          <w:sz w:val="22"/>
          <w:szCs w:val="22"/>
        </w:rPr>
      </w:pPr>
    </w:p>
    <w:p w14:paraId="70CDC6A6" w14:textId="77777777" w:rsidR="0000750E" w:rsidRPr="00624DDB" w:rsidRDefault="00BF4BB1">
      <w:pPr>
        <w:pStyle w:val="Textbody"/>
        <w:tabs>
          <w:tab w:val="left" w:pos="-1440"/>
          <w:tab w:val="left" w:pos="-720"/>
        </w:tabs>
        <w:autoSpaceDE w:val="0"/>
        <w:spacing w:after="31" w:line="240" w:lineRule="auto"/>
        <w:jc w:val="both"/>
        <w:rPr>
          <w:rFonts w:asciiTheme="minorHAnsi" w:eastAsia="MS Mincho" w:hAnsiTheme="minorHAnsi" w:cstheme="minorHAnsi"/>
          <w:b/>
          <w:bCs/>
          <w:color w:val="000000"/>
          <w:spacing w:val="-3"/>
          <w:sz w:val="22"/>
          <w:szCs w:val="22"/>
        </w:rPr>
      </w:pPr>
      <w:r w:rsidRPr="00624DDB">
        <w:rPr>
          <w:rFonts w:asciiTheme="minorHAnsi" w:eastAsia="MS Mincho" w:hAnsiTheme="minorHAnsi" w:cstheme="minorHAnsi"/>
          <w:b/>
          <w:bCs/>
          <w:color w:val="000000"/>
          <w:spacing w:val="-3"/>
          <w:sz w:val="22"/>
          <w:szCs w:val="22"/>
        </w:rPr>
        <w:t>UMBRAL NO INFERIOR AL 50 POR CIENTO DE LA PUNTUACIÓN EN EL CONJUNTO DE LOS CRITERIOS CUALITATIVOS QUE CADA LICITADOR DEBERÁ ALCANZAR PARA QUE PUEDA CONTINUAR EN EL PROCESO SELECTIVO:</w:t>
      </w:r>
    </w:p>
    <w:p w14:paraId="214ABEB3" w14:textId="77777777" w:rsidR="0000750E" w:rsidRPr="00624DDB" w:rsidRDefault="0000750E">
      <w:pPr>
        <w:pStyle w:val="Standard"/>
        <w:tabs>
          <w:tab w:val="left" w:pos="-1440"/>
          <w:tab w:val="left" w:pos="-720"/>
        </w:tabs>
        <w:spacing w:after="31"/>
        <w:jc w:val="both"/>
        <w:rPr>
          <w:rFonts w:asciiTheme="minorHAnsi" w:hAnsiTheme="minorHAnsi" w:cstheme="minorHAnsi"/>
          <w:b/>
          <w:color w:val="000000"/>
          <w:spacing w:val="-2"/>
          <w:sz w:val="22"/>
          <w:szCs w:val="22"/>
        </w:rPr>
      </w:pPr>
    </w:p>
    <w:p w14:paraId="4B829E30" w14:textId="77777777" w:rsidR="0000750E" w:rsidRPr="00624DDB" w:rsidRDefault="00BF4BB1">
      <w:pPr>
        <w:pStyle w:val="Standard"/>
        <w:tabs>
          <w:tab w:val="left" w:pos="-1440"/>
          <w:tab w:val="left" w:pos="-720"/>
        </w:tabs>
        <w:spacing w:after="31"/>
        <w:jc w:val="both"/>
        <w:rPr>
          <w:rFonts w:asciiTheme="minorHAnsi" w:hAnsiTheme="minorHAnsi" w:cstheme="minorHAnsi"/>
          <w:b/>
          <w:color w:val="000000"/>
          <w:spacing w:val="-2"/>
          <w:sz w:val="22"/>
          <w:szCs w:val="22"/>
        </w:rPr>
      </w:pPr>
      <w:r w:rsidRPr="00624DDB">
        <w:rPr>
          <w:rFonts w:asciiTheme="minorHAnsi" w:hAnsiTheme="minorHAnsi" w:cstheme="minorHAnsi"/>
          <w:b/>
          <w:color w:val="000000"/>
          <w:spacing w:val="-2"/>
          <w:sz w:val="22"/>
          <w:szCs w:val="22"/>
        </w:rPr>
        <w:t>MEJORAS COMO CRITERIO DE ADJUDICACIÓN:</w:t>
      </w:r>
    </w:p>
    <w:p w14:paraId="6CFB6403" w14:textId="77777777" w:rsidR="0000750E" w:rsidRPr="00624DDB" w:rsidRDefault="00BF4BB1">
      <w:pPr>
        <w:pStyle w:val="Standard"/>
        <w:spacing w:after="31"/>
        <w:ind w:left="850"/>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rPr>
        <w:t>NO</w:t>
      </w:r>
    </w:p>
    <w:p w14:paraId="0338B95C" w14:textId="77777777" w:rsidR="0000750E" w:rsidRPr="00624DDB" w:rsidRDefault="00BF4BB1">
      <w:pPr>
        <w:pStyle w:val="Standard"/>
        <w:spacing w:after="31"/>
        <w:ind w:left="850"/>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SÍ</w:t>
      </w:r>
      <w:r w:rsidRPr="00624DDB">
        <w:rPr>
          <w:rFonts w:asciiTheme="minorHAnsi" w:hAnsiTheme="minorHAnsi" w:cstheme="minorHAnsi"/>
          <w:color w:val="000000"/>
          <w:sz w:val="22"/>
          <w:szCs w:val="22"/>
        </w:rPr>
        <w:t>. Indicar requisitos, límites, modalidades y características:</w:t>
      </w:r>
    </w:p>
    <w:p w14:paraId="322BB20C" w14:textId="77777777" w:rsidR="0000750E" w:rsidRPr="00624DDB" w:rsidRDefault="0000750E">
      <w:pPr>
        <w:pStyle w:val="Standard"/>
        <w:tabs>
          <w:tab w:val="left" w:pos="-1440"/>
          <w:tab w:val="left" w:pos="-720"/>
        </w:tabs>
        <w:spacing w:after="31"/>
        <w:jc w:val="both"/>
        <w:rPr>
          <w:rFonts w:asciiTheme="minorHAnsi" w:hAnsiTheme="minorHAnsi" w:cstheme="minorHAnsi"/>
          <w:b/>
          <w:color w:val="000000"/>
          <w:spacing w:val="-2"/>
          <w:sz w:val="22"/>
          <w:szCs w:val="22"/>
          <w:lang w:eastAsia="es-ES"/>
        </w:rPr>
      </w:pPr>
    </w:p>
    <w:p w14:paraId="515A55F8" w14:textId="77777777" w:rsidR="0000750E" w:rsidRPr="00624DDB" w:rsidRDefault="00BF4BB1">
      <w:pPr>
        <w:pStyle w:val="Standard"/>
        <w:autoSpaceDE w:val="0"/>
        <w:spacing w:after="31"/>
        <w:ind w:hanging="14"/>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COMITÉ DE EXPERTOS:</w:t>
      </w:r>
    </w:p>
    <w:p w14:paraId="11A0F33F" w14:textId="77777777" w:rsidR="0000750E" w:rsidRPr="00624DDB" w:rsidRDefault="00BF4BB1">
      <w:pPr>
        <w:pStyle w:val="Standard"/>
        <w:spacing w:after="31"/>
        <w:ind w:left="850"/>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rPr>
        <w:t>NO</w:t>
      </w:r>
    </w:p>
    <w:p w14:paraId="66A07DCB" w14:textId="77777777" w:rsidR="0000750E" w:rsidRPr="00624DDB" w:rsidRDefault="00BF4BB1">
      <w:pPr>
        <w:pStyle w:val="Standard"/>
        <w:autoSpaceDE w:val="0"/>
        <w:spacing w:after="31"/>
        <w:ind w:left="85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SÍ</w:t>
      </w:r>
    </w:p>
    <w:p w14:paraId="3606C0A5" w14:textId="77777777" w:rsidR="0000750E" w:rsidRPr="00624DDB" w:rsidRDefault="00BF4BB1">
      <w:pPr>
        <w:pStyle w:val="Standard"/>
        <w:spacing w:after="31"/>
        <w:ind w:left="850"/>
        <w:rPr>
          <w:rFonts w:asciiTheme="minorHAnsi" w:hAnsiTheme="minorHAnsi" w:cstheme="minorHAnsi"/>
          <w:color w:val="000000"/>
          <w:sz w:val="22"/>
          <w:szCs w:val="22"/>
        </w:rPr>
      </w:pPr>
      <w:r w:rsidRPr="00624DDB">
        <w:rPr>
          <w:rFonts w:asciiTheme="minorHAnsi" w:hAnsiTheme="minorHAnsi" w:cstheme="minorHAnsi"/>
          <w:color w:val="000000"/>
          <w:sz w:val="22"/>
          <w:szCs w:val="22"/>
        </w:rPr>
        <w:t>Plazo en el que deberán efectuar la valoración:</w:t>
      </w:r>
    </w:p>
    <w:p w14:paraId="3C1942FF" w14:textId="77777777" w:rsidR="0000750E" w:rsidRPr="00624DDB" w:rsidRDefault="00BF4BB1">
      <w:pPr>
        <w:pStyle w:val="Standard"/>
        <w:spacing w:after="31"/>
        <w:ind w:left="850"/>
        <w:rPr>
          <w:rFonts w:asciiTheme="minorHAnsi" w:hAnsiTheme="minorHAnsi" w:cstheme="minorHAnsi"/>
          <w:color w:val="000000"/>
          <w:sz w:val="22"/>
          <w:szCs w:val="22"/>
        </w:rPr>
      </w:pPr>
      <w:r w:rsidRPr="00624DDB">
        <w:rPr>
          <w:rFonts w:asciiTheme="minorHAnsi" w:hAnsiTheme="minorHAnsi" w:cstheme="minorHAnsi"/>
          <w:color w:val="000000"/>
          <w:sz w:val="22"/>
          <w:szCs w:val="22"/>
        </w:rPr>
        <w:t>Procedimiento para la designación:</w:t>
      </w:r>
    </w:p>
    <w:p w14:paraId="302C0E4C" w14:textId="77777777" w:rsidR="0000750E" w:rsidRPr="00624DDB" w:rsidRDefault="0000750E">
      <w:pPr>
        <w:pStyle w:val="Standard"/>
        <w:spacing w:after="31"/>
        <w:rPr>
          <w:rFonts w:asciiTheme="minorHAnsi" w:hAnsiTheme="minorHAnsi" w:cstheme="minorHAnsi"/>
          <w:b/>
          <w:bCs/>
          <w:color w:val="000000"/>
          <w:sz w:val="22"/>
          <w:szCs w:val="22"/>
        </w:rPr>
      </w:pPr>
    </w:p>
    <w:p w14:paraId="252D5566" w14:textId="77777777" w:rsidR="0000750E" w:rsidRPr="00624DDB" w:rsidRDefault="00BF4BB1">
      <w:pPr>
        <w:pStyle w:val="Standard"/>
        <w:spacing w:after="31"/>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ORGANISMO TÉCNICO ESPECIALIZADO:</w:t>
      </w:r>
    </w:p>
    <w:p w14:paraId="5731F116" w14:textId="77777777" w:rsidR="0000750E" w:rsidRPr="00624DDB" w:rsidRDefault="00BF4BB1">
      <w:pPr>
        <w:pStyle w:val="Standard"/>
        <w:spacing w:after="31"/>
        <w:ind w:left="850"/>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rPr>
        <w:t>NO</w:t>
      </w:r>
    </w:p>
    <w:p w14:paraId="31FABA53" w14:textId="77777777" w:rsidR="0000750E" w:rsidRPr="00624DDB" w:rsidRDefault="00BF4BB1">
      <w:pPr>
        <w:pStyle w:val="Standard"/>
        <w:autoSpaceDE w:val="0"/>
        <w:spacing w:after="31"/>
        <w:ind w:left="85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SÍ</w:t>
      </w:r>
    </w:p>
    <w:p w14:paraId="7ACADA1D" w14:textId="77777777" w:rsidR="0000750E" w:rsidRPr="00624DDB" w:rsidRDefault="0000750E">
      <w:pPr>
        <w:pStyle w:val="Standard"/>
        <w:spacing w:after="31"/>
        <w:rPr>
          <w:rFonts w:asciiTheme="minorHAnsi" w:hAnsiTheme="minorHAnsi" w:cstheme="minorHAnsi"/>
          <w:b/>
          <w:bCs/>
          <w:color w:val="000000"/>
          <w:sz w:val="22"/>
          <w:szCs w:val="22"/>
        </w:rPr>
      </w:pPr>
    </w:p>
    <w:p w14:paraId="531E942D" w14:textId="77777777" w:rsidR="0000750E" w:rsidRPr="00624DDB" w:rsidRDefault="00BF4BB1">
      <w:pPr>
        <w:pStyle w:val="Standard"/>
        <w:spacing w:after="31"/>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AMPLIACIÓN DEL PLAZO PARA EFECTUAR LA ADJUDICACIÓN:</w:t>
      </w:r>
    </w:p>
    <w:p w14:paraId="5727761C" w14:textId="77777777" w:rsidR="0000750E" w:rsidRPr="00624DDB" w:rsidRDefault="0000750E">
      <w:pPr>
        <w:pStyle w:val="Standard"/>
        <w:spacing w:after="31"/>
        <w:rPr>
          <w:rFonts w:asciiTheme="minorHAnsi" w:hAnsiTheme="minorHAnsi" w:cstheme="minorHAnsi"/>
          <w:b/>
          <w:bCs/>
          <w:color w:val="000000"/>
          <w:sz w:val="22"/>
          <w:szCs w:val="22"/>
        </w:rPr>
      </w:pPr>
    </w:p>
    <w:p w14:paraId="1FEB025D" w14:textId="77777777" w:rsidR="0000750E" w:rsidRPr="00624DDB" w:rsidRDefault="00BF4BB1">
      <w:pPr>
        <w:pStyle w:val="Standard"/>
        <w:spacing w:after="31"/>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PARA LAS EMPRESAS NO COMUNITARIAS QUE RESULTEN ADJUDICATARIAS DE CONTRATOS DE OBRAS, EXIGENCIA DE ABRIR UNA SUCURSAL EN ESPAÑA, CON DESIGNACIÓN DE APODERADOS O REPRESENTANTES PARA SUS OPERACIONES E INSCRIPCIÓN EN EL REGISTRO MERCANTIL:</w:t>
      </w:r>
    </w:p>
    <w:p w14:paraId="15C67CBC" w14:textId="77777777" w:rsidR="0000750E" w:rsidRPr="00624DDB" w:rsidRDefault="00BF4BB1">
      <w:pPr>
        <w:pStyle w:val="Standard"/>
        <w:spacing w:after="31"/>
        <w:ind w:left="850"/>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rPr>
        <w:t>NO</w:t>
      </w:r>
    </w:p>
    <w:p w14:paraId="7AABEEB1" w14:textId="77777777" w:rsidR="0000750E" w:rsidRPr="00624DDB" w:rsidRDefault="00BF4BB1">
      <w:pPr>
        <w:pStyle w:val="Standard"/>
        <w:autoSpaceDE w:val="0"/>
        <w:spacing w:after="31"/>
        <w:ind w:left="85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SÍ</w:t>
      </w:r>
    </w:p>
    <w:p w14:paraId="30F0F78F" w14:textId="77777777" w:rsidR="0000750E" w:rsidRPr="00624DDB" w:rsidRDefault="0000750E">
      <w:pPr>
        <w:pStyle w:val="Standard"/>
        <w:spacing w:after="31"/>
        <w:rPr>
          <w:rFonts w:asciiTheme="minorHAnsi" w:hAnsiTheme="minorHAnsi" w:cstheme="minorHAnsi"/>
          <w:color w:val="000000"/>
          <w:sz w:val="22"/>
          <w:szCs w:val="22"/>
        </w:rPr>
      </w:pPr>
    </w:p>
    <w:p w14:paraId="2755FB26" w14:textId="77777777" w:rsidR="0000750E" w:rsidRPr="00624DDB" w:rsidRDefault="0000750E">
      <w:pPr>
        <w:pStyle w:val="Standard"/>
        <w:spacing w:after="31"/>
        <w:rPr>
          <w:rFonts w:asciiTheme="minorHAnsi" w:hAnsiTheme="minorHAnsi" w:cstheme="minorHAnsi"/>
          <w:color w:val="000000"/>
          <w:sz w:val="22"/>
          <w:szCs w:val="22"/>
        </w:rPr>
      </w:pPr>
    </w:p>
    <w:p w14:paraId="28909E3F" w14:textId="77777777" w:rsidR="0000750E" w:rsidRPr="00624DDB" w:rsidRDefault="00BF4BB1">
      <w:pPr>
        <w:pStyle w:val="Standard"/>
        <w:spacing w:after="31"/>
        <w:rPr>
          <w:rFonts w:asciiTheme="minorHAnsi" w:hAnsiTheme="minorHAnsi" w:cstheme="minorHAnsi"/>
          <w:b/>
          <w:bCs/>
          <w:color w:val="000000"/>
          <w:sz w:val="22"/>
          <w:szCs w:val="22"/>
          <w:u w:val="single"/>
        </w:rPr>
      </w:pPr>
      <w:r w:rsidRPr="00624DDB">
        <w:rPr>
          <w:rFonts w:asciiTheme="minorHAnsi" w:hAnsiTheme="minorHAnsi" w:cstheme="minorHAnsi"/>
          <w:b/>
          <w:bCs/>
          <w:color w:val="000000"/>
          <w:sz w:val="22"/>
          <w:szCs w:val="22"/>
          <w:u w:val="single"/>
        </w:rPr>
        <w:t>APARTADO M</w:t>
      </w:r>
    </w:p>
    <w:p w14:paraId="4F13AEA1" w14:textId="77777777" w:rsidR="0000750E" w:rsidRPr="00624DDB" w:rsidRDefault="0000750E">
      <w:pPr>
        <w:pStyle w:val="Standard"/>
        <w:spacing w:after="31"/>
        <w:rPr>
          <w:rFonts w:asciiTheme="minorHAnsi" w:hAnsiTheme="minorHAnsi" w:cstheme="minorHAnsi"/>
          <w:color w:val="000000"/>
          <w:sz w:val="22"/>
          <w:szCs w:val="22"/>
        </w:rPr>
      </w:pPr>
    </w:p>
    <w:p w14:paraId="411F24DD" w14:textId="77777777" w:rsidR="0000750E" w:rsidRPr="00624DDB" w:rsidRDefault="00BF4BB1">
      <w:pPr>
        <w:pStyle w:val="Standard"/>
        <w:spacing w:after="31"/>
        <w:jc w:val="both"/>
        <w:rPr>
          <w:rFonts w:asciiTheme="minorHAnsi" w:hAnsiTheme="minorHAnsi" w:cstheme="minorHAnsi"/>
          <w:b/>
          <w:color w:val="000000"/>
          <w:sz w:val="22"/>
          <w:szCs w:val="22"/>
          <w:lang w:eastAsia="es-ES"/>
        </w:rPr>
      </w:pPr>
      <w:r w:rsidRPr="00624DDB">
        <w:rPr>
          <w:rFonts w:asciiTheme="minorHAnsi" w:hAnsiTheme="minorHAnsi" w:cstheme="minorHAnsi"/>
          <w:b/>
          <w:color w:val="000000"/>
          <w:sz w:val="22"/>
          <w:szCs w:val="22"/>
          <w:lang w:eastAsia="es-ES"/>
        </w:rPr>
        <w:t>PARÁMETROS OBJETIVOS PARA IDENTIFICAR UNA OFERTA COMO ANORMAL:</w:t>
      </w:r>
    </w:p>
    <w:p w14:paraId="62D60BF9" w14:textId="77777777" w:rsidR="0000750E" w:rsidRPr="00624DDB" w:rsidRDefault="0000750E">
      <w:pPr>
        <w:pStyle w:val="Standard"/>
        <w:spacing w:after="31"/>
        <w:rPr>
          <w:rFonts w:asciiTheme="minorHAnsi" w:hAnsiTheme="minorHAnsi" w:cstheme="minorHAnsi"/>
          <w:b/>
          <w:bCs/>
          <w:color w:val="000000"/>
          <w:sz w:val="22"/>
          <w:szCs w:val="22"/>
        </w:rPr>
      </w:pPr>
    </w:p>
    <w:p w14:paraId="4896398E" w14:textId="77777777" w:rsidR="0000750E" w:rsidRPr="00624DDB" w:rsidRDefault="0000750E">
      <w:pPr>
        <w:pStyle w:val="Standard"/>
        <w:spacing w:after="31"/>
        <w:rPr>
          <w:rFonts w:asciiTheme="minorHAnsi" w:hAnsiTheme="minorHAnsi" w:cstheme="minorHAnsi"/>
          <w:b/>
          <w:bCs/>
          <w:color w:val="000000"/>
          <w:sz w:val="22"/>
          <w:szCs w:val="22"/>
        </w:rPr>
      </w:pPr>
    </w:p>
    <w:p w14:paraId="462ADE38" w14:textId="77777777" w:rsidR="0000750E" w:rsidRPr="00624DDB" w:rsidRDefault="00BF4BB1">
      <w:pPr>
        <w:pStyle w:val="Standard"/>
        <w:spacing w:after="31"/>
        <w:rPr>
          <w:rFonts w:asciiTheme="minorHAnsi" w:hAnsiTheme="minorHAnsi" w:cstheme="minorHAnsi"/>
          <w:b/>
          <w:bCs/>
          <w:color w:val="000000"/>
          <w:sz w:val="22"/>
          <w:szCs w:val="22"/>
          <w:u w:val="single"/>
        </w:rPr>
      </w:pPr>
      <w:r w:rsidRPr="00624DDB">
        <w:rPr>
          <w:rFonts w:asciiTheme="minorHAnsi" w:hAnsiTheme="minorHAnsi" w:cstheme="minorHAnsi"/>
          <w:b/>
          <w:bCs/>
          <w:color w:val="000000"/>
          <w:sz w:val="22"/>
          <w:szCs w:val="22"/>
          <w:u w:val="single"/>
        </w:rPr>
        <w:t>APARTADO N</w:t>
      </w:r>
    </w:p>
    <w:p w14:paraId="759BD7D1" w14:textId="77777777" w:rsidR="0000750E" w:rsidRPr="00624DDB" w:rsidRDefault="0000750E">
      <w:pPr>
        <w:pStyle w:val="Standard"/>
        <w:spacing w:after="31"/>
        <w:rPr>
          <w:rFonts w:asciiTheme="minorHAnsi" w:hAnsiTheme="minorHAnsi" w:cstheme="minorHAnsi"/>
          <w:b/>
          <w:bCs/>
          <w:color w:val="000000"/>
          <w:sz w:val="22"/>
          <w:szCs w:val="22"/>
          <w:u w:val="single"/>
        </w:rPr>
      </w:pPr>
    </w:p>
    <w:p w14:paraId="76B36615" w14:textId="77777777" w:rsidR="0000750E" w:rsidRPr="00624DDB" w:rsidRDefault="00BF4BB1">
      <w:pPr>
        <w:pStyle w:val="Standard"/>
        <w:spacing w:after="31"/>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CRITERIOS DE DESEMPATE:</w:t>
      </w:r>
    </w:p>
    <w:p w14:paraId="5B6028E4" w14:textId="77777777" w:rsidR="0000750E" w:rsidRPr="00624DDB" w:rsidRDefault="00BF4BB1">
      <w:pPr>
        <w:pStyle w:val="Standard"/>
        <w:spacing w:after="31"/>
        <w:ind w:left="850"/>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rPr>
        <w:t>NO</w:t>
      </w:r>
    </w:p>
    <w:p w14:paraId="130D9703" w14:textId="77777777" w:rsidR="0000750E" w:rsidRPr="00624DDB" w:rsidRDefault="00BF4BB1">
      <w:pPr>
        <w:pStyle w:val="Standard"/>
        <w:autoSpaceDE w:val="0"/>
        <w:spacing w:after="31"/>
        <w:ind w:left="85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SÍ</w:t>
      </w:r>
    </w:p>
    <w:p w14:paraId="0B66FBF3" w14:textId="77777777" w:rsidR="0000750E" w:rsidRPr="00624DDB" w:rsidRDefault="0000750E">
      <w:pPr>
        <w:pStyle w:val="Standard"/>
        <w:spacing w:after="31"/>
        <w:rPr>
          <w:rFonts w:asciiTheme="minorHAnsi" w:hAnsiTheme="minorHAnsi" w:cstheme="minorHAnsi"/>
          <w:b/>
          <w:bCs/>
          <w:color w:val="000000"/>
          <w:sz w:val="22"/>
          <w:szCs w:val="22"/>
        </w:rPr>
      </w:pPr>
    </w:p>
    <w:p w14:paraId="08DC530D" w14:textId="77777777" w:rsidR="0000750E" w:rsidRPr="00624DDB" w:rsidRDefault="0000750E">
      <w:pPr>
        <w:pStyle w:val="Standard"/>
        <w:spacing w:after="31"/>
        <w:rPr>
          <w:rFonts w:asciiTheme="minorHAnsi" w:hAnsiTheme="minorHAnsi" w:cstheme="minorHAnsi"/>
          <w:b/>
          <w:bCs/>
          <w:color w:val="000000"/>
          <w:sz w:val="22"/>
          <w:szCs w:val="22"/>
        </w:rPr>
      </w:pPr>
    </w:p>
    <w:p w14:paraId="076ACEED" w14:textId="77777777" w:rsidR="0000750E" w:rsidRPr="00624DDB" w:rsidRDefault="00BF4BB1">
      <w:pPr>
        <w:pStyle w:val="Standard"/>
        <w:spacing w:after="31"/>
        <w:rPr>
          <w:rFonts w:asciiTheme="minorHAnsi" w:hAnsiTheme="minorHAnsi" w:cstheme="minorHAnsi"/>
          <w:b/>
          <w:bCs/>
          <w:color w:val="000000"/>
          <w:sz w:val="22"/>
          <w:szCs w:val="22"/>
          <w:u w:val="single"/>
        </w:rPr>
      </w:pPr>
      <w:r w:rsidRPr="00624DDB">
        <w:rPr>
          <w:rFonts w:asciiTheme="minorHAnsi" w:hAnsiTheme="minorHAnsi" w:cstheme="minorHAnsi"/>
          <w:b/>
          <w:bCs/>
          <w:color w:val="000000"/>
          <w:sz w:val="22"/>
          <w:szCs w:val="22"/>
          <w:u w:val="single"/>
        </w:rPr>
        <w:t>APARTADO Ñ</w:t>
      </w:r>
    </w:p>
    <w:p w14:paraId="27910C3A" w14:textId="77777777" w:rsidR="0000750E" w:rsidRPr="00624DDB" w:rsidRDefault="0000750E">
      <w:pPr>
        <w:pStyle w:val="Standard"/>
        <w:spacing w:after="31"/>
        <w:rPr>
          <w:rFonts w:asciiTheme="minorHAnsi" w:hAnsiTheme="minorHAnsi" w:cstheme="minorHAnsi"/>
          <w:color w:val="000000"/>
          <w:sz w:val="22"/>
          <w:szCs w:val="22"/>
        </w:rPr>
      </w:pPr>
    </w:p>
    <w:p w14:paraId="028ED468" w14:textId="77777777" w:rsidR="0000750E" w:rsidRPr="00624DDB" w:rsidRDefault="00BF4BB1">
      <w:pPr>
        <w:pStyle w:val="Standard"/>
        <w:spacing w:after="31"/>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CESIÓN DEL CONTRATO:</w:t>
      </w:r>
    </w:p>
    <w:p w14:paraId="3C774A43" w14:textId="77777777" w:rsidR="0000750E" w:rsidRPr="00624DDB" w:rsidRDefault="00BF4BB1">
      <w:pPr>
        <w:pStyle w:val="Standard"/>
        <w:spacing w:after="31"/>
        <w:ind w:left="850"/>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rPr>
        <w:t>NO</w:t>
      </w:r>
    </w:p>
    <w:p w14:paraId="4768B3D3" w14:textId="77777777" w:rsidR="0000750E" w:rsidRPr="00624DDB" w:rsidRDefault="00BF4BB1">
      <w:pPr>
        <w:pStyle w:val="Standard"/>
        <w:autoSpaceDE w:val="0"/>
        <w:spacing w:after="31"/>
        <w:ind w:left="85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SÍ</w:t>
      </w:r>
    </w:p>
    <w:p w14:paraId="16C77B13" w14:textId="77777777" w:rsidR="0000750E" w:rsidRPr="00624DDB" w:rsidRDefault="0000750E">
      <w:pPr>
        <w:pStyle w:val="Standard"/>
        <w:spacing w:after="31"/>
        <w:rPr>
          <w:rFonts w:asciiTheme="minorHAnsi" w:hAnsiTheme="minorHAnsi" w:cstheme="minorHAnsi"/>
          <w:color w:val="000000"/>
          <w:sz w:val="22"/>
          <w:szCs w:val="22"/>
        </w:rPr>
      </w:pPr>
    </w:p>
    <w:p w14:paraId="7DC93E12" w14:textId="77777777" w:rsidR="0000750E" w:rsidRPr="00624DDB" w:rsidRDefault="0000750E">
      <w:pPr>
        <w:pStyle w:val="Standard"/>
        <w:spacing w:after="31"/>
        <w:rPr>
          <w:rFonts w:asciiTheme="minorHAnsi" w:hAnsiTheme="minorHAnsi" w:cstheme="minorHAnsi"/>
          <w:color w:val="000000"/>
          <w:sz w:val="22"/>
          <w:szCs w:val="22"/>
        </w:rPr>
      </w:pPr>
    </w:p>
    <w:p w14:paraId="2C5F4542" w14:textId="77777777" w:rsidR="0000750E" w:rsidRPr="00624DDB" w:rsidRDefault="00BF4BB1">
      <w:pPr>
        <w:pStyle w:val="Standard"/>
        <w:spacing w:after="31"/>
        <w:rPr>
          <w:rFonts w:asciiTheme="minorHAnsi" w:hAnsiTheme="minorHAnsi" w:cstheme="minorHAnsi"/>
          <w:b/>
          <w:bCs/>
          <w:color w:val="000000"/>
          <w:sz w:val="22"/>
          <w:szCs w:val="22"/>
          <w:u w:val="single"/>
        </w:rPr>
      </w:pPr>
      <w:r w:rsidRPr="00624DDB">
        <w:rPr>
          <w:rFonts w:asciiTheme="minorHAnsi" w:hAnsiTheme="minorHAnsi" w:cstheme="minorHAnsi"/>
          <w:b/>
          <w:bCs/>
          <w:color w:val="000000"/>
          <w:sz w:val="22"/>
          <w:szCs w:val="22"/>
          <w:u w:val="single"/>
        </w:rPr>
        <w:t>APARTADO O</w:t>
      </w:r>
    </w:p>
    <w:p w14:paraId="5DF0AD3F" w14:textId="77777777" w:rsidR="0000750E" w:rsidRPr="00624DDB" w:rsidRDefault="0000750E">
      <w:pPr>
        <w:pStyle w:val="Standard"/>
        <w:spacing w:after="31"/>
        <w:rPr>
          <w:rFonts w:asciiTheme="minorHAnsi" w:hAnsiTheme="minorHAnsi" w:cstheme="minorHAnsi"/>
          <w:color w:val="000000"/>
          <w:sz w:val="22"/>
          <w:szCs w:val="22"/>
        </w:rPr>
      </w:pPr>
    </w:p>
    <w:p w14:paraId="75333388" w14:textId="77777777" w:rsidR="0000750E" w:rsidRPr="00624DDB" w:rsidRDefault="00BF4BB1">
      <w:pPr>
        <w:pStyle w:val="Standard"/>
        <w:spacing w:after="31"/>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MODIFICACIONES:</w:t>
      </w:r>
    </w:p>
    <w:p w14:paraId="484CECF4" w14:textId="77777777" w:rsidR="0000750E" w:rsidRPr="00624DDB" w:rsidRDefault="00BF4BB1">
      <w:pPr>
        <w:pStyle w:val="Standard"/>
        <w:spacing w:after="31"/>
        <w:ind w:left="850"/>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rPr>
        <w:t>NO</w:t>
      </w:r>
    </w:p>
    <w:p w14:paraId="4A2B32EB" w14:textId="77777777" w:rsidR="0000750E" w:rsidRPr="00624DDB" w:rsidRDefault="00BF4BB1">
      <w:pPr>
        <w:pStyle w:val="Standard"/>
        <w:spacing w:after="31"/>
        <w:ind w:left="850"/>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SÍ </w:t>
      </w:r>
      <w:r w:rsidRPr="00624DDB">
        <w:rPr>
          <w:rFonts w:asciiTheme="minorHAnsi" w:hAnsiTheme="minorHAnsi" w:cstheme="minorHAnsi"/>
          <w:color w:val="000000"/>
          <w:sz w:val="22"/>
          <w:szCs w:val="22"/>
        </w:rPr>
        <w:t>(Cuáles)</w:t>
      </w:r>
    </w:p>
    <w:p w14:paraId="764D38E2" w14:textId="77777777" w:rsidR="0000750E" w:rsidRPr="00624DDB" w:rsidRDefault="0000750E">
      <w:pPr>
        <w:pStyle w:val="Standard"/>
        <w:spacing w:after="31"/>
        <w:jc w:val="both"/>
        <w:rPr>
          <w:rFonts w:asciiTheme="minorHAnsi" w:hAnsiTheme="minorHAnsi" w:cstheme="minorHAnsi"/>
          <w:b/>
          <w:bCs/>
          <w:color w:val="000000"/>
          <w:sz w:val="22"/>
          <w:szCs w:val="22"/>
        </w:rPr>
      </w:pPr>
    </w:p>
    <w:p w14:paraId="0B8C3C4D" w14:textId="77777777" w:rsidR="0000750E" w:rsidRPr="00624DDB" w:rsidRDefault="0000750E">
      <w:pPr>
        <w:pStyle w:val="Standard"/>
        <w:spacing w:after="31"/>
        <w:jc w:val="both"/>
        <w:rPr>
          <w:rFonts w:asciiTheme="minorHAnsi" w:hAnsiTheme="minorHAnsi" w:cstheme="minorHAnsi"/>
          <w:b/>
          <w:bCs/>
          <w:color w:val="000000"/>
          <w:sz w:val="22"/>
          <w:szCs w:val="22"/>
        </w:rPr>
      </w:pPr>
    </w:p>
    <w:p w14:paraId="1DF215BD" w14:textId="77777777" w:rsidR="0000750E" w:rsidRPr="00624DDB" w:rsidRDefault="00BF4BB1">
      <w:pPr>
        <w:pStyle w:val="Standard"/>
        <w:spacing w:after="31"/>
        <w:jc w:val="both"/>
        <w:rPr>
          <w:rFonts w:asciiTheme="minorHAnsi" w:hAnsiTheme="minorHAnsi" w:cstheme="minorHAnsi"/>
          <w:b/>
          <w:bCs/>
          <w:color w:val="000000"/>
          <w:sz w:val="22"/>
          <w:szCs w:val="22"/>
          <w:u w:val="single"/>
        </w:rPr>
      </w:pPr>
      <w:r w:rsidRPr="00624DDB">
        <w:rPr>
          <w:rFonts w:asciiTheme="minorHAnsi" w:hAnsiTheme="minorHAnsi" w:cstheme="minorHAnsi"/>
          <w:b/>
          <w:bCs/>
          <w:color w:val="000000"/>
          <w:sz w:val="22"/>
          <w:szCs w:val="22"/>
          <w:u w:val="single"/>
        </w:rPr>
        <w:t>APARTADO P</w:t>
      </w:r>
    </w:p>
    <w:p w14:paraId="6B38BD3D" w14:textId="77777777" w:rsidR="0000750E" w:rsidRPr="00624DDB" w:rsidRDefault="0000750E">
      <w:pPr>
        <w:pStyle w:val="Standard"/>
        <w:spacing w:after="31"/>
        <w:jc w:val="both"/>
        <w:rPr>
          <w:rFonts w:asciiTheme="minorHAnsi" w:hAnsiTheme="minorHAnsi" w:cstheme="minorHAnsi"/>
          <w:color w:val="000000"/>
          <w:sz w:val="22"/>
          <w:szCs w:val="22"/>
        </w:rPr>
      </w:pPr>
    </w:p>
    <w:p w14:paraId="7AC0B53B" w14:textId="77777777" w:rsidR="0000750E" w:rsidRPr="00624DDB" w:rsidRDefault="00BF4BB1">
      <w:pPr>
        <w:pStyle w:val="Standard"/>
        <w:spacing w:after="31"/>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GARANTÍA DEFINITIVA:</w:t>
      </w:r>
    </w:p>
    <w:p w14:paraId="4DF5A42D" w14:textId="77777777" w:rsidR="0000750E" w:rsidRPr="00624DDB" w:rsidRDefault="00BF4BB1">
      <w:pPr>
        <w:pStyle w:val="Standard"/>
        <w:spacing w:after="31"/>
        <w:ind w:left="85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lang w:eastAsia="es-ES"/>
        </w:rPr>
        <w:t>Supuestos especiales de prestación de garantía complementaria y porcentaje</w:t>
      </w:r>
    </w:p>
    <w:p w14:paraId="63A8230B" w14:textId="77777777" w:rsidR="0000750E" w:rsidRPr="00624DDB" w:rsidRDefault="0000750E">
      <w:pPr>
        <w:pStyle w:val="Standard"/>
        <w:spacing w:after="31"/>
        <w:jc w:val="both"/>
        <w:rPr>
          <w:rFonts w:asciiTheme="minorHAnsi" w:hAnsiTheme="minorHAnsi" w:cstheme="minorHAnsi"/>
          <w:b/>
          <w:color w:val="000000"/>
          <w:sz w:val="22"/>
          <w:szCs w:val="22"/>
          <w:lang w:eastAsia="es-ES"/>
        </w:rPr>
      </w:pPr>
    </w:p>
    <w:p w14:paraId="44554EE3" w14:textId="77777777" w:rsidR="0000750E" w:rsidRPr="00624DDB" w:rsidRDefault="00BF4BB1">
      <w:pPr>
        <w:pStyle w:val="Standard"/>
        <w:spacing w:after="31"/>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CANCELACIÓN O DEVOLUCIÓN PROPORCIONAL DE LA GARANTÍA DEFINITIVA EN CASOS DE RECEPCIÓN PARCIAL:</w:t>
      </w:r>
    </w:p>
    <w:p w14:paraId="17C037E7" w14:textId="77777777" w:rsidR="0000750E" w:rsidRPr="00624DDB" w:rsidRDefault="00BF4BB1">
      <w:pPr>
        <w:pStyle w:val="Standard"/>
        <w:spacing w:after="31"/>
        <w:ind w:left="85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rPr>
        <w:t>NO</w:t>
      </w:r>
    </w:p>
    <w:p w14:paraId="442D5FCD" w14:textId="77777777" w:rsidR="0000750E" w:rsidRPr="00624DDB" w:rsidRDefault="00BF4BB1">
      <w:pPr>
        <w:pStyle w:val="Standard"/>
        <w:autoSpaceDE w:val="0"/>
        <w:spacing w:after="31"/>
        <w:ind w:left="85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SÍ</w:t>
      </w:r>
    </w:p>
    <w:p w14:paraId="1BC10EDF" w14:textId="77777777" w:rsidR="0000750E" w:rsidRPr="00624DDB" w:rsidRDefault="0000750E">
      <w:pPr>
        <w:pStyle w:val="Standard"/>
        <w:spacing w:after="31"/>
        <w:jc w:val="both"/>
        <w:rPr>
          <w:rFonts w:asciiTheme="minorHAnsi" w:hAnsiTheme="minorHAnsi" w:cstheme="minorHAnsi"/>
          <w:b/>
          <w:bCs/>
          <w:color w:val="000000"/>
          <w:sz w:val="22"/>
          <w:szCs w:val="22"/>
        </w:rPr>
      </w:pPr>
    </w:p>
    <w:p w14:paraId="58643ADB" w14:textId="77777777" w:rsidR="0000750E" w:rsidRPr="00624DDB" w:rsidRDefault="0000750E">
      <w:pPr>
        <w:pStyle w:val="Standard"/>
        <w:spacing w:after="31"/>
        <w:jc w:val="both"/>
        <w:rPr>
          <w:rFonts w:asciiTheme="minorHAnsi" w:hAnsiTheme="minorHAnsi" w:cstheme="minorHAnsi"/>
          <w:b/>
          <w:bCs/>
          <w:color w:val="000000"/>
          <w:sz w:val="22"/>
          <w:szCs w:val="22"/>
        </w:rPr>
      </w:pPr>
    </w:p>
    <w:p w14:paraId="1832C618" w14:textId="77777777" w:rsidR="0000750E" w:rsidRPr="00624DDB" w:rsidRDefault="00BF4BB1">
      <w:pPr>
        <w:pStyle w:val="Standard"/>
        <w:spacing w:after="31"/>
        <w:jc w:val="both"/>
        <w:rPr>
          <w:rFonts w:asciiTheme="minorHAnsi" w:hAnsiTheme="minorHAnsi" w:cstheme="minorHAnsi"/>
          <w:b/>
          <w:bCs/>
          <w:color w:val="000000"/>
          <w:sz w:val="22"/>
          <w:szCs w:val="22"/>
          <w:u w:val="single"/>
        </w:rPr>
      </w:pPr>
      <w:r w:rsidRPr="00624DDB">
        <w:rPr>
          <w:rFonts w:asciiTheme="minorHAnsi" w:hAnsiTheme="minorHAnsi" w:cstheme="minorHAnsi"/>
          <w:b/>
          <w:bCs/>
          <w:color w:val="000000"/>
          <w:sz w:val="22"/>
          <w:szCs w:val="22"/>
          <w:u w:val="single"/>
        </w:rPr>
        <w:t>APARTADO Q</w:t>
      </w:r>
    </w:p>
    <w:p w14:paraId="6EE634B9" w14:textId="77777777" w:rsidR="0000750E" w:rsidRPr="00624DDB" w:rsidRDefault="0000750E">
      <w:pPr>
        <w:pStyle w:val="Standard"/>
        <w:spacing w:after="31"/>
        <w:jc w:val="both"/>
        <w:rPr>
          <w:rFonts w:asciiTheme="minorHAnsi" w:hAnsiTheme="minorHAnsi" w:cstheme="minorHAnsi"/>
          <w:color w:val="000000"/>
          <w:sz w:val="22"/>
          <w:szCs w:val="22"/>
        </w:rPr>
      </w:pPr>
    </w:p>
    <w:p w14:paraId="10818B48" w14:textId="77777777" w:rsidR="0000750E" w:rsidRPr="00624DDB" w:rsidRDefault="00BF4BB1">
      <w:pPr>
        <w:pStyle w:val="Standard"/>
        <w:spacing w:after="31"/>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OBLIGACION DE INDICAR EN LA OFERTA SI VA A HABER SUBCONTRATACIÓN:</w:t>
      </w:r>
    </w:p>
    <w:p w14:paraId="54C8F630" w14:textId="77777777" w:rsidR="0000750E" w:rsidRPr="00624DDB" w:rsidRDefault="00BF4BB1">
      <w:pPr>
        <w:pStyle w:val="Standard"/>
        <w:spacing w:after="31"/>
        <w:ind w:left="85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rPr>
        <w:t>NO</w:t>
      </w:r>
    </w:p>
    <w:p w14:paraId="3C996FA5" w14:textId="77777777" w:rsidR="0000750E" w:rsidRPr="00624DDB" w:rsidRDefault="00BF4BB1">
      <w:pPr>
        <w:pStyle w:val="Standard"/>
        <w:autoSpaceDE w:val="0"/>
        <w:spacing w:after="31"/>
        <w:ind w:left="85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SÍ</w:t>
      </w:r>
    </w:p>
    <w:p w14:paraId="655CEF78" w14:textId="77777777" w:rsidR="0000750E" w:rsidRPr="00624DDB" w:rsidRDefault="0000750E">
      <w:pPr>
        <w:pStyle w:val="Standard"/>
        <w:spacing w:after="31"/>
        <w:jc w:val="both"/>
        <w:rPr>
          <w:rFonts w:asciiTheme="minorHAnsi" w:hAnsiTheme="minorHAnsi" w:cstheme="minorHAnsi"/>
          <w:b/>
          <w:bCs/>
          <w:color w:val="000000"/>
          <w:sz w:val="22"/>
          <w:szCs w:val="22"/>
        </w:rPr>
      </w:pPr>
    </w:p>
    <w:p w14:paraId="395BC954" w14:textId="77777777" w:rsidR="0000750E" w:rsidRPr="00624DDB" w:rsidRDefault="00BF4BB1">
      <w:pPr>
        <w:pStyle w:val="Standard"/>
        <w:spacing w:after="31"/>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LAS CONDICIONES DE LA OFERTA PARA LA SUBCONTRATACIÓN, LA ACREDITACION DE LA APTITUD DEL SUBCONTRATISTA Y LA ACREDITACIÓN DE LAS CONDICIONES DE EMERGENCIA O URGENCIA TIENE CARÁCTER DE OBLIGACIONES ESENCIALES:</w:t>
      </w:r>
    </w:p>
    <w:p w14:paraId="1147633A" w14:textId="77777777" w:rsidR="0000750E" w:rsidRPr="00624DDB" w:rsidRDefault="00BF4BB1">
      <w:pPr>
        <w:pStyle w:val="Standard"/>
        <w:spacing w:after="31"/>
        <w:ind w:left="85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rPr>
        <w:t>NO</w:t>
      </w:r>
    </w:p>
    <w:p w14:paraId="7AB65506" w14:textId="77777777" w:rsidR="0000750E" w:rsidRPr="00624DDB" w:rsidRDefault="00BF4BB1">
      <w:pPr>
        <w:pStyle w:val="Standard"/>
        <w:autoSpaceDE w:val="0"/>
        <w:spacing w:after="31"/>
        <w:ind w:left="85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SÍ</w:t>
      </w:r>
    </w:p>
    <w:p w14:paraId="3FE8C6C8" w14:textId="77777777" w:rsidR="0000750E" w:rsidRPr="00624DDB" w:rsidRDefault="0000750E">
      <w:pPr>
        <w:pStyle w:val="Standard"/>
        <w:spacing w:after="31"/>
        <w:jc w:val="both"/>
        <w:rPr>
          <w:rFonts w:asciiTheme="minorHAnsi" w:hAnsiTheme="minorHAnsi" w:cstheme="minorHAnsi"/>
          <w:b/>
          <w:bCs/>
          <w:color w:val="000000"/>
          <w:sz w:val="22"/>
          <w:szCs w:val="22"/>
        </w:rPr>
      </w:pPr>
    </w:p>
    <w:p w14:paraId="601ECD62" w14:textId="77777777" w:rsidR="0000750E" w:rsidRPr="00624DDB" w:rsidRDefault="00BF4BB1">
      <w:pPr>
        <w:pStyle w:val="Standard"/>
        <w:spacing w:after="31"/>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TAREAS CRÍTICAS QUE NO PODRÁN SER OBJETO DE SUBCONTRATACIÓN:</w:t>
      </w:r>
    </w:p>
    <w:p w14:paraId="18BA0391" w14:textId="77777777" w:rsidR="0000750E" w:rsidRPr="00624DDB" w:rsidRDefault="00BF4BB1">
      <w:pPr>
        <w:pStyle w:val="Standard"/>
        <w:spacing w:after="31"/>
        <w:ind w:left="85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rPr>
        <w:t>NO</w:t>
      </w:r>
    </w:p>
    <w:p w14:paraId="332798C9" w14:textId="77777777" w:rsidR="0000750E" w:rsidRPr="00624DDB" w:rsidRDefault="00BF4BB1">
      <w:pPr>
        <w:pStyle w:val="Standard"/>
        <w:autoSpaceDE w:val="0"/>
        <w:spacing w:after="31"/>
        <w:ind w:left="85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SÍ</w:t>
      </w:r>
    </w:p>
    <w:p w14:paraId="111D18F6" w14:textId="77777777" w:rsidR="0000750E" w:rsidRPr="00624DDB" w:rsidRDefault="0000750E">
      <w:pPr>
        <w:pStyle w:val="Standard"/>
        <w:spacing w:after="31"/>
        <w:ind w:left="709"/>
        <w:jc w:val="both"/>
        <w:rPr>
          <w:rFonts w:asciiTheme="minorHAnsi" w:hAnsiTheme="minorHAnsi" w:cstheme="minorHAnsi"/>
          <w:bCs/>
          <w:color w:val="000000"/>
          <w:sz w:val="22"/>
          <w:szCs w:val="22"/>
        </w:rPr>
      </w:pPr>
    </w:p>
    <w:p w14:paraId="245342DA" w14:textId="77777777" w:rsidR="0000750E" w:rsidRPr="00624DDB" w:rsidRDefault="00BF4BB1">
      <w:pPr>
        <w:pStyle w:val="a"/>
        <w:suppressAutoHyphens/>
        <w:spacing w:before="0" w:after="31"/>
        <w:jc w:val="both"/>
        <w:rPr>
          <w:rFonts w:asciiTheme="minorHAnsi" w:hAnsiTheme="minorHAnsi" w:cstheme="minorHAnsi"/>
          <w:b/>
          <w:color w:val="000000"/>
          <w:sz w:val="22"/>
          <w:szCs w:val="22"/>
        </w:rPr>
      </w:pPr>
      <w:r w:rsidRPr="00624DDB">
        <w:rPr>
          <w:rFonts w:asciiTheme="minorHAnsi" w:hAnsiTheme="minorHAnsi" w:cstheme="minorHAnsi"/>
          <w:b/>
          <w:color w:val="000000"/>
          <w:sz w:val="22"/>
          <w:szCs w:val="22"/>
        </w:rPr>
        <w:t>PAGOS DIRECTOS A LOS SUBCONTRATISTAS POR PARTE DE LA ADMINISTRACIÓN:</w:t>
      </w:r>
    </w:p>
    <w:p w14:paraId="2938627D" w14:textId="77777777" w:rsidR="0000750E" w:rsidRPr="00624DDB" w:rsidRDefault="00BF4BB1">
      <w:pPr>
        <w:pStyle w:val="Standard"/>
        <w:spacing w:after="31"/>
        <w:ind w:left="85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rPr>
        <w:t>NO</w:t>
      </w:r>
    </w:p>
    <w:p w14:paraId="73271F36" w14:textId="77777777" w:rsidR="0000750E" w:rsidRPr="00624DDB" w:rsidRDefault="00BF4BB1">
      <w:pPr>
        <w:pStyle w:val="Standard"/>
        <w:autoSpaceDE w:val="0"/>
        <w:spacing w:after="31"/>
        <w:ind w:left="85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SÍ</w:t>
      </w:r>
    </w:p>
    <w:p w14:paraId="3EE55799" w14:textId="77777777" w:rsidR="0000750E" w:rsidRPr="00624DDB" w:rsidRDefault="0000750E">
      <w:pPr>
        <w:pStyle w:val="Standard"/>
        <w:spacing w:after="31"/>
        <w:jc w:val="both"/>
        <w:rPr>
          <w:rFonts w:asciiTheme="minorHAnsi" w:hAnsiTheme="minorHAnsi" w:cstheme="minorHAnsi"/>
          <w:b/>
          <w:bCs/>
          <w:color w:val="000000"/>
          <w:sz w:val="22"/>
          <w:szCs w:val="22"/>
        </w:rPr>
      </w:pPr>
    </w:p>
    <w:p w14:paraId="7F5E6185" w14:textId="77777777" w:rsidR="0000750E" w:rsidRPr="00624DDB" w:rsidRDefault="00BF4BB1">
      <w:pPr>
        <w:pStyle w:val="Standard"/>
        <w:spacing w:after="31"/>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COMPROBACIÓN DE LOS PAGOS A LOS SUBCONTRATISTAS</w:t>
      </w:r>
    </w:p>
    <w:p w14:paraId="62D01C75" w14:textId="77777777" w:rsidR="0000750E" w:rsidRPr="00624DDB" w:rsidRDefault="0000750E">
      <w:pPr>
        <w:pStyle w:val="Standard"/>
        <w:spacing w:after="31"/>
        <w:jc w:val="both"/>
        <w:rPr>
          <w:rFonts w:asciiTheme="minorHAnsi" w:hAnsiTheme="minorHAnsi" w:cstheme="minorHAnsi"/>
          <w:b/>
          <w:bCs/>
          <w:color w:val="000000"/>
          <w:sz w:val="22"/>
          <w:szCs w:val="22"/>
          <w:u w:val="single"/>
        </w:rPr>
      </w:pPr>
    </w:p>
    <w:p w14:paraId="64E09921" w14:textId="77777777" w:rsidR="0000750E" w:rsidRPr="00624DDB" w:rsidRDefault="00BF4BB1">
      <w:pPr>
        <w:spacing w:after="31" w:line="100" w:lineRule="atLeast"/>
        <w:ind w:left="720"/>
        <w:jc w:val="both"/>
        <w:rPr>
          <w:rFonts w:asciiTheme="minorHAnsi" w:hAnsiTheme="minorHAnsi" w:cstheme="minorHAnsi"/>
          <w:b/>
          <w:bCs/>
          <w:color w:val="000000"/>
          <w:sz w:val="22"/>
          <w:szCs w:val="22"/>
          <w:u w:val="single"/>
          <w:shd w:val="clear" w:color="auto" w:fill="81D41A"/>
        </w:rPr>
      </w:pPr>
      <w:r w:rsidRPr="00624DDB">
        <w:rPr>
          <w:rFonts w:asciiTheme="minorHAnsi" w:eastAsia="Segoe UI" w:hAnsiTheme="minorHAnsi" w:cstheme="minorHAnsi"/>
          <w:sz w:val="22"/>
          <w:szCs w:val="22"/>
        </w:rPr>
        <w:t>□ NO</w:t>
      </w:r>
    </w:p>
    <w:p w14:paraId="175F8505" w14:textId="77777777" w:rsidR="0000750E" w:rsidRPr="00624DDB" w:rsidRDefault="0000750E">
      <w:pPr>
        <w:spacing w:after="31" w:line="100" w:lineRule="atLeast"/>
        <w:ind w:left="720"/>
        <w:jc w:val="both"/>
        <w:rPr>
          <w:rFonts w:asciiTheme="minorHAnsi" w:hAnsiTheme="minorHAnsi" w:cstheme="minorHAnsi"/>
          <w:b/>
          <w:bCs/>
          <w:color w:val="000000"/>
          <w:sz w:val="22"/>
          <w:szCs w:val="22"/>
          <w:u w:val="single"/>
          <w:shd w:val="clear" w:color="auto" w:fill="81D41A"/>
        </w:rPr>
      </w:pPr>
    </w:p>
    <w:p w14:paraId="467ED839" w14:textId="00968A52" w:rsidR="0000750E" w:rsidRPr="00624DDB" w:rsidRDefault="00BF4BB1">
      <w:pPr>
        <w:spacing w:after="31" w:line="100" w:lineRule="atLeast"/>
        <w:ind w:left="720"/>
        <w:jc w:val="both"/>
        <w:rPr>
          <w:rFonts w:asciiTheme="minorHAnsi" w:hAnsiTheme="minorHAnsi" w:cstheme="minorHAnsi"/>
          <w:b/>
          <w:bCs/>
          <w:color w:val="000000"/>
          <w:sz w:val="22"/>
          <w:szCs w:val="22"/>
          <w:u w:val="single"/>
          <w:shd w:val="clear" w:color="auto" w:fill="81D41A"/>
        </w:rPr>
      </w:pPr>
      <w:r w:rsidRPr="00624DDB">
        <w:rPr>
          <w:rFonts w:asciiTheme="minorHAnsi" w:eastAsia="Segoe UI" w:hAnsiTheme="minorHAnsi" w:cstheme="minorHAnsi"/>
          <w:sz w:val="22"/>
          <w:szCs w:val="22"/>
        </w:rPr>
        <w:t xml:space="preserve">□ SI:  Obligaciones del </w:t>
      </w:r>
      <w:r w:rsidR="003045CD" w:rsidRPr="00624DDB">
        <w:rPr>
          <w:rFonts w:asciiTheme="minorHAnsi" w:eastAsia="Segoe UI" w:hAnsiTheme="minorHAnsi" w:cstheme="minorHAnsi"/>
          <w:sz w:val="22"/>
          <w:szCs w:val="22"/>
        </w:rPr>
        <w:t>contratista:</w:t>
      </w:r>
    </w:p>
    <w:p w14:paraId="0B39E085" w14:textId="77777777" w:rsidR="0000750E" w:rsidRPr="00624DDB" w:rsidRDefault="0000750E">
      <w:pPr>
        <w:pStyle w:val="Standard"/>
        <w:spacing w:after="31"/>
        <w:jc w:val="both"/>
        <w:rPr>
          <w:rFonts w:asciiTheme="minorHAnsi" w:hAnsiTheme="minorHAnsi" w:cstheme="minorHAnsi"/>
          <w:color w:val="000000"/>
          <w:sz w:val="22"/>
          <w:szCs w:val="22"/>
          <w:shd w:val="clear" w:color="auto" w:fill="81D41A"/>
        </w:rPr>
      </w:pPr>
    </w:p>
    <w:p w14:paraId="466711AD" w14:textId="0080237E" w:rsidR="0000750E" w:rsidRPr="00624DDB" w:rsidRDefault="00BF4BB1">
      <w:pPr>
        <w:pStyle w:val="Standard"/>
        <w:spacing w:after="31"/>
        <w:jc w:val="both"/>
        <w:rPr>
          <w:rFonts w:asciiTheme="minorHAnsi" w:hAnsiTheme="minorHAnsi" w:cstheme="minorHAnsi"/>
          <w:color w:val="000000"/>
          <w:sz w:val="22"/>
          <w:szCs w:val="22"/>
          <w:shd w:val="clear" w:color="auto" w:fill="81D41A"/>
        </w:rPr>
      </w:pPr>
      <w:r w:rsidRPr="00624DDB">
        <w:rPr>
          <w:rFonts w:asciiTheme="minorHAnsi" w:eastAsia="Segoe UI" w:hAnsiTheme="minorHAnsi" w:cstheme="minorHAnsi"/>
          <w:b/>
          <w:bCs/>
          <w:sz w:val="22"/>
          <w:szCs w:val="22"/>
        </w:rPr>
        <w:tab/>
      </w:r>
      <w:r w:rsidRPr="00624DDB">
        <w:rPr>
          <w:rFonts w:asciiTheme="minorHAnsi" w:eastAsia="Segoe UI" w:hAnsiTheme="minorHAnsi" w:cstheme="minorHAnsi"/>
          <w:b/>
          <w:bCs/>
          <w:sz w:val="22"/>
          <w:szCs w:val="22"/>
        </w:rPr>
        <w:tab/>
        <w:t xml:space="preserve">□ </w:t>
      </w:r>
      <w:r w:rsidRPr="00624DDB">
        <w:rPr>
          <w:rFonts w:asciiTheme="minorHAnsi" w:hAnsiTheme="minorHAnsi" w:cstheme="minorHAnsi"/>
          <w:b/>
          <w:bCs/>
          <w:color w:val="000000"/>
          <w:sz w:val="22"/>
          <w:szCs w:val="22"/>
        </w:rPr>
        <w:t xml:space="preserve">REMISIÓN AL ÓRGANO DE CONTRATACIÓN, CUANDO ÉSTE LO SOLICITE, </w:t>
      </w:r>
      <w:r w:rsidR="003045CD" w:rsidRPr="00624DDB">
        <w:rPr>
          <w:rFonts w:asciiTheme="minorHAnsi" w:hAnsiTheme="minorHAnsi" w:cstheme="minorHAnsi"/>
          <w:b/>
          <w:bCs/>
          <w:color w:val="000000"/>
          <w:sz w:val="22"/>
          <w:szCs w:val="22"/>
        </w:rPr>
        <w:t>DE LA</w:t>
      </w:r>
      <w:r w:rsidRPr="00624DDB">
        <w:rPr>
          <w:rFonts w:asciiTheme="minorHAnsi" w:hAnsiTheme="minorHAnsi" w:cstheme="minorHAnsi"/>
          <w:b/>
          <w:bCs/>
          <w:color w:val="000000"/>
          <w:sz w:val="22"/>
          <w:szCs w:val="22"/>
        </w:rPr>
        <w:t xml:space="preserve"> RELACIÓN DETALLADA DE AQUELLOS SUBCONTRATISTAS O SUMINISTRADORES QUE PARTICIPEN EN EL CONTRATO CUANDO SE PERFECCIONE SU PARTICIPACIÓN, JUNTO CON AQUELLAS CONDICIONES DE SUBCONTRATACIÓN O SUMINISTRO DE CADA UNO DE ELLOS QUE GUARDEN UNA RELACIÓN DIRECTA ON EL PLAZO DE PAGO</w:t>
      </w:r>
    </w:p>
    <w:p w14:paraId="48CC8515" w14:textId="77777777" w:rsidR="0000750E" w:rsidRPr="00624DDB" w:rsidRDefault="0000750E">
      <w:pPr>
        <w:shd w:val="clear" w:color="auto" w:fill="FFFFFF"/>
        <w:ind w:left="709"/>
        <w:jc w:val="both"/>
        <w:rPr>
          <w:rFonts w:asciiTheme="minorHAnsi" w:hAnsiTheme="minorHAnsi" w:cstheme="minorHAnsi"/>
          <w:sz w:val="22"/>
          <w:szCs w:val="22"/>
        </w:rPr>
      </w:pPr>
    </w:p>
    <w:p w14:paraId="691A47A0" w14:textId="489539DC" w:rsidR="0000750E" w:rsidRPr="00624DDB" w:rsidRDefault="00BF4BB1">
      <w:pPr>
        <w:pStyle w:val="NormalWeb"/>
        <w:suppressAutoHyphens/>
        <w:spacing w:before="0" w:after="31"/>
        <w:jc w:val="both"/>
        <w:rPr>
          <w:rFonts w:asciiTheme="minorHAnsi" w:hAnsiTheme="minorHAnsi" w:cstheme="minorHAnsi"/>
          <w:sz w:val="22"/>
          <w:szCs w:val="22"/>
        </w:rPr>
      </w:pPr>
      <w:r w:rsidRPr="00624DDB">
        <w:rPr>
          <w:rFonts w:asciiTheme="minorHAnsi" w:eastAsia="Segoe UI" w:hAnsiTheme="minorHAnsi" w:cstheme="minorHAnsi"/>
          <w:b/>
          <w:bCs/>
          <w:color w:val="000000"/>
          <w:sz w:val="22"/>
          <w:szCs w:val="22"/>
        </w:rPr>
        <w:tab/>
      </w:r>
      <w:r w:rsidRPr="00624DDB">
        <w:rPr>
          <w:rFonts w:asciiTheme="minorHAnsi" w:eastAsia="Segoe UI" w:hAnsiTheme="minorHAnsi" w:cstheme="minorHAnsi"/>
          <w:b/>
          <w:bCs/>
          <w:color w:val="000000"/>
          <w:sz w:val="22"/>
          <w:szCs w:val="22"/>
        </w:rPr>
        <w:tab/>
        <w:t>□</w:t>
      </w:r>
      <w:r w:rsidRPr="00624DDB">
        <w:rPr>
          <w:rFonts w:asciiTheme="minorHAnsi" w:hAnsiTheme="minorHAnsi" w:cstheme="minorHAnsi"/>
          <w:b/>
          <w:bCs/>
          <w:color w:val="000000"/>
          <w:sz w:val="22"/>
          <w:szCs w:val="22"/>
        </w:rPr>
        <w:t xml:space="preserve"> APORTAR, A SOLICITUD DEL ÓRGANO DE CONTRATACIÓN, JUSTIFICANTE DE</w:t>
      </w:r>
      <w:r w:rsidR="003045CD">
        <w:rPr>
          <w:rFonts w:asciiTheme="minorHAnsi" w:hAnsiTheme="minorHAnsi" w:cstheme="minorHAnsi"/>
          <w:b/>
          <w:bCs/>
          <w:color w:val="000000"/>
          <w:sz w:val="22"/>
          <w:szCs w:val="22"/>
        </w:rPr>
        <w:t xml:space="preserve"> </w:t>
      </w:r>
      <w:r w:rsidRPr="00624DDB">
        <w:rPr>
          <w:rFonts w:asciiTheme="minorHAnsi" w:hAnsiTheme="minorHAnsi" w:cstheme="minorHAnsi"/>
          <w:b/>
          <w:bCs/>
          <w:color w:val="000000"/>
          <w:sz w:val="22"/>
          <w:szCs w:val="22"/>
        </w:rPr>
        <w:t>CUMPLIMIENTO DE LOS PAGOS A AQUÉLLOS, UNA VEZ TERMINADA LA PRESTACIÓN, DENTRO DE LOS PLAZOS DE PAGO LEGALMENTE ESTABLECIDOS EN LA LCSP Y EN LA LEY 3/2004, DE 29 DE DICIEMBRE, POR LA QUE SE ESTABLECEN MEDIDAS DE LUCHA CONTRA LA MOROSIDAD EN LAS OPERACIONES COMERCIALES, EN LO QUE LE SEA DE APLICACIÓN</w:t>
      </w:r>
    </w:p>
    <w:p w14:paraId="303AAC87" w14:textId="77777777" w:rsidR="0000750E" w:rsidRPr="00624DDB" w:rsidRDefault="0000750E">
      <w:pPr>
        <w:pStyle w:val="NormalWeb"/>
        <w:suppressAutoHyphens/>
        <w:spacing w:before="0" w:after="31"/>
        <w:jc w:val="both"/>
        <w:rPr>
          <w:rFonts w:asciiTheme="minorHAnsi" w:hAnsiTheme="minorHAnsi" w:cstheme="minorHAnsi"/>
          <w:color w:val="000000"/>
          <w:sz w:val="22"/>
          <w:szCs w:val="22"/>
          <w:u w:val="single"/>
        </w:rPr>
      </w:pPr>
    </w:p>
    <w:p w14:paraId="55F983FE" w14:textId="77777777" w:rsidR="0000750E" w:rsidRPr="00624DDB" w:rsidRDefault="00BF4BB1">
      <w:pPr>
        <w:pStyle w:val="NormalWeb"/>
        <w:suppressAutoHyphens/>
        <w:spacing w:before="0" w:after="31"/>
        <w:jc w:val="both"/>
        <w:rPr>
          <w:rFonts w:asciiTheme="minorHAnsi" w:hAnsiTheme="minorHAnsi" w:cstheme="minorHAnsi"/>
          <w:color w:val="000000"/>
          <w:sz w:val="22"/>
          <w:szCs w:val="22"/>
          <w:u w:val="single"/>
        </w:rPr>
      </w:pPr>
      <w:r w:rsidRPr="00624DDB">
        <w:rPr>
          <w:rFonts w:asciiTheme="minorHAnsi" w:hAnsiTheme="minorHAnsi" w:cstheme="minorHAnsi"/>
          <w:b/>
          <w:bCs/>
          <w:color w:val="000000"/>
          <w:sz w:val="22"/>
          <w:szCs w:val="22"/>
        </w:rPr>
        <w:t xml:space="preserve"> COMPROBACIÓN DE LOS PAGOS A LOS SUBCONTRATISTAS EN TODO CASO</w:t>
      </w:r>
    </w:p>
    <w:p w14:paraId="60499604" w14:textId="77777777" w:rsidR="0000750E" w:rsidRPr="00624DDB" w:rsidRDefault="0000750E">
      <w:pPr>
        <w:pStyle w:val="NormalWeb"/>
        <w:suppressAutoHyphens/>
        <w:spacing w:before="0" w:after="31"/>
        <w:jc w:val="both"/>
        <w:rPr>
          <w:rFonts w:asciiTheme="minorHAnsi" w:hAnsiTheme="minorHAnsi" w:cstheme="minorHAnsi"/>
          <w:b/>
          <w:bCs/>
          <w:color w:val="000000"/>
          <w:sz w:val="22"/>
          <w:szCs w:val="22"/>
        </w:rPr>
      </w:pPr>
    </w:p>
    <w:p w14:paraId="020D0321" w14:textId="659BA3CF" w:rsidR="0000750E" w:rsidRPr="00624DDB" w:rsidRDefault="00BF4BB1">
      <w:pPr>
        <w:pStyle w:val="NormalWeb"/>
        <w:suppressAutoHyphens/>
        <w:spacing w:before="0" w:after="31"/>
        <w:jc w:val="both"/>
        <w:rPr>
          <w:rFonts w:asciiTheme="minorHAnsi" w:hAnsiTheme="minorHAnsi" w:cstheme="minorHAnsi"/>
          <w:sz w:val="22"/>
          <w:szCs w:val="22"/>
        </w:rPr>
      </w:pPr>
      <w:r w:rsidRPr="00624DDB">
        <w:rPr>
          <w:rFonts w:asciiTheme="minorHAnsi" w:hAnsiTheme="minorHAnsi" w:cstheme="minorHAnsi"/>
          <w:b/>
          <w:bCs/>
          <w:color w:val="000000"/>
          <w:sz w:val="22"/>
          <w:szCs w:val="22"/>
        </w:rPr>
        <w:tab/>
      </w:r>
      <w:r w:rsidR="009828FA">
        <w:rPr>
          <w:rFonts w:asciiTheme="minorHAnsi" w:hAnsiTheme="minorHAnsi" w:cstheme="minorHAnsi"/>
          <w:b/>
          <w:bCs/>
          <w:color w:val="000000"/>
          <w:sz w:val="22"/>
          <w:szCs w:val="22"/>
        </w:rPr>
        <w:tab/>
      </w:r>
      <w:r w:rsidRPr="00624DDB">
        <w:rPr>
          <w:rFonts w:asciiTheme="minorHAnsi" w:eastAsia="Segoe UI" w:hAnsiTheme="minorHAnsi" w:cstheme="minorHAnsi"/>
          <w:b/>
          <w:bCs/>
          <w:color w:val="000000"/>
          <w:sz w:val="22"/>
          <w:szCs w:val="22"/>
        </w:rPr>
        <w:t xml:space="preserve">□ </w:t>
      </w:r>
      <w:r w:rsidRPr="00624DDB">
        <w:rPr>
          <w:rFonts w:asciiTheme="minorHAnsi" w:hAnsiTheme="minorHAnsi" w:cstheme="minorHAnsi"/>
          <w:b/>
          <w:bCs/>
          <w:color w:val="000000"/>
          <w:sz w:val="22"/>
          <w:szCs w:val="22"/>
        </w:rPr>
        <w:t xml:space="preserve">CONTRATOS DE VALOR ESTIMADO SUPERIOR A 5.000.000 DE </w:t>
      </w:r>
      <w:r w:rsidR="003045CD" w:rsidRPr="00624DDB">
        <w:rPr>
          <w:rFonts w:asciiTheme="minorHAnsi" w:hAnsiTheme="minorHAnsi" w:cstheme="minorHAnsi"/>
          <w:b/>
          <w:bCs/>
          <w:color w:val="000000"/>
          <w:sz w:val="22"/>
          <w:szCs w:val="22"/>
        </w:rPr>
        <w:t>EUROS Y</w:t>
      </w:r>
      <w:r w:rsidRPr="00624DDB">
        <w:rPr>
          <w:rFonts w:asciiTheme="minorHAnsi" w:hAnsiTheme="minorHAnsi" w:cstheme="minorHAnsi"/>
          <w:b/>
          <w:bCs/>
          <w:color w:val="000000"/>
          <w:sz w:val="22"/>
          <w:szCs w:val="22"/>
        </w:rPr>
        <w:t xml:space="preserve"> EN LOS QUE EL IMPORTE DE LA SUBCONTRATACIÓN SEA IGUAL O SUPERIOR AL 30 POR CIENTO DEL PRECIO DEL CONTRATO</w:t>
      </w:r>
      <w:r w:rsidRPr="00624DDB">
        <w:rPr>
          <w:rFonts w:asciiTheme="minorHAnsi" w:eastAsia="MS Mincho" w:hAnsiTheme="minorHAnsi" w:cstheme="minorHAnsi"/>
          <w:b/>
          <w:bCs/>
          <w:color w:val="000000"/>
          <w:sz w:val="22"/>
          <w:szCs w:val="22"/>
        </w:rPr>
        <w:t xml:space="preserve">. El contratista </w:t>
      </w:r>
      <w:r w:rsidR="003045CD" w:rsidRPr="00624DDB">
        <w:rPr>
          <w:rFonts w:asciiTheme="minorHAnsi" w:eastAsia="MS Mincho" w:hAnsiTheme="minorHAnsi" w:cstheme="minorHAnsi"/>
          <w:b/>
          <w:bCs/>
          <w:color w:val="000000"/>
          <w:sz w:val="22"/>
          <w:szCs w:val="22"/>
        </w:rPr>
        <w:t>deberá</w:t>
      </w:r>
      <w:r w:rsidRPr="00624DDB">
        <w:rPr>
          <w:rFonts w:asciiTheme="minorHAnsi" w:eastAsia="MS Mincho" w:hAnsiTheme="minorHAnsi" w:cstheme="minorHAnsi"/>
          <w:b/>
          <w:bCs/>
          <w:color w:val="000000"/>
          <w:sz w:val="22"/>
          <w:szCs w:val="22"/>
        </w:rPr>
        <w:t xml:space="preserve"> aportar en cada certificación de obra, certificado de los pagos a los subcontratistas del contrato.</w:t>
      </w:r>
    </w:p>
    <w:p w14:paraId="483DBD23" w14:textId="77777777" w:rsidR="0000750E" w:rsidRPr="00624DDB" w:rsidRDefault="0000750E">
      <w:pPr>
        <w:pStyle w:val="Standard"/>
        <w:shd w:val="clear" w:color="auto" w:fill="FFFFFF"/>
        <w:spacing w:after="31"/>
        <w:ind w:left="709"/>
        <w:jc w:val="both"/>
        <w:rPr>
          <w:rFonts w:asciiTheme="minorHAnsi" w:hAnsiTheme="minorHAnsi" w:cstheme="minorHAnsi"/>
          <w:b/>
          <w:bCs/>
          <w:color w:val="000000"/>
          <w:sz w:val="22"/>
          <w:szCs w:val="22"/>
        </w:rPr>
      </w:pPr>
    </w:p>
    <w:p w14:paraId="038DD1BF" w14:textId="77777777" w:rsidR="0000750E" w:rsidRPr="00624DDB" w:rsidRDefault="0000750E">
      <w:pPr>
        <w:pStyle w:val="Standard"/>
        <w:autoSpaceDE w:val="0"/>
        <w:spacing w:after="31"/>
        <w:jc w:val="both"/>
        <w:rPr>
          <w:rFonts w:asciiTheme="minorHAnsi" w:eastAsia="MS Mincho" w:hAnsiTheme="minorHAnsi" w:cstheme="minorHAnsi"/>
          <w:color w:val="000000"/>
          <w:sz w:val="22"/>
          <w:szCs w:val="22"/>
        </w:rPr>
      </w:pPr>
    </w:p>
    <w:p w14:paraId="14D8ACC1" w14:textId="77777777" w:rsidR="0000750E" w:rsidRPr="00624DDB" w:rsidRDefault="00BF4BB1">
      <w:pPr>
        <w:pStyle w:val="Standard"/>
        <w:spacing w:after="31"/>
        <w:jc w:val="both"/>
        <w:rPr>
          <w:rFonts w:asciiTheme="minorHAnsi" w:hAnsiTheme="minorHAnsi" w:cstheme="minorHAnsi"/>
          <w:b/>
          <w:bCs/>
          <w:color w:val="000000"/>
          <w:sz w:val="22"/>
          <w:szCs w:val="22"/>
          <w:u w:val="single"/>
        </w:rPr>
      </w:pPr>
      <w:r w:rsidRPr="00624DDB">
        <w:rPr>
          <w:rFonts w:asciiTheme="minorHAnsi" w:hAnsiTheme="minorHAnsi" w:cstheme="minorHAnsi"/>
          <w:b/>
          <w:bCs/>
          <w:color w:val="000000"/>
          <w:sz w:val="22"/>
          <w:szCs w:val="22"/>
          <w:u w:val="single"/>
        </w:rPr>
        <w:t>APARTADO R</w:t>
      </w:r>
    </w:p>
    <w:p w14:paraId="576836DD" w14:textId="77777777" w:rsidR="0000750E" w:rsidRPr="00624DDB" w:rsidRDefault="0000750E">
      <w:pPr>
        <w:pStyle w:val="Standard"/>
        <w:spacing w:after="31"/>
        <w:jc w:val="both"/>
        <w:rPr>
          <w:rFonts w:asciiTheme="minorHAnsi" w:hAnsiTheme="minorHAnsi" w:cstheme="minorHAnsi"/>
          <w:color w:val="000000"/>
          <w:sz w:val="22"/>
          <w:szCs w:val="22"/>
        </w:rPr>
      </w:pPr>
    </w:p>
    <w:p w14:paraId="540D9274" w14:textId="77777777" w:rsidR="0000750E" w:rsidRPr="00624DDB" w:rsidRDefault="00BF4BB1">
      <w:pPr>
        <w:pStyle w:val="Standard"/>
        <w:spacing w:after="31"/>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PLAZO DE EJECUCIÓN DEL CONTRATO:</w:t>
      </w:r>
    </w:p>
    <w:p w14:paraId="27B841A3" w14:textId="77777777" w:rsidR="0000750E" w:rsidRPr="00624DDB" w:rsidRDefault="0000750E">
      <w:pPr>
        <w:pStyle w:val="Standard"/>
        <w:spacing w:after="31"/>
        <w:jc w:val="both"/>
        <w:rPr>
          <w:rFonts w:asciiTheme="minorHAnsi" w:hAnsiTheme="minorHAnsi" w:cstheme="minorHAnsi"/>
          <w:b/>
          <w:bCs/>
          <w:color w:val="000000"/>
          <w:sz w:val="22"/>
          <w:szCs w:val="22"/>
        </w:rPr>
      </w:pPr>
    </w:p>
    <w:p w14:paraId="62BAC75B" w14:textId="77777777" w:rsidR="0000750E" w:rsidRPr="00624DDB" w:rsidRDefault="00BF4BB1">
      <w:pPr>
        <w:pStyle w:val="Standard"/>
        <w:spacing w:after="31"/>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INICIO DEL CÓMPUTO:</w:t>
      </w:r>
    </w:p>
    <w:p w14:paraId="327ED04A" w14:textId="77777777" w:rsidR="0000750E" w:rsidRPr="00624DDB" w:rsidRDefault="0000750E">
      <w:pPr>
        <w:pStyle w:val="Standard"/>
        <w:spacing w:after="31"/>
        <w:jc w:val="both"/>
        <w:rPr>
          <w:rFonts w:asciiTheme="minorHAnsi" w:hAnsiTheme="minorHAnsi" w:cstheme="minorHAnsi"/>
          <w:b/>
          <w:bCs/>
          <w:color w:val="000000"/>
          <w:sz w:val="22"/>
          <w:szCs w:val="22"/>
        </w:rPr>
      </w:pPr>
    </w:p>
    <w:p w14:paraId="460985BE" w14:textId="77777777" w:rsidR="0000750E" w:rsidRPr="00624DDB" w:rsidRDefault="00BF4BB1">
      <w:pPr>
        <w:pStyle w:val="Standard"/>
        <w:spacing w:after="31"/>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PLAZOS PARCIALES:</w:t>
      </w:r>
    </w:p>
    <w:p w14:paraId="765CA236" w14:textId="77777777" w:rsidR="0000750E" w:rsidRPr="00624DDB" w:rsidRDefault="00BF4BB1">
      <w:pPr>
        <w:pStyle w:val="Standard"/>
        <w:spacing w:after="31"/>
        <w:ind w:left="85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rPr>
        <w:t>NO</w:t>
      </w:r>
    </w:p>
    <w:p w14:paraId="5AC7E9CD" w14:textId="77777777" w:rsidR="0000750E" w:rsidRPr="00624DDB" w:rsidRDefault="00BF4BB1">
      <w:pPr>
        <w:pStyle w:val="Standard"/>
        <w:spacing w:after="31"/>
        <w:ind w:left="85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SÍ. Cuáles:</w:t>
      </w:r>
    </w:p>
    <w:p w14:paraId="426144CD" w14:textId="77777777" w:rsidR="0000750E" w:rsidRPr="00624DDB" w:rsidRDefault="0000750E">
      <w:pPr>
        <w:pStyle w:val="Standard"/>
        <w:spacing w:after="31"/>
        <w:jc w:val="both"/>
        <w:rPr>
          <w:rFonts w:asciiTheme="minorHAnsi" w:eastAsia="MS Mincho" w:hAnsiTheme="minorHAnsi" w:cstheme="minorHAnsi"/>
          <w:color w:val="000000"/>
          <w:sz w:val="22"/>
          <w:szCs w:val="22"/>
        </w:rPr>
      </w:pPr>
    </w:p>
    <w:p w14:paraId="28993275" w14:textId="77777777" w:rsidR="0000750E" w:rsidRPr="00624DDB" w:rsidRDefault="00BF4BB1">
      <w:pPr>
        <w:pStyle w:val="Standard"/>
        <w:spacing w:after="31"/>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OBLIGACIÓN DE PRESENTAR EL PROGRAMA DE TRABAJO:</w:t>
      </w:r>
    </w:p>
    <w:p w14:paraId="18317F02" w14:textId="77777777" w:rsidR="0000750E" w:rsidRPr="00624DDB" w:rsidRDefault="00BF4BB1">
      <w:pPr>
        <w:pStyle w:val="Standard"/>
        <w:spacing w:after="31"/>
        <w:ind w:left="85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rPr>
        <w:t>NO</w:t>
      </w:r>
    </w:p>
    <w:p w14:paraId="3DE234A9" w14:textId="77777777" w:rsidR="0000750E" w:rsidRPr="00624DDB" w:rsidRDefault="00BF4BB1">
      <w:pPr>
        <w:pStyle w:val="Standard"/>
        <w:autoSpaceDE w:val="0"/>
        <w:spacing w:after="31"/>
        <w:ind w:left="85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SÍ</w:t>
      </w:r>
    </w:p>
    <w:p w14:paraId="2A0B156E" w14:textId="77777777" w:rsidR="0000750E" w:rsidRPr="00624DDB" w:rsidRDefault="0000750E">
      <w:pPr>
        <w:pStyle w:val="Standard"/>
        <w:spacing w:after="31"/>
        <w:jc w:val="both"/>
        <w:rPr>
          <w:rFonts w:asciiTheme="minorHAnsi" w:hAnsiTheme="minorHAnsi" w:cstheme="minorHAnsi"/>
          <w:b/>
          <w:bCs/>
          <w:color w:val="000000"/>
          <w:sz w:val="22"/>
          <w:szCs w:val="22"/>
        </w:rPr>
      </w:pPr>
    </w:p>
    <w:p w14:paraId="0641F53B" w14:textId="77777777" w:rsidR="0000750E" w:rsidRPr="00624DDB" w:rsidRDefault="0000750E">
      <w:pPr>
        <w:pStyle w:val="Standard"/>
        <w:spacing w:after="31"/>
        <w:jc w:val="both"/>
        <w:rPr>
          <w:rFonts w:asciiTheme="minorHAnsi" w:hAnsiTheme="minorHAnsi" w:cstheme="minorHAnsi"/>
          <w:b/>
          <w:bCs/>
          <w:color w:val="000000"/>
          <w:sz w:val="22"/>
          <w:szCs w:val="22"/>
        </w:rPr>
      </w:pPr>
    </w:p>
    <w:p w14:paraId="2B698ADD" w14:textId="77777777" w:rsidR="0000750E" w:rsidRPr="00624DDB" w:rsidRDefault="00BF4BB1">
      <w:pPr>
        <w:pStyle w:val="Standard"/>
        <w:spacing w:after="31"/>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u w:val="single"/>
        </w:rPr>
        <w:t>APARTADO S</w:t>
      </w:r>
    </w:p>
    <w:p w14:paraId="0B00FD21" w14:textId="77777777" w:rsidR="0000750E" w:rsidRPr="00624DDB" w:rsidRDefault="0000750E">
      <w:pPr>
        <w:pStyle w:val="Standard"/>
        <w:spacing w:after="31"/>
        <w:jc w:val="both"/>
        <w:rPr>
          <w:rFonts w:asciiTheme="minorHAnsi" w:hAnsiTheme="minorHAnsi" w:cstheme="minorHAnsi"/>
          <w:color w:val="000000"/>
          <w:sz w:val="22"/>
          <w:szCs w:val="22"/>
        </w:rPr>
      </w:pPr>
    </w:p>
    <w:p w14:paraId="3FFBA159" w14:textId="77777777" w:rsidR="0000750E" w:rsidRPr="00624DDB" w:rsidRDefault="00BF4BB1">
      <w:pPr>
        <w:pStyle w:val="a"/>
        <w:suppressAutoHyphens/>
        <w:spacing w:before="0" w:after="31"/>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 xml:space="preserve">INFORMACIÓN SOBRE LAS CONDICIONES DE SUBROGACIÓN EN CONTRATOS DE TRABAJO, DE ACUERDO CON EL ARTÍCULO 130 DE LA LCSP: </w:t>
      </w:r>
      <w:r w:rsidRPr="00624DDB">
        <w:rPr>
          <w:rFonts w:asciiTheme="minorHAnsi" w:hAnsiTheme="minorHAnsi" w:cstheme="minorHAnsi"/>
          <w:b/>
          <w:bCs/>
          <w:color w:val="000000"/>
          <w:sz w:val="22"/>
          <w:szCs w:val="22"/>
          <w:u w:val="single"/>
        </w:rPr>
        <w:t>NO PROCEDE</w:t>
      </w:r>
    </w:p>
    <w:p w14:paraId="33699C50" w14:textId="77777777" w:rsidR="0000750E" w:rsidRPr="00624DDB" w:rsidRDefault="0000750E">
      <w:pPr>
        <w:pStyle w:val="NormalWeb"/>
        <w:suppressAutoHyphens/>
        <w:spacing w:before="0" w:after="31"/>
        <w:jc w:val="both"/>
        <w:rPr>
          <w:rFonts w:asciiTheme="minorHAnsi" w:hAnsiTheme="minorHAnsi" w:cstheme="minorHAnsi"/>
          <w:b/>
          <w:bCs/>
          <w:color w:val="000000"/>
          <w:sz w:val="22"/>
          <w:szCs w:val="22"/>
        </w:rPr>
      </w:pPr>
    </w:p>
    <w:p w14:paraId="759E7FC0" w14:textId="77777777" w:rsidR="0000750E" w:rsidRPr="00624DDB" w:rsidRDefault="00BF4BB1">
      <w:pPr>
        <w:pStyle w:val="NormalWeb"/>
        <w:suppressAutoHyphens/>
        <w:spacing w:before="0" w:after="31"/>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 xml:space="preserve">PENALIDADES, DENTRO DE LOS LIMITES DEL ART. 192 LCSP, AL CONTRATISTA PARA EL SUPUESTO DE INCUMPLIMIENTO POR EL MISMO DE LA OBLIGACIÓN DE SUBROGACIÓN PREVISTA EN ESTA CLÁUSULA: </w:t>
      </w:r>
      <w:r w:rsidRPr="00624DDB">
        <w:rPr>
          <w:rFonts w:asciiTheme="minorHAnsi" w:hAnsiTheme="minorHAnsi" w:cstheme="minorHAnsi"/>
          <w:b/>
          <w:bCs/>
          <w:color w:val="000000"/>
          <w:sz w:val="22"/>
          <w:szCs w:val="22"/>
          <w:u w:val="single"/>
        </w:rPr>
        <w:t>NO PROCEDE</w:t>
      </w:r>
    </w:p>
    <w:p w14:paraId="5C97EF05" w14:textId="77777777" w:rsidR="0000750E" w:rsidRPr="00624DDB" w:rsidRDefault="0000750E">
      <w:pPr>
        <w:pStyle w:val="NormalWeb"/>
        <w:suppressAutoHyphens/>
        <w:spacing w:before="0" w:after="31"/>
        <w:jc w:val="both"/>
        <w:rPr>
          <w:rFonts w:asciiTheme="minorHAnsi" w:hAnsiTheme="minorHAnsi" w:cstheme="minorHAnsi"/>
          <w:b/>
          <w:bCs/>
          <w:color w:val="000000"/>
          <w:sz w:val="22"/>
          <w:szCs w:val="22"/>
        </w:rPr>
      </w:pPr>
    </w:p>
    <w:p w14:paraId="4BB97FD6" w14:textId="77777777" w:rsidR="0000750E" w:rsidRPr="00624DDB" w:rsidRDefault="0000750E">
      <w:pPr>
        <w:pStyle w:val="NormalWeb"/>
        <w:suppressAutoHyphens/>
        <w:spacing w:before="0" w:after="31"/>
        <w:jc w:val="both"/>
        <w:rPr>
          <w:rFonts w:asciiTheme="minorHAnsi" w:hAnsiTheme="minorHAnsi" w:cstheme="minorHAnsi"/>
          <w:b/>
          <w:bCs/>
          <w:color w:val="000000"/>
          <w:sz w:val="22"/>
          <w:szCs w:val="22"/>
        </w:rPr>
      </w:pPr>
    </w:p>
    <w:p w14:paraId="266A1999" w14:textId="77777777" w:rsidR="0000750E" w:rsidRPr="00624DDB" w:rsidRDefault="00BF4BB1">
      <w:pPr>
        <w:pStyle w:val="Standard"/>
        <w:spacing w:after="31"/>
        <w:jc w:val="both"/>
        <w:rPr>
          <w:rFonts w:asciiTheme="minorHAnsi" w:hAnsiTheme="minorHAnsi" w:cstheme="minorHAnsi"/>
          <w:b/>
          <w:bCs/>
          <w:color w:val="000000"/>
          <w:sz w:val="22"/>
          <w:szCs w:val="22"/>
          <w:u w:val="single"/>
        </w:rPr>
      </w:pPr>
      <w:r w:rsidRPr="00624DDB">
        <w:rPr>
          <w:rFonts w:asciiTheme="minorHAnsi" w:hAnsiTheme="minorHAnsi" w:cstheme="minorHAnsi"/>
          <w:b/>
          <w:bCs/>
          <w:color w:val="000000"/>
          <w:sz w:val="22"/>
          <w:szCs w:val="22"/>
          <w:u w:val="single"/>
        </w:rPr>
        <w:t>APARTADO T</w:t>
      </w:r>
    </w:p>
    <w:p w14:paraId="4F64C8CA" w14:textId="77777777" w:rsidR="0000750E" w:rsidRPr="00624DDB" w:rsidRDefault="0000750E">
      <w:pPr>
        <w:pStyle w:val="Standard"/>
        <w:spacing w:after="31"/>
        <w:jc w:val="both"/>
        <w:rPr>
          <w:rFonts w:asciiTheme="minorHAnsi" w:hAnsiTheme="minorHAnsi" w:cstheme="minorHAnsi"/>
          <w:color w:val="000000"/>
          <w:sz w:val="22"/>
          <w:szCs w:val="22"/>
        </w:rPr>
      </w:pPr>
    </w:p>
    <w:p w14:paraId="6877CECA" w14:textId="77777777" w:rsidR="0000750E" w:rsidRDefault="00BF4BB1">
      <w:pPr>
        <w:pStyle w:val="Standard"/>
        <w:spacing w:after="31"/>
        <w:jc w:val="both"/>
        <w:rPr>
          <w:rFonts w:asciiTheme="minorHAnsi" w:hAnsiTheme="minorHAnsi" w:cstheme="minorHAnsi"/>
          <w:b/>
          <w:color w:val="000000"/>
          <w:sz w:val="22"/>
          <w:szCs w:val="22"/>
        </w:rPr>
      </w:pPr>
      <w:r w:rsidRPr="00624DDB">
        <w:rPr>
          <w:rFonts w:asciiTheme="minorHAnsi" w:hAnsiTheme="minorHAnsi" w:cstheme="minorHAnsi"/>
          <w:b/>
          <w:color w:val="000000"/>
          <w:sz w:val="22"/>
          <w:szCs w:val="22"/>
        </w:rPr>
        <w:t>UNIDAD ENCARGADA DEL SEGUIMIENTO Y EJECUCIÓN DEL CONTRATO:</w:t>
      </w:r>
    </w:p>
    <w:p w14:paraId="4357A1F8" w14:textId="77777777" w:rsidR="008E133F" w:rsidRPr="008E133F" w:rsidRDefault="008E133F" w:rsidP="008E133F">
      <w:pPr>
        <w:shd w:val="clear" w:color="auto" w:fill="FFFFFF"/>
        <w:suppressAutoHyphens w:val="0"/>
        <w:autoSpaceDN/>
        <w:spacing w:before="100" w:beforeAutospacing="1" w:after="28"/>
        <w:textAlignment w:val="auto"/>
        <w:rPr>
          <w:rFonts w:ascii="Times New Roman" w:eastAsia="Times New Roman" w:hAnsi="Times New Roman" w:cs="Times New Roman"/>
          <w:kern w:val="0"/>
          <w:lang w:eastAsia="es-ES" w:bidi="ar-SA"/>
        </w:rPr>
      </w:pPr>
      <w:r w:rsidRPr="008E133F">
        <w:rPr>
          <w:rFonts w:ascii="Calibri" w:eastAsia="Times New Roman" w:hAnsi="Calibri" w:cs="Calibri"/>
          <w:b/>
          <w:bCs/>
          <w:color w:val="000000"/>
          <w:spacing w:val="-4"/>
          <w:kern w:val="0"/>
          <w:sz w:val="22"/>
          <w:szCs w:val="22"/>
          <w:lang w:eastAsia="es-ES" w:bidi="ar-SA"/>
        </w:rPr>
        <w:t>PERSONA ENCARGADA DEL SEGUIMIENTO DEL CUMPLIMIENTO DE LAS CL</w:t>
      </w:r>
      <w:r w:rsidRPr="008E133F">
        <w:rPr>
          <w:rFonts w:ascii="Calibri" w:eastAsia="Times New Roman" w:hAnsi="Calibri" w:cs="Calibri"/>
          <w:b/>
          <w:bCs/>
          <w:color w:val="000000"/>
          <w:kern w:val="0"/>
          <w:sz w:val="22"/>
          <w:szCs w:val="22"/>
          <w:lang w:eastAsia="es-ES" w:bidi="ar-SA"/>
        </w:rPr>
        <w:t>ÁUSULAS DE RESPONSABILIDAD SOCIAL (CUMPLIMENTAR CUANDO NO SEA EL PROPIO RESPONSABLE DEL CONTRATO)</w:t>
      </w:r>
    </w:p>
    <w:p w14:paraId="213F4C32" w14:textId="77777777" w:rsidR="0000750E" w:rsidRPr="00624DDB" w:rsidRDefault="0000750E">
      <w:pPr>
        <w:pStyle w:val="Standard"/>
        <w:spacing w:after="31"/>
        <w:jc w:val="both"/>
        <w:rPr>
          <w:rFonts w:asciiTheme="minorHAnsi" w:hAnsiTheme="minorHAnsi" w:cstheme="minorHAnsi"/>
          <w:b/>
          <w:color w:val="000000"/>
          <w:sz w:val="22"/>
          <w:szCs w:val="22"/>
        </w:rPr>
      </w:pPr>
    </w:p>
    <w:p w14:paraId="145ADB81" w14:textId="77777777" w:rsidR="0000750E" w:rsidRPr="00624DDB" w:rsidRDefault="00BF4BB1">
      <w:pPr>
        <w:pStyle w:val="Standard"/>
        <w:spacing w:after="31"/>
        <w:jc w:val="both"/>
        <w:rPr>
          <w:rFonts w:asciiTheme="minorHAnsi" w:hAnsiTheme="minorHAnsi" w:cstheme="minorHAnsi"/>
          <w:b/>
          <w:color w:val="000000"/>
          <w:sz w:val="22"/>
          <w:szCs w:val="22"/>
        </w:rPr>
      </w:pPr>
      <w:r w:rsidRPr="00624DDB">
        <w:rPr>
          <w:rFonts w:asciiTheme="minorHAnsi" w:hAnsiTheme="minorHAnsi" w:cstheme="minorHAnsi"/>
          <w:b/>
          <w:color w:val="000000"/>
          <w:sz w:val="22"/>
          <w:szCs w:val="22"/>
        </w:rPr>
        <w:t>DIRECTOR FACULTATIVO DE LA OBRA:</w:t>
      </w:r>
    </w:p>
    <w:p w14:paraId="7CA3A652" w14:textId="77777777" w:rsidR="0000750E" w:rsidRPr="00624DDB" w:rsidRDefault="0000750E">
      <w:pPr>
        <w:pStyle w:val="Standard"/>
        <w:spacing w:after="31"/>
        <w:rPr>
          <w:rFonts w:asciiTheme="minorHAnsi" w:hAnsiTheme="minorHAnsi" w:cstheme="minorHAnsi"/>
          <w:b/>
          <w:color w:val="000000"/>
          <w:sz w:val="22"/>
          <w:szCs w:val="22"/>
        </w:rPr>
      </w:pPr>
    </w:p>
    <w:p w14:paraId="2D309C6A" w14:textId="77777777" w:rsidR="0000750E" w:rsidRPr="00624DDB" w:rsidRDefault="00BF4BB1">
      <w:pPr>
        <w:pStyle w:val="Standard"/>
        <w:spacing w:after="31"/>
        <w:rPr>
          <w:rFonts w:asciiTheme="minorHAnsi" w:hAnsiTheme="minorHAnsi" w:cstheme="minorHAnsi"/>
          <w:b/>
          <w:color w:val="000000"/>
          <w:sz w:val="22"/>
          <w:szCs w:val="22"/>
        </w:rPr>
      </w:pPr>
      <w:r w:rsidRPr="00624DDB">
        <w:rPr>
          <w:rFonts w:asciiTheme="minorHAnsi" w:hAnsiTheme="minorHAnsi" w:cstheme="minorHAnsi"/>
          <w:b/>
          <w:color w:val="000000"/>
          <w:sz w:val="22"/>
          <w:szCs w:val="22"/>
        </w:rPr>
        <w:t>RÉGIMEN DE PENALIDADES EN LA EJECUCIÓN DEL CONTRATO</w:t>
      </w:r>
    </w:p>
    <w:p w14:paraId="3CED5577" w14:textId="2506A9B7" w:rsidR="0000750E" w:rsidRPr="00624DDB" w:rsidRDefault="00BF4BB1">
      <w:pPr>
        <w:pStyle w:val="Standard"/>
        <w:spacing w:after="31"/>
        <w:ind w:left="567"/>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1</w:t>
      </w:r>
      <w:r w:rsidRPr="00624DDB">
        <w:rPr>
          <w:rFonts w:asciiTheme="minorHAnsi" w:hAnsiTheme="minorHAnsi" w:cstheme="minorHAnsi"/>
          <w:color w:val="000000"/>
          <w:sz w:val="22"/>
          <w:szCs w:val="22"/>
        </w:rPr>
        <w:t xml:space="preserve">. Penalidades de la cláusula </w:t>
      </w:r>
      <w:r w:rsidR="009828FA" w:rsidRPr="00624DDB">
        <w:rPr>
          <w:rFonts w:asciiTheme="minorHAnsi" w:hAnsiTheme="minorHAnsi" w:cstheme="minorHAnsi"/>
          <w:color w:val="000000"/>
          <w:spacing w:val="-3"/>
          <w:sz w:val="22"/>
          <w:szCs w:val="22"/>
        </w:rPr>
        <w:t>36.3.</w:t>
      </w:r>
      <w:r w:rsidRPr="00624DDB">
        <w:rPr>
          <w:rFonts w:asciiTheme="minorHAnsi" w:hAnsiTheme="minorHAnsi" w:cstheme="minorHAnsi"/>
          <w:color w:val="000000"/>
          <w:spacing w:val="-3"/>
          <w:sz w:val="22"/>
          <w:szCs w:val="22"/>
        </w:rPr>
        <w:t xml:space="preserve"> A estos efectos se entiende como cumplimiento defectuoso del contrato, el incumplimiento de los hitos y objetivos a que se refiere el </w:t>
      </w:r>
      <w:r w:rsidRPr="00624DDB">
        <w:rPr>
          <w:rFonts w:asciiTheme="minorHAnsi" w:hAnsiTheme="minorHAnsi" w:cstheme="minorHAnsi"/>
          <w:b/>
          <w:bCs/>
          <w:color w:val="000000"/>
          <w:spacing w:val="-3"/>
          <w:sz w:val="22"/>
          <w:szCs w:val="22"/>
        </w:rPr>
        <w:t>Apartado A del Anexo I.</w:t>
      </w:r>
    </w:p>
    <w:p w14:paraId="77F49097" w14:textId="77777777" w:rsidR="0000750E" w:rsidRPr="00624DDB" w:rsidRDefault="00BF4BB1">
      <w:pPr>
        <w:pStyle w:val="Standard"/>
        <w:autoSpaceDE w:val="0"/>
        <w:spacing w:after="31"/>
        <w:ind w:left="567"/>
        <w:jc w:val="both"/>
        <w:rPr>
          <w:rFonts w:asciiTheme="minorHAnsi" w:hAnsiTheme="minorHAnsi" w:cstheme="minorHAnsi"/>
          <w:color w:val="000000"/>
          <w:spacing w:val="-3"/>
          <w:sz w:val="22"/>
          <w:szCs w:val="22"/>
        </w:rPr>
      </w:pPr>
      <w:r w:rsidRPr="00624DDB">
        <w:rPr>
          <w:rFonts w:asciiTheme="minorHAnsi" w:hAnsiTheme="minorHAnsi" w:cstheme="minorHAnsi"/>
          <w:b/>
          <w:bCs/>
          <w:color w:val="000000"/>
          <w:spacing w:val="-3"/>
          <w:sz w:val="22"/>
          <w:szCs w:val="22"/>
        </w:rPr>
        <w:t>2</w:t>
      </w:r>
      <w:r w:rsidRPr="00624DDB">
        <w:rPr>
          <w:rFonts w:asciiTheme="minorHAnsi" w:hAnsiTheme="minorHAnsi" w:cstheme="minorHAnsi"/>
          <w:color w:val="000000"/>
          <w:spacing w:val="-3"/>
          <w:sz w:val="22"/>
          <w:szCs w:val="22"/>
        </w:rPr>
        <w:t xml:space="preserve">. Penalidades por incumplimiento parcial de la ejecución en la cláusula 36.1. A estos efectos se entiende como incumplimiento parcial el incumplimiento de los plazos temporales para la realización de los hitos y objetivos a que se refiere el </w:t>
      </w:r>
      <w:r w:rsidRPr="00624DDB">
        <w:rPr>
          <w:rFonts w:asciiTheme="minorHAnsi" w:hAnsiTheme="minorHAnsi" w:cstheme="minorHAnsi"/>
          <w:b/>
          <w:bCs/>
          <w:color w:val="000000"/>
          <w:spacing w:val="-3"/>
          <w:sz w:val="22"/>
          <w:szCs w:val="22"/>
        </w:rPr>
        <w:t>Apartado A del Anexo I.</w:t>
      </w:r>
    </w:p>
    <w:p w14:paraId="7C5BF34D" w14:textId="77777777" w:rsidR="0000750E" w:rsidRPr="00624DDB" w:rsidRDefault="00BF4BB1">
      <w:pPr>
        <w:pStyle w:val="Standard"/>
        <w:autoSpaceDE w:val="0"/>
        <w:spacing w:after="31"/>
        <w:ind w:left="567"/>
        <w:jc w:val="both"/>
        <w:rPr>
          <w:rFonts w:asciiTheme="minorHAnsi" w:hAnsiTheme="minorHAnsi" w:cstheme="minorHAnsi"/>
          <w:color w:val="000000"/>
          <w:spacing w:val="-3"/>
          <w:sz w:val="22"/>
          <w:szCs w:val="22"/>
        </w:rPr>
      </w:pPr>
      <w:r w:rsidRPr="00624DDB">
        <w:rPr>
          <w:rFonts w:asciiTheme="minorHAnsi" w:hAnsiTheme="minorHAnsi" w:cstheme="minorHAnsi"/>
          <w:b/>
          <w:bCs/>
          <w:color w:val="000000"/>
          <w:spacing w:val="-3"/>
          <w:sz w:val="22"/>
          <w:szCs w:val="22"/>
        </w:rPr>
        <w:lastRenderedPageBreak/>
        <w:t>3</w:t>
      </w:r>
      <w:r w:rsidRPr="00624DDB">
        <w:rPr>
          <w:rFonts w:asciiTheme="minorHAnsi" w:hAnsiTheme="minorHAnsi" w:cstheme="minorHAnsi"/>
          <w:color w:val="000000"/>
          <w:spacing w:val="-3"/>
          <w:sz w:val="22"/>
          <w:szCs w:val="22"/>
        </w:rPr>
        <w:t>. Penalidades por incumplimiento del plazo total por el contratista en caso de diferir de las previstas en la cláusula 36.4</w:t>
      </w:r>
    </w:p>
    <w:p w14:paraId="6E91DA50" w14:textId="77777777" w:rsidR="0000750E" w:rsidRPr="00624DDB" w:rsidRDefault="00BF4BB1">
      <w:pPr>
        <w:pStyle w:val="Standard"/>
        <w:autoSpaceDE w:val="0"/>
        <w:spacing w:after="31"/>
        <w:ind w:left="567"/>
        <w:jc w:val="both"/>
        <w:rPr>
          <w:rFonts w:asciiTheme="minorHAnsi" w:hAnsiTheme="minorHAnsi" w:cstheme="minorHAnsi"/>
          <w:color w:val="000000"/>
          <w:spacing w:val="-3"/>
          <w:sz w:val="22"/>
          <w:szCs w:val="22"/>
        </w:rPr>
      </w:pPr>
      <w:r w:rsidRPr="00624DDB">
        <w:rPr>
          <w:rFonts w:asciiTheme="minorHAnsi" w:hAnsiTheme="minorHAnsi" w:cstheme="minorHAnsi"/>
          <w:b/>
          <w:bCs/>
          <w:color w:val="000000"/>
          <w:spacing w:val="-3"/>
          <w:sz w:val="22"/>
          <w:szCs w:val="22"/>
        </w:rPr>
        <w:t>4</w:t>
      </w:r>
      <w:r w:rsidRPr="00624DDB">
        <w:rPr>
          <w:rFonts w:asciiTheme="minorHAnsi" w:hAnsiTheme="minorHAnsi" w:cstheme="minorHAnsi"/>
          <w:color w:val="000000"/>
          <w:spacing w:val="-3"/>
          <w:sz w:val="22"/>
          <w:szCs w:val="22"/>
        </w:rPr>
        <w:t>. Penalidades por incumplimiento de plazos parciales por el contratista en caso de diferir de las previstas en la cláusula 36.4 en relación con la cláusula 36.6</w:t>
      </w:r>
    </w:p>
    <w:p w14:paraId="6C712D50" w14:textId="77777777" w:rsidR="0000750E" w:rsidRPr="00624DDB" w:rsidRDefault="00BF4BB1">
      <w:pPr>
        <w:pStyle w:val="Standard"/>
        <w:autoSpaceDE w:val="0"/>
        <w:spacing w:after="31"/>
        <w:ind w:left="567"/>
        <w:jc w:val="both"/>
        <w:rPr>
          <w:rFonts w:asciiTheme="minorHAnsi" w:hAnsiTheme="minorHAnsi" w:cstheme="minorHAnsi"/>
          <w:color w:val="000000"/>
          <w:spacing w:val="-3"/>
          <w:sz w:val="22"/>
          <w:szCs w:val="22"/>
        </w:rPr>
      </w:pPr>
      <w:r w:rsidRPr="00624DDB">
        <w:rPr>
          <w:rFonts w:asciiTheme="minorHAnsi" w:hAnsiTheme="minorHAnsi" w:cstheme="minorHAnsi"/>
          <w:b/>
          <w:bCs/>
          <w:color w:val="000000"/>
          <w:spacing w:val="-3"/>
          <w:sz w:val="22"/>
          <w:szCs w:val="22"/>
        </w:rPr>
        <w:t>5</w:t>
      </w:r>
      <w:r w:rsidRPr="00624DDB">
        <w:rPr>
          <w:rFonts w:asciiTheme="minorHAnsi" w:hAnsiTheme="minorHAnsi" w:cstheme="minorHAnsi"/>
          <w:color w:val="000000"/>
          <w:spacing w:val="-3"/>
          <w:sz w:val="22"/>
          <w:szCs w:val="22"/>
        </w:rPr>
        <w:t>. Penalidades en caso de incumplimiento de las condiciones de la oferta, de la falta de acreditación de la aptitud del subcontratista o de las condiciones de emergencia o urgencia:</w:t>
      </w:r>
    </w:p>
    <w:p w14:paraId="4CE458D0" w14:textId="77777777" w:rsidR="0000750E" w:rsidRPr="00624DDB" w:rsidRDefault="00BF4BB1">
      <w:pPr>
        <w:pStyle w:val="Standard"/>
        <w:spacing w:after="31"/>
        <w:ind w:left="85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rPr>
        <w:t>NO</w:t>
      </w:r>
    </w:p>
    <w:p w14:paraId="6F2FFC0D" w14:textId="77777777" w:rsidR="0000750E" w:rsidRPr="00624DDB" w:rsidRDefault="00BF4BB1">
      <w:pPr>
        <w:pStyle w:val="Standard"/>
        <w:spacing w:after="31"/>
        <w:ind w:left="85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SÍ</w:t>
      </w:r>
      <w:r w:rsidRPr="00624DDB">
        <w:rPr>
          <w:rFonts w:asciiTheme="minorHAnsi" w:eastAsia="Calibri" w:hAnsiTheme="minorHAnsi" w:cstheme="minorHAnsi"/>
          <w:color w:val="000000"/>
          <w:sz w:val="22"/>
          <w:szCs w:val="22"/>
        </w:rPr>
        <w:t>, en su caso:</w:t>
      </w:r>
    </w:p>
    <w:p w14:paraId="1EE56C6C" w14:textId="77777777" w:rsidR="0000750E" w:rsidRPr="00624DDB" w:rsidRDefault="00BF4BB1">
      <w:pPr>
        <w:pStyle w:val="NormalWeb"/>
        <w:suppressAutoHyphens/>
        <w:spacing w:before="0" w:after="31"/>
        <w:ind w:left="1418"/>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I</w:t>
      </w:r>
      <w:r w:rsidRPr="00624DDB">
        <w:rPr>
          <w:rFonts w:asciiTheme="minorHAnsi" w:hAnsiTheme="minorHAnsi" w:cstheme="minorHAnsi"/>
          <w:color w:val="000000"/>
          <w:sz w:val="22"/>
          <w:szCs w:val="22"/>
        </w:rPr>
        <w:t>mposición al contratista de una penalidad de hasta un 50% del importe del subcontrato</w:t>
      </w:r>
    </w:p>
    <w:p w14:paraId="627D1BB6" w14:textId="77777777" w:rsidR="0000750E" w:rsidRPr="00624DDB" w:rsidRDefault="00BF4BB1">
      <w:pPr>
        <w:pStyle w:val="Standard"/>
        <w:autoSpaceDE w:val="0"/>
        <w:spacing w:after="31"/>
        <w:ind w:left="1418"/>
        <w:jc w:val="both"/>
        <w:rPr>
          <w:rFonts w:asciiTheme="minorHAnsi" w:hAnsiTheme="minorHAnsi" w:cstheme="minorHAnsi"/>
          <w:color w:val="000000"/>
          <w:spacing w:val="-3"/>
          <w:sz w:val="22"/>
          <w:szCs w:val="22"/>
        </w:rPr>
      </w:pPr>
      <w:r w:rsidRPr="00624DDB">
        <w:rPr>
          <w:rFonts w:asciiTheme="minorHAnsi" w:eastAsia="Segoe UI" w:hAnsiTheme="minorHAnsi" w:cstheme="minorHAnsi"/>
          <w:color w:val="000000"/>
          <w:spacing w:val="-3"/>
          <w:sz w:val="22"/>
          <w:szCs w:val="22"/>
        </w:rPr>
        <w:t>□</w:t>
      </w:r>
      <w:r w:rsidRPr="00624DDB">
        <w:rPr>
          <w:rFonts w:asciiTheme="minorHAnsi" w:eastAsia="MS Mincho" w:hAnsiTheme="minorHAnsi" w:cstheme="minorHAnsi"/>
          <w:color w:val="000000"/>
          <w:spacing w:val="-3"/>
          <w:sz w:val="22"/>
          <w:szCs w:val="22"/>
        </w:rPr>
        <w:t xml:space="preserve"> R</w:t>
      </w:r>
      <w:r w:rsidRPr="00624DDB">
        <w:rPr>
          <w:rFonts w:asciiTheme="minorHAnsi" w:hAnsiTheme="minorHAnsi" w:cstheme="minorHAnsi"/>
          <w:color w:val="000000"/>
          <w:spacing w:val="-3"/>
          <w:sz w:val="22"/>
          <w:szCs w:val="22"/>
        </w:rPr>
        <w:t>esolución del contrato, si se ha declarado obligación esencial</w:t>
      </w:r>
    </w:p>
    <w:p w14:paraId="749D02F6" w14:textId="77777777" w:rsidR="0000750E" w:rsidRPr="00624DDB" w:rsidRDefault="0000750E">
      <w:pPr>
        <w:pStyle w:val="Standard"/>
        <w:autoSpaceDE w:val="0"/>
        <w:spacing w:after="31"/>
        <w:ind w:left="567"/>
        <w:jc w:val="both"/>
        <w:rPr>
          <w:rFonts w:asciiTheme="minorHAnsi" w:hAnsiTheme="minorHAnsi" w:cstheme="minorHAnsi"/>
          <w:b/>
          <w:bCs/>
          <w:color w:val="000000"/>
          <w:spacing w:val="-3"/>
          <w:sz w:val="22"/>
          <w:szCs w:val="22"/>
        </w:rPr>
      </w:pPr>
    </w:p>
    <w:p w14:paraId="46877C25" w14:textId="4405BD9B" w:rsidR="0000750E" w:rsidRPr="00624DDB" w:rsidRDefault="00BF4BB1">
      <w:pPr>
        <w:pStyle w:val="Standard"/>
        <w:autoSpaceDE w:val="0"/>
        <w:spacing w:after="31"/>
        <w:ind w:left="567"/>
        <w:jc w:val="both"/>
        <w:rPr>
          <w:rFonts w:asciiTheme="minorHAnsi" w:hAnsiTheme="minorHAnsi" w:cstheme="minorHAnsi"/>
          <w:color w:val="000000"/>
          <w:sz w:val="22"/>
          <w:szCs w:val="22"/>
        </w:rPr>
      </w:pPr>
      <w:r w:rsidRPr="00624DDB">
        <w:rPr>
          <w:rFonts w:asciiTheme="minorHAnsi" w:hAnsiTheme="minorHAnsi" w:cstheme="minorHAnsi"/>
          <w:b/>
          <w:bCs/>
          <w:color w:val="000000"/>
          <w:spacing w:val="-3"/>
          <w:sz w:val="22"/>
          <w:szCs w:val="22"/>
        </w:rPr>
        <w:t>6</w:t>
      </w:r>
      <w:r w:rsidRPr="00624DDB">
        <w:rPr>
          <w:rFonts w:asciiTheme="minorHAnsi" w:hAnsiTheme="minorHAnsi" w:cstheme="minorHAnsi"/>
          <w:color w:val="000000"/>
          <w:spacing w:val="-3"/>
          <w:sz w:val="22"/>
          <w:szCs w:val="22"/>
        </w:rPr>
        <w:t xml:space="preserve">. </w:t>
      </w:r>
      <w:r w:rsidRPr="00624DDB">
        <w:rPr>
          <w:rFonts w:asciiTheme="minorHAnsi" w:eastAsia="Calibri" w:hAnsiTheme="minorHAnsi" w:cstheme="minorHAnsi"/>
          <w:color w:val="000000"/>
          <w:spacing w:val="-3"/>
          <w:sz w:val="22"/>
          <w:szCs w:val="22"/>
        </w:rPr>
        <w:t xml:space="preserve">Penalidades de la cláusula 36.3 en los supuestos de comprobación obligatoria de los pagos a los </w:t>
      </w:r>
      <w:r w:rsidR="0015149B" w:rsidRPr="00624DDB">
        <w:rPr>
          <w:rFonts w:asciiTheme="minorHAnsi" w:eastAsia="Calibri" w:hAnsiTheme="minorHAnsi" w:cstheme="minorHAnsi"/>
          <w:color w:val="000000"/>
          <w:spacing w:val="-3"/>
          <w:sz w:val="22"/>
          <w:szCs w:val="22"/>
        </w:rPr>
        <w:t>subcontratistas.</w:t>
      </w:r>
      <w:r w:rsidRPr="00624DDB">
        <w:rPr>
          <w:rFonts w:asciiTheme="minorHAnsi" w:eastAsia="Calibri" w:hAnsiTheme="minorHAnsi" w:cstheme="minorHAnsi"/>
          <w:color w:val="000000"/>
          <w:spacing w:val="-3"/>
          <w:sz w:val="22"/>
          <w:szCs w:val="22"/>
        </w:rPr>
        <w:t xml:space="preserve"> Indicar</w:t>
      </w:r>
    </w:p>
    <w:p w14:paraId="1876D466" w14:textId="77777777" w:rsidR="0000750E" w:rsidRPr="00624DDB" w:rsidRDefault="0000750E">
      <w:pPr>
        <w:pStyle w:val="Standard"/>
        <w:spacing w:after="31"/>
        <w:jc w:val="both"/>
        <w:rPr>
          <w:rFonts w:asciiTheme="minorHAnsi" w:hAnsiTheme="minorHAnsi" w:cstheme="minorHAnsi"/>
          <w:color w:val="000000"/>
          <w:sz w:val="22"/>
          <w:szCs w:val="22"/>
        </w:rPr>
      </w:pPr>
    </w:p>
    <w:p w14:paraId="21BF0122" w14:textId="53C91A0E" w:rsidR="0000750E" w:rsidRPr="00624DDB" w:rsidRDefault="00BF4BB1" w:rsidP="003045CD">
      <w:pPr>
        <w:pStyle w:val="Standard"/>
        <w:spacing w:after="31"/>
        <w:ind w:left="720"/>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7.</w:t>
      </w:r>
      <w:r w:rsidRPr="00624DDB">
        <w:rPr>
          <w:rFonts w:asciiTheme="minorHAnsi" w:hAnsiTheme="minorHAnsi" w:cstheme="minorHAnsi"/>
          <w:color w:val="000000"/>
          <w:sz w:val="22"/>
          <w:szCs w:val="22"/>
        </w:rPr>
        <w:t>-  En todo caso penalidades de la cláusula 46 .13 al contratista cuando, mediante resolución judicial o arbitral firme aportada por el subcontratista o por el suministrador al órgano de contratación quedara acreditado el impago por el contratista a un subcontratista o suministrador vinculado a la ejecución del contrato en los plazos previstos en la Ley 3/2004, de 29 de diciembre, y que dicha demora en el pago no viene motivada por el incumplimiento de alguna de las obligaciones contractuales asumidas por el subcontratista o por el suministrador en la ejecución de la prestación   Indicar:</w:t>
      </w:r>
    </w:p>
    <w:p w14:paraId="379B320B" w14:textId="77777777" w:rsidR="0000750E" w:rsidRPr="00624DDB" w:rsidRDefault="0000750E">
      <w:pPr>
        <w:pStyle w:val="Standard"/>
        <w:spacing w:after="31"/>
        <w:jc w:val="both"/>
        <w:rPr>
          <w:rFonts w:asciiTheme="minorHAnsi" w:hAnsiTheme="minorHAnsi" w:cstheme="minorHAnsi"/>
          <w:color w:val="000000"/>
          <w:sz w:val="22"/>
          <w:szCs w:val="22"/>
        </w:rPr>
      </w:pPr>
    </w:p>
    <w:p w14:paraId="57DBAEC7" w14:textId="695DA1C5" w:rsidR="0000750E" w:rsidRPr="00624DDB" w:rsidRDefault="00BF4BB1" w:rsidP="003045CD">
      <w:pPr>
        <w:pStyle w:val="Standard"/>
        <w:spacing w:after="31"/>
        <w:ind w:left="720"/>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8</w:t>
      </w:r>
      <w:r w:rsidRPr="00624DDB">
        <w:rPr>
          <w:rFonts w:asciiTheme="minorHAnsi" w:hAnsiTheme="minorHAnsi" w:cstheme="minorHAnsi"/>
          <w:color w:val="000000"/>
          <w:sz w:val="22"/>
          <w:szCs w:val="22"/>
        </w:rPr>
        <w:t xml:space="preserve">.- Penalidades de la cláusula </w:t>
      </w:r>
      <w:r w:rsidR="0015149B" w:rsidRPr="00624DDB">
        <w:rPr>
          <w:rFonts w:asciiTheme="minorHAnsi" w:hAnsiTheme="minorHAnsi" w:cstheme="minorHAnsi"/>
          <w:color w:val="000000"/>
          <w:sz w:val="22"/>
          <w:szCs w:val="22"/>
        </w:rPr>
        <w:t>40.1 por</w:t>
      </w:r>
      <w:r w:rsidRPr="00624DDB">
        <w:rPr>
          <w:rFonts w:asciiTheme="minorHAnsi" w:hAnsiTheme="minorHAnsi" w:cstheme="minorHAnsi"/>
          <w:color w:val="000000"/>
          <w:sz w:val="22"/>
          <w:szCs w:val="22"/>
        </w:rPr>
        <w:t xml:space="preserve"> incumplimiento de las obligaciones en materia medioambiental, social </w:t>
      </w:r>
      <w:r w:rsidRPr="00624DDB">
        <w:rPr>
          <w:rFonts w:asciiTheme="minorHAnsi" w:hAnsiTheme="minorHAnsi" w:cstheme="minorHAnsi"/>
          <w:color w:val="000000"/>
          <w:sz w:val="22"/>
          <w:szCs w:val="22"/>
        </w:rPr>
        <w:tab/>
        <w:t xml:space="preserve">y </w:t>
      </w:r>
      <w:r w:rsidR="003045CD" w:rsidRPr="00624DDB">
        <w:rPr>
          <w:rFonts w:asciiTheme="minorHAnsi" w:hAnsiTheme="minorHAnsi" w:cstheme="minorHAnsi"/>
          <w:color w:val="000000"/>
          <w:sz w:val="22"/>
          <w:szCs w:val="22"/>
        </w:rPr>
        <w:t>laboral y</w:t>
      </w:r>
      <w:r w:rsidRPr="00624DDB">
        <w:rPr>
          <w:rFonts w:asciiTheme="minorHAnsi" w:hAnsiTheme="minorHAnsi" w:cstheme="minorHAnsi"/>
          <w:color w:val="000000"/>
          <w:sz w:val="22"/>
          <w:szCs w:val="22"/>
        </w:rPr>
        <w:t>, en especial, los incumplimientos o los retrasos reiterados en el pago de los salarios o la aplicación de condiciones salariales inferiores a las derivadas de los convenios colectivos que sea grave y dolosa. Indicar:</w:t>
      </w:r>
    </w:p>
    <w:p w14:paraId="21CCFFE1" w14:textId="77777777" w:rsidR="0000750E" w:rsidRPr="00624DDB" w:rsidRDefault="00BF4BB1">
      <w:pPr>
        <w:pStyle w:val="Standard"/>
        <w:spacing w:after="31"/>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ab/>
      </w:r>
    </w:p>
    <w:p w14:paraId="508130AE" w14:textId="53876948" w:rsidR="0000750E" w:rsidRDefault="003045CD" w:rsidP="003045CD">
      <w:pPr>
        <w:pStyle w:val="Standard"/>
        <w:spacing w:after="31"/>
        <w:ind w:left="720"/>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9.</w:t>
      </w:r>
      <w:r w:rsidR="00BF4BB1" w:rsidRPr="00624DDB">
        <w:rPr>
          <w:rFonts w:asciiTheme="minorHAnsi" w:hAnsiTheme="minorHAnsi" w:cstheme="minorHAnsi"/>
          <w:color w:val="000000"/>
          <w:sz w:val="22"/>
          <w:szCs w:val="22"/>
        </w:rPr>
        <w:t xml:space="preserve">- Penalidades por incumplir la obligación de </w:t>
      </w:r>
      <w:r w:rsidRPr="00624DDB">
        <w:rPr>
          <w:rFonts w:asciiTheme="minorHAnsi" w:hAnsiTheme="minorHAnsi" w:cstheme="minorHAnsi"/>
          <w:color w:val="000000"/>
          <w:sz w:val="22"/>
          <w:szCs w:val="22"/>
        </w:rPr>
        <w:t>aportar la</w:t>
      </w:r>
      <w:r w:rsidR="00BF4BB1" w:rsidRPr="00624DDB">
        <w:rPr>
          <w:rFonts w:asciiTheme="minorHAnsi" w:hAnsiTheme="minorHAnsi" w:cstheme="minorHAnsi"/>
          <w:color w:val="000000"/>
          <w:sz w:val="22"/>
          <w:szCs w:val="22"/>
        </w:rPr>
        <w:t xml:space="preserve"> Declaración de Ausencia de Conflicto de Intereses (DACI) y las de los subcontratistas:</w:t>
      </w:r>
    </w:p>
    <w:p w14:paraId="7F270236" w14:textId="48D141A6" w:rsidR="0015149B" w:rsidRPr="0015149B" w:rsidRDefault="0015149B" w:rsidP="003045CD">
      <w:pPr>
        <w:suppressAutoHyphens w:val="0"/>
        <w:autoSpaceDN/>
        <w:spacing w:before="100" w:beforeAutospacing="1" w:after="28"/>
        <w:ind w:left="720"/>
        <w:jc w:val="both"/>
        <w:textAlignment w:val="auto"/>
        <w:rPr>
          <w:rFonts w:ascii="Times New Roman" w:eastAsia="Times New Roman" w:hAnsi="Times New Roman" w:cs="Times New Roman"/>
          <w:kern w:val="0"/>
          <w:lang w:eastAsia="es-ES" w:bidi="ar-SA"/>
        </w:rPr>
      </w:pPr>
      <w:r w:rsidRPr="0015149B">
        <w:rPr>
          <w:rFonts w:ascii="Calibri" w:eastAsia="Times New Roman" w:hAnsi="Calibri" w:cs="Calibri"/>
          <w:b/>
          <w:bCs/>
          <w:color w:val="000000"/>
          <w:spacing w:val="-4"/>
          <w:kern w:val="0"/>
          <w:sz w:val="22"/>
          <w:szCs w:val="22"/>
          <w:lang w:eastAsia="es-ES" w:bidi="ar-SA"/>
        </w:rPr>
        <w:t xml:space="preserve">10-. </w:t>
      </w:r>
      <w:r w:rsidRPr="0015149B">
        <w:rPr>
          <w:rFonts w:ascii="Calibri" w:eastAsia="Times New Roman" w:hAnsi="Calibri" w:cs="Calibri"/>
          <w:color w:val="000000"/>
          <w:spacing w:val="-4"/>
          <w:kern w:val="0"/>
          <w:sz w:val="22"/>
          <w:szCs w:val="22"/>
          <w:lang w:eastAsia="es-ES" w:bidi="ar-SA"/>
        </w:rPr>
        <w:t>Penalidades de la cláusula 36.3, por cumplimiento defectuoso en caso de no presentar el Informe que hace referencia la cláusula 38.21 del presente pliego, o falta de veracidad de este, obstrucción, resistencia, negativa o excusa al seguimiento del cumplimiento de las obligaciones contractuales asumidas por la empresa o entidad adjudicataria: (sólo para contratos de duración igual o superior a 6 meses)</w:t>
      </w:r>
    </w:p>
    <w:p w14:paraId="744297F2" w14:textId="77777777" w:rsidR="0000750E" w:rsidRPr="00624DDB" w:rsidRDefault="0000750E">
      <w:pPr>
        <w:pStyle w:val="Standard"/>
        <w:rPr>
          <w:rFonts w:asciiTheme="minorHAnsi" w:hAnsiTheme="minorHAnsi" w:cstheme="minorHAnsi"/>
          <w:color w:val="000000"/>
          <w:sz w:val="22"/>
          <w:szCs w:val="22"/>
        </w:rPr>
      </w:pPr>
    </w:p>
    <w:p w14:paraId="39CC0857" w14:textId="77777777" w:rsidR="0000750E" w:rsidRPr="00624DDB" w:rsidRDefault="00BF4BB1">
      <w:pPr>
        <w:pStyle w:val="Standard"/>
        <w:spacing w:after="31"/>
        <w:jc w:val="both"/>
        <w:rPr>
          <w:rFonts w:asciiTheme="minorHAnsi" w:hAnsiTheme="minorHAnsi" w:cstheme="minorHAnsi"/>
          <w:color w:val="000000"/>
          <w:sz w:val="22"/>
          <w:szCs w:val="22"/>
        </w:rPr>
      </w:pPr>
      <w:r w:rsidRPr="00624DDB">
        <w:rPr>
          <w:rFonts w:asciiTheme="minorHAnsi" w:hAnsiTheme="minorHAnsi" w:cstheme="minorHAnsi"/>
          <w:b/>
          <w:color w:val="000000"/>
          <w:sz w:val="22"/>
          <w:szCs w:val="22"/>
        </w:rPr>
        <w:t>CONSIDERACIÓN COMO INFRACCIÓN GRAVE DEL INCUMPLIMIENTO DE</w:t>
      </w:r>
      <w:r w:rsidRPr="00624DDB">
        <w:rPr>
          <w:rFonts w:asciiTheme="minorHAnsi" w:hAnsiTheme="minorHAnsi" w:cstheme="minorHAnsi"/>
          <w:b/>
          <w:bCs/>
          <w:color w:val="000000"/>
          <w:sz w:val="22"/>
          <w:szCs w:val="22"/>
        </w:rPr>
        <w:t xml:space="preserve"> LAS CONDICIONES ESPECIALES DE EJECUCIÓN ESTABLECIDAS:</w:t>
      </w:r>
    </w:p>
    <w:p w14:paraId="6368BAF5" w14:textId="77777777" w:rsidR="0000750E" w:rsidRPr="00624DDB" w:rsidRDefault="00BF4BB1">
      <w:pPr>
        <w:pStyle w:val="Standard"/>
        <w:spacing w:after="31"/>
        <w:ind w:left="85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rPr>
        <w:t>NO</w:t>
      </w:r>
    </w:p>
    <w:p w14:paraId="43D9428A" w14:textId="77777777" w:rsidR="0000750E" w:rsidRPr="00624DDB" w:rsidRDefault="00BF4BB1">
      <w:pPr>
        <w:pStyle w:val="Standard"/>
        <w:autoSpaceDE w:val="0"/>
        <w:spacing w:after="31"/>
        <w:ind w:left="850"/>
        <w:jc w:val="both"/>
        <w:rPr>
          <w:rFonts w:asciiTheme="minorHAnsi" w:hAnsiTheme="minorHAnsi" w:cstheme="minorHAnsi"/>
          <w:color w:val="000000"/>
          <w:spacing w:val="-3"/>
          <w:sz w:val="22"/>
          <w:szCs w:val="22"/>
        </w:rPr>
      </w:pPr>
      <w:r w:rsidRPr="00624DDB">
        <w:rPr>
          <w:rFonts w:asciiTheme="minorHAnsi" w:eastAsia="Segoe UI" w:hAnsiTheme="minorHAnsi" w:cstheme="minorHAnsi"/>
          <w:color w:val="000000"/>
          <w:spacing w:val="-3"/>
          <w:sz w:val="22"/>
          <w:szCs w:val="22"/>
        </w:rPr>
        <w:t>□</w:t>
      </w:r>
      <w:r w:rsidRPr="00624DDB">
        <w:rPr>
          <w:rFonts w:asciiTheme="minorHAnsi" w:eastAsia="MS Mincho" w:hAnsiTheme="minorHAnsi" w:cstheme="minorHAnsi"/>
          <w:color w:val="000000"/>
          <w:spacing w:val="-3"/>
          <w:sz w:val="22"/>
          <w:szCs w:val="22"/>
        </w:rPr>
        <w:t xml:space="preserve"> SÍ</w:t>
      </w:r>
    </w:p>
    <w:p w14:paraId="00DA7371" w14:textId="77777777" w:rsidR="0000750E" w:rsidRPr="00624DDB" w:rsidRDefault="00BF4BB1">
      <w:pPr>
        <w:pStyle w:val="Standard"/>
        <w:spacing w:after="31"/>
        <w:jc w:val="both"/>
        <w:rPr>
          <w:rFonts w:asciiTheme="minorHAnsi" w:hAnsiTheme="minorHAnsi" w:cstheme="minorHAnsi"/>
          <w:color w:val="000000"/>
          <w:spacing w:val="-3"/>
          <w:sz w:val="22"/>
          <w:szCs w:val="22"/>
        </w:rPr>
      </w:pPr>
      <w:r w:rsidRPr="00624DDB">
        <w:rPr>
          <w:rFonts w:asciiTheme="minorHAnsi" w:hAnsiTheme="minorHAnsi" w:cstheme="minorHAnsi"/>
          <w:color w:val="000000"/>
          <w:spacing w:val="-3"/>
          <w:sz w:val="22"/>
          <w:szCs w:val="22"/>
        </w:rPr>
        <w:t xml:space="preserve"> </w:t>
      </w:r>
    </w:p>
    <w:p w14:paraId="578B5838" w14:textId="77777777" w:rsidR="0000750E" w:rsidRPr="00624DDB" w:rsidRDefault="0000750E">
      <w:pPr>
        <w:pStyle w:val="Standard"/>
        <w:spacing w:after="31"/>
        <w:jc w:val="both"/>
        <w:rPr>
          <w:rFonts w:asciiTheme="minorHAnsi" w:hAnsiTheme="minorHAnsi" w:cstheme="minorHAnsi"/>
          <w:b/>
          <w:bCs/>
          <w:color w:val="000000"/>
          <w:sz w:val="22"/>
          <w:szCs w:val="22"/>
          <w:u w:val="single"/>
        </w:rPr>
      </w:pPr>
    </w:p>
    <w:p w14:paraId="17C42F98" w14:textId="77777777" w:rsidR="0000750E" w:rsidRPr="00624DDB" w:rsidRDefault="00BF4BB1">
      <w:pPr>
        <w:pStyle w:val="Standard"/>
        <w:spacing w:after="31"/>
        <w:jc w:val="both"/>
        <w:rPr>
          <w:rFonts w:asciiTheme="minorHAnsi" w:hAnsiTheme="minorHAnsi" w:cstheme="minorHAnsi"/>
          <w:b/>
          <w:bCs/>
          <w:color w:val="000000"/>
          <w:sz w:val="22"/>
          <w:szCs w:val="22"/>
          <w:u w:val="single"/>
        </w:rPr>
      </w:pPr>
      <w:r w:rsidRPr="00624DDB">
        <w:rPr>
          <w:rFonts w:asciiTheme="minorHAnsi" w:hAnsiTheme="minorHAnsi" w:cstheme="minorHAnsi"/>
          <w:b/>
          <w:bCs/>
          <w:color w:val="000000"/>
          <w:sz w:val="22"/>
          <w:szCs w:val="22"/>
          <w:u w:val="single"/>
        </w:rPr>
        <w:t>APARTADO U</w:t>
      </w:r>
    </w:p>
    <w:p w14:paraId="5C629197" w14:textId="77777777" w:rsidR="0000750E" w:rsidRPr="00624DDB" w:rsidRDefault="0000750E">
      <w:pPr>
        <w:pStyle w:val="Standard"/>
        <w:spacing w:after="31"/>
        <w:jc w:val="both"/>
        <w:rPr>
          <w:rFonts w:asciiTheme="minorHAnsi" w:hAnsiTheme="minorHAnsi" w:cstheme="minorHAnsi"/>
          <w:color w:val="000000"/>
          <w:sz w:val="22"/>
          <w:szCs w:val="22"/>
        </w:rPr>
      </w:pPr>
    </w:p>
    <w:p w14:paraId="4C78309C" w14:textId="77777777" w:rsidR="0000750E" w:rsidRPr="00624DDB" w:rsidRDefault="00BF4BB1">
      <w:pPr>
        <w:pStyle w:val="Standard"/>
        <w:spacing w:after="31"/>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PLAZO DE RECEPCIÓN:</w:t>
      </w:r>
    </w:p>
    <w:p w14:paraId="39EDB9F2" w14:textId="77777777" w:rsidR="0000750E" w:rsidRPr="00624DDB" w:rsidRDefault="0000750E">
      <w:pPr>
        <w:pStyle w:val="Standard"/>
        <w:spacing w:after="31"/>
        <w:jc w:val="both"/>
        <w:rPr>
          <w:rFonts w:asciiTheme="minorHAnsi" w:hAnsiTheme="minorHAnsi" w:cstheme="minorHAnsi"/>
          <w:b/>
          <w:bCs/>
          <w:color w:val="000000"/>
          <w:sz w:val="22"/>
          <w:szCs w:val="22"/>
        </w:rPr>
      </w:pPr>
    </w:p>
    <w:p w14:paraId="70035A9E" w14:textId="77777777" w:rsidR="0000750E" w:rsidRPr="00624DDB" w:rsidRDefault="00BF4BB1">
      <w:pPr>
        <w:pStyle w:val="Standard"/>
        <w:spacing w:after="31"/>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RECEPCIÓN PARCIAL:</w:t>
      </w:r>
    </w:p>
    <w:p w14:paraId="4BB85A35" w14:textId="77777777" w:rsidR="0000750E" w:rsidRPr="00624DDB" w:rsidRDefault="00BF4BB1">
      <w:pPr>
        <w:pStyle w:val="Standard"/>
        <w:spacing w:after="31"/>
        <w:ind w:left="85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rPr>
        <w:t>NO</w:t>
      </w:r>
    </w:p>
    <w:p w14:paraId="7A697200" w14:textId="77777777" w:rsidR="0000750E" w:rsidRPr="00624DDB" w:rsidRDefault="00BF4BB1">
      <w:pPr>
        <w:pStyle w:val="Standard"/>
        <w:autoSpaceDE w:val="0"/>
        <w:spacing w:after="31"/>
        <w:ind w:left="850"/>
        <w:jc w:val="both"/>
        <w:rPr>
          <w:rFonts w:asciiTheme="minorHAnsi" w:hAnsiTheme="minorHAnsi" w:cstheme="minorHAnsi"/>
          <w:color w:val="000000"/>
          <w:spacing w:val="-3"/>
          <w:sz w:val="22"/>
          <w:szCs w:val="22"/>
        </w:rPr>
      </w:pPr>
      <w:r w:rsidRPr="00624DDB">
        <w:rPr>
          <w:rFonts w:asciiTheme="minorHAnsi" w:eastAsia="Segoe UI" w:hAnsiTheme="minorHAnsi" w:cstheme="minorHAnsi"/>
          <w:color w:val="000000"/>
          <w:spacing w:val="-3"/>
          <w:sz w:val="22"/>
          <w:szCs w:val="22"/>
        </w:rPr>
        <w:t>□</w:t>
      </w:r>
      <w:r w:rsidRPr="00624DDB">
        <w:rPr>
          <w:rFonts w:asciiTheme="minorHAnsi" w:eastAsia="MS Mincho" w:hAnsiTheme="minorHAnsi" w:cstheme="minorHAnsi"/>
          <w:color w:val="000000"/>
          <w:spacing w:val="-3"/>
          <w:sz w:val="22"/>
          <w:szCs w:val="22"/>
        </w:rPr>
        <w:t xml:space="preserve"> SÍ</w:t>
      </w:r>
    </w:p>
    <w:p w14:paraId="3A476688" w14:textId="77777777" w:rsidR="0000750E" w:rsidRPr="00624DDB" w:rsidRDefault="0000750E">
      <w:pPr>
        <w:pStyle w:val="Standard"/>
        <w:autoSpaceDE w:val="0"/>
        <w:spacing w:after="31"/>
        <w:jc w:val="both"/>
        <w:rPr>
          <w:rFonts w:asciiTheme="minorHAnsi" w:eastAsia="MS Mincho" w:hAnsiTheme="minorHAnsi" w:cstheme="minorHAnsi"/>
          <w:color w:val="000000"/>
          <w:spacing w:val="-3"/>
          <w:sz w:val="22"/>
          <w:szCs w:val="22"/>
        </w:rPr>
      </w:pPr>
    </w:p>
    <w:p w14:paraId="6035450C" w14:textId="77777777" w:rsidR="0000750E" w:rsidRPr="00624DDB" w:rsidRDefault="00BF4BB1">
      <w:pPr>
        <w:pStyle w:val="Standard"/>
        <w:spacing w:after="31"/>
        <w:jc w:val="both"/>
        <w:rPr>
          <w:rFonts w:asciiTheme="minorHAnsi" w:eastAsia="MS Mincho" w:hAnsiTheme="minorHAnsi" w:cstheme="minorHAnsi"/>
          <w:b/>
          <w:bCs/>
          <w:color w:val="000000"/>
          <w:sz w:val="22"/>
          <w:szCs w:val="22"/>
        </w:rPr>
      </w:pPr>
      <w:r w:rsidRPr="00624DDB">
        <w:rPr>
          <w:rFonts w:asciiTheme="minorHAnsi" w:eastAsia="MS Mincho" w:hAnsiTheme="minorHAnsi" w:cstheme="minorHAnsi"/>
          <w:b/>
          <w:bCs/>
          <w:color w:val="000000"/>
          <w:sz w:val="22"/>
          <w:szCs w:val="22"/>
        </w:rPr>
        <w:t>ESTABLECIMIENTO DE PLAZO SUPERIOR A TRES MESES PARA LA APROBACIÓN DE LA CERTIFICACIÓN FINAL EN CONTRATOS ESPECIALMENTE COMPLEJOS Y DE MAS DE 12 MILLONES DE EUROS:</w:t>
      </w:r>
    </w:p>
    <w:p w14:paraId="76A6CECC" w14:textId="77777777" w:rsidR="0000750E" w:rsidRPr="00624DDB" w:rsidRDefault="00BF4BB1">
      <w:pPr>
        <w:pStyle w:val="Standard"/>
        <w:spacing w:after="31"/>
        <w:ind w:left="85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rPr>
        <w:t>NO</w:t>
      </w:r>
    </w:p>
    <w:p w14:paraId="78586875" w14:textId="77777777" w:rsidR="0000750E" w:rsidRPr="00624DDB" w:rsidRDefault="00BF4BB1">
      <w:pPr>
        <w:pStyle w:val="Standard"/>
        <w:spacing w:after="31"/>
        <w:ind w:left="850"/>
        <w:rPr>
          <w:rFonts w:asciiTheme="minorHAnsi" w:hAnsiTheme="minorHAnsi" w:cstheme="minorHAnsi"/>
          <w:b/>
          <w:bCs/>
          <w:color w:val="000000"/>
          <w:sz w:val="22"/>
          <w:szCs w:val="22"/>
        </w:rPr>
      </w:pPr>
      <w:r w:rsidRPr="00624DDB">
        <w:rPr>
          <w:rFonts w:asciiTheme="minorHAnsi" w:eastAsia="Segoe UI" w:hAnsiTheme="minorHAnsi" w:cstheme="minorHAnsi"/>
          <w:color w:val="000000"/>
          <w:spacing w:val="-3"/>
          <w:sz w:val="22"/>
          <w:szCs w:val="22"/>
        </w:rPr>
        <w:t>□</w:t>
      </w:r>
      <w:r w:rsidRPr="00624DDB">
        <w:rPr>
          <w:rFonts w:asciiTheme="minorHAnsi" w:eastAsia="MS Mincho" w:hAnsiTheme="minorHAnsi" w:cstheme="minorHAnsi"/>
          <w:color w:val="000000"/>
          <w:spacing w:val="-3"/>
          <w:sz w:val="22"/>
          <w:szCs w:val="22"/>
        </w:rPr>
        <w:t xml:space="preserve"> SÍ</w:t>
      </w:r>
      <w:r w:rsidRPr="00624DDB">
        <w:rPr>
          <w:rFonts w:asciiTheme="minorHAnsi" w:eastAsia="MS Mincho" w:hAnsiTheme="minorHAnsi" w:cstheme="minorHAnsi"/>
          <w:color w:val="000000"/>
          <w:sz w:val="22"/>
          <w:szCs w:val="22"/>
        </w:rPr>
        <w:t>, cuál</w:t>
      </w:r>
    </w:p>
    <w:p w14:paraId="72AC568C" w14:textId="77777777" w:rsidR="0000750E" w:rsidRPr="00624DDB" w:rsidRDefault="0000750E">
      <w:pPr>
        <w:pStyle w:val="Standard"/>
        <w:spacing w:after="31"/>
        <w:rPr>
          <w:rFonts w:asciiTheme="minorHAnsi" w:hAnsiTheme="minorHAnsi" w:cstheme="minorHAnsi"/>
          <w:b/>
          <w:bCs/>
          <w:color w:val="000000"/>
          <w:sz w:val="22"/>
          <w:szCs w:val="22"/>
        </w:rPr>
      </w:pPr>
    </w:p>
    <w:p w14:paraId="58813769" w14:textId="77777777" w:rsidR="0000750E" w:rsidRPr="00624DDB" w:rsidRDefault="0000750E">
      <w:pPr>
        <w:pStyle w:val="Standard"/>
        <w:spacing w:after="31"/>
        <w:rPr>
          <w:rFonts w:asciiTheme="minorHAnsi" w:hAnsiTheme="minorHAnsi" w:cstheme="minorHAnsi"/>
          <w:b/>
          <w:bCs/>
          <w:color w:val="000000"/>
          <w:sz w:val="22"/>
          <w:szCs w:val="22"/>
        </w:rPr>
      </w:pPr>
    </w:p>
    <w:p w14:paraId="7037AF67" w14:textId="77777777" w:rsidR="0000750E" w:rsidRPr="00624DDB" w:rsidRDefault="00BF4BB1">
      <w:pPr>
        <w:pStyle w:val="Standard"/>
        <w:spacing w:after="31"/>
        <w:rPr>
          <w:rFonts w:asciiTheme="minorHAnsi" w:hAnsiTheme="minorHAnsi" w:cstheme="minorHAnsi"/>
          <w:b/>
          <w:bCs/>
          <w:color w:val="000000"/>
          <w:sz w:val="22"/>
          <w:szCs w:val="22"/>
          <w:u w:val="single"/>
        </w:rPr>
      </w:pPr>
      <w:r w:rsidRPr="00624DDB">
        <w:rPr>
          <w:rFonts w:asciiTheme="minorHAnsi" w:hAnsiTheme="minorHAnsi" w:cstheme="minorHAnsi"/>
          <w:b/>
          <w:bCs/>
          <w:color w:val="000000"/>
          <w:sz w:val="22"/>
          <w:szCs w:val="22"/>
          <w:u w:val="single"/>
        </w:rPr>
        <w:t>APARTADO V</w:t>
      </w:r>
    </w:p>
    <w:p w14:paraId="2350F0B7" w14:textId="77777777" w:rsidR="0000750E" w:rsidRPr="00624DDB" w:rsidRDefault="0000750E">
      <w:pPr>
        <w:pStyle w:val="Standard"/>
        <w:spacing w:after="31"/>
        <w:rPr>
          <w:rFonts w:asciiTheme="minorHAnsi" w:hAnsiTheme="minorHAnsi" w:cstheme="minorHAnsi"/>
          <w:color w:val="000000"/>
          <w:sz w:val="22"/>
          <w:szCs w:val="22"/>
        </w:rPr>
      </w:pPr>
    </w:p>
    <w:p w14:paraId="732F5E57" w14:textId="77777777" w:rsidR="0000750E" w:rsidRPr="00624DDB" w:rsidRDefault="00BF4BB1">
      <w:pPr>
        <w:pStyle w:val="Standard"/>
        <w:spacing w:after="31"/>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PLAZO DE GARANTÍA:</w:t>
      </w:r>
    </w:p>
    <w:p w14:paraId="7B4322D8" w14:textId="77777777" w:rsidR="0000750E" w:rsidRPr="00624DDB" w:rsidRDefault="0000750E">
      <w:pPr>
        <w:pStyle w:val="Standard"/>
        <w:spacing w:after="31"/>
        <w:rPr>
          <w:rFonts w:asciiTheme="minorHAnsi" w:hAnsiTheme="minorHAnsi" w:cstheme="minorHAnsi"/>
          <w:b/>
          <w:bCs/>
          <w:color w:val="000000"/>
          <w:sz w:val="22"/>
          <w:szCs w:val="22"/>
        </w:rPr>
      </w:pPr>
    </w:p>
    <w:p w14:paraId="599CA065" w14:textId="77777777" w:rsidR="0000750E" w:rsidRPr="00624DDB" w:rsidRDefault="0000750E">
      <w:pPr>
        <w:pStyle w:val="Standard"/>
        <w:spacing w:after="31"/>
        <w:rPr>
          <w:rFonts w:asciiTheme="minorHAnsi" w:hAnsiTheme="minorHAnsi" w:cstheme="minorHAnsi"/>
          <w:b/>
          <w:bCs/>
          <w:color w:val="000000"/>
          <w:sz w:val="22"/>
          <w:szCs w:val="22"/>
          <w:u w:val="single"/>
        </w:rPr>
      </w:pPr>
    </w:p>
    <w:p w14:paraId="68C21A21" w14:textId="77777777" w:rsidR="0000750E" w:rsidRPr="00624DDB" w:rsidRDefault="00BF4BB1">
      <w:pPr>
        <w:pStyle w:val="Standard"/>
        <w:spacing w:after="31"/>
        <w:rPr>
          <w:rFonts w:asciiTheme="minorHAnsi" w:hAnsiTheme="minorHAnsi" w:cstheme="minorHAnsi"/>
          <w:b/>
          <w:bCs/>
          <w:color w:val="000000"/>
          <w:sz w:val="22"/>
          <w:szCs w:val="22"/>
          <w:u w:val="single"/>
        </w:rPr>
      </w:pPr>
      <w:r w:rsidRPr="00624DDB">
        <w:rPr>
          <w:rFonts w:asciiTheme="minorHAnsi" w:hAnsiTheme="minorHAnsi" w:cstheme="minorHAnsi"/>
          <w:b/>
          <w:bCs/>
          <w:color w:val="000000"/>
          <w:sz w:val="22"/>
          <w:szCs w:val="22"/>
          <w:u w:val="single"/>
        </w:rPr>
        <w:t>APARTADO W</w:t>
      </w:r>
    </w:p>
    <w:p w14:paraId="79716337" w14:textId="77777777" w:rsidR="0000750E" w:rsidRPr="00624DDB" w:rsidRDefault="0000750E">
      <w:pPr>
        <w:pStyle w:val="Standard"/>
        <w:spacing w:after="31"/>
        <w:rPr>
          <w:rFonts w:asciiTheme="minorHAnsi" w:hAnsiTheme="minorHAnsi" w:cstheme="minorHAnsi"/>
          <w:color w:val="000000"/>
          <w:sz w:val="22"/>
          <w:szCs w:val="22"/>
        </w:rPr>
      </w:pPr>
    </w:p>
    <w:p w14:paraId="0DF81F28" w14:textId="77777777" w:rsidR="0000750E" w:rsidRPr="00624DDB" w:rsidRDefault="00BF4BB1">
      <w:pPr>
        <w:pStyle w:val="Standard"/>
        <w:autoSpaceDE w:val="0"/>
        <w:spacing w:after="31"/>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FORMA DE PAGO:</w:t>
      </w:r>
    </w:p>
    <w:p w14:paraId="02D003D9" w14:textId="77777777" w:rsidR="0000750E" w:rsidRPr="00624DDB" w:rsidRDefault="0000750E">
      <w:pPr>
        <w:pStyle w:val="Standard"/>
        <w:autoSpaceDE w:val="0"/>
        <w:spacing w:after="31"/>
        <w:jc w:val="both"/>
        <w:rPr>
          <w:rFonts w:asciiTheme="minorHAnsi" w:hAnsiTheme="minorHAnsi" w:cstheme="minorHAnsi"/>
          <w:b/>
          <w:bCs/>
          <w:color w:val="000000"/>
          <w:sz w:val="22"/>
          <w:szCs w:val="22"/>
        </w:rPr>
      </w:pPr>
    </w:p>
    <w:p w14:paraId="013045CC" w14:textId="77777777" w:rsidR="0000750E" w:rsidRPr="00624DDB" w:rsidRDefault="00BF4BB1">
      <w:pPr>
        <w:pStyle w:val="Standard"/>
        <w:autoSpaceDE w:val="0"/>
        <w:spacing w:after="31"/>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ABONOS A CUENTA:</w:t>
      </w:r>
    </w:p>
    <w:p w14:paraId="33F24BCD" w14:textId="77777777" w:rsidR="0000750E" w:rsidRPr="00624DDB" w:rsidRDefault="00BF4BB1">
      <w:pPr>
        <w:pStyle w:val="Standard"/>
        <w:spacing w:after="31"/>
        <w:ind w:left="85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rPr>
        <w:t>NO</w:t>
      </w:r>
    </w:p>
    <w:p w14:paraId="7152B3C8" w14:textId="77777777" w:rsidR="0000750E" w:rsidRPr="00624DDB" w:rsidRDefault="00BF4BB1">
      <w:pPr>
        <w:pStyle w:val="Standard"/>
        <w:spacing w:after="31"/>
        <w:ind w:left="85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SÍ</w:t>
      </w:r>
    </w:p>
    <w:p w14:paraId="0CC7F52F" w14:textId="77777777" w:rsidR="0000750E" w:rsidRPr="00624DDB" w:rsidRDefault="0000750E">
      <w:pPr>
        <w:pStyle w:val="Standard"/>
        <w:spacing w:after="31"/>
        <w:jc w:val="both"/>
        <w:rPr>
          <w:rFonts w:asciiTheme="minorHAnsi" w:eastAsia="MS Mincho" w:hAnsiTheme="minorHAnsi" w:cstheme="minorHAnsi"/>
          <w:color w:val="000000"/>
          <w:sz w:val="22"/>
          <w:szCs w:val="22"/>
        </w:rPr>
      </w:pPr>
    </w:p>
    <w:p w14:paraId="6E15CF22" w14:textId="77777777" w:rsidR="0000750E" w:rsidRPr="00624DDB" w:rsidRDefault="00BF4BB1">
      <w:pPr>
        <w:pStyle w:val="Standard"/>
        <w:spacing w:after="31"/>
        <w:jc w:val="both"/>
        <w:rPr>
          <w:rFonts w:asciiTheme="minorHAnsi" w:eastAsia="MS Mincho" w:hAnsiTheme="minorHAnsi" w:cstheme="minorHAnsi"/>
          <w:b/>
          <w:bCs/>
          <w:color w:val="000000"/>
          <w:sz w:val="22"/>
          <w:szCs w:val="22"/>
        </w:rPr>
      </w:pPr>
      <w:r w:rsidRPr="00624DDB">
        <w:rPr>
          <w:rFonts w:asciiTheme="minorHAnsi" w:eastAsia="MS Mincho" w:hAnsiTheme="minorHAnsi" w:cstheme="minorHAnsi"/>
          <w:b/>
          <w:bCs/>
          <w:color w:val="000000"/>
          <w:sz w:val="22"/>
          <w:szCs w:val="22"/>
        </w:rPr>
        <w:t>SE MODIFICA EL RÉGIMEN GENERAL DE LAS CERTIFICACIONES:</w:t>
      </w:r>
    </w:p>
    <w:p w14:paraId="55B83AFE" w14:textId="77777777" w:rsidR="0000750E" w:rsidRPr="00624DDB" w:rsidRDefault="00BF4BB1">
      <w:pPr>
        <w:pStyle w:val="Standard"/>
        <w:spacing w:after="31"/>
        <w:ind w:left="85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rPr>
        <w:t>NO</w:t>
      </w:r>
    </w:p>
    <w:p w14:paraId="17BC14FE" w14:textId="77777777" w:rsidR="0000750E" w:rsidRPr="00624DDB" w:rsidRDefault="00BF4BB1">
      <w:pPr>
        <w:pStyle w:val="Standard"/>
        <w:spacing w:after="31"/>
        <w:ind w:left="850"/>
        <w:jc w:val="both"/>
        <w:rPr>
          <w:rFonts w:asciiTheme="minorHAnsi" w:hAnsiTheme="minorHAnsi" w:cstheme="minorHAnsi"/>
          <w:b/>
          <w:bCs/>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SÍ, nuevo régimen:</w:t>
      </w:r>
    </w:p>
    <w:p w14:paraId="257E0B46" w14:textId="77777777" w:rsidR="0000750E" w:rsidRPr="00624DDB" w:rsidRDefault="0000750E">
      <w:pPr>
        <w:pStyle w:val="Standard"/>
        <w:spacing w:after="31"/>
        <w:jc w:val="both"/>
        <w:rPr>
          <w:rFonts w:asciiTheme="minorHAnsi" w:eastAsia="MS Mincho" w:hAnsiTheme="minorHAnsi" w:cstheme="minorHAnsi"/>
          <w:color w:val="000000"/>
          <w:sz w:val="22"/>
          <w:szCs w:val="22"/>
        </w:rPr>
      </w:pPr>
    </w:p>
    <w:p w14:paraId="6F833C57" w14:textId="77777777" w:rsidR="0000750E" w:rsidRPr="00624DDB" w:rsidRDefault="00BF4BB1">
      <w:pPr>
        <w:pStyle w:val="Standard"/>
        <w:autoSpaceDE w:val="0"/>
        <w:spacing w:after="31"/>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CONDICIONES DE LOS ABONOS A CUENTA SOBRE SU IMPORTE POR LAS OPERACIONES PREPARATORIAS REALIZADAS COMO INSTALACIONES Y ACOPIO DE MATERIALES O EQUIPOS DE MAQUINARIA PESADA ADSCRITOS A LA OBRA:</w:t>
      </w:r>
    </w:p>
    <w:p w14:paraId="18AED37D" w14:textId="77777777" w:rsidR="0000750E" w:rsidRPr="00624DDB" w:rsidRDefault="0000750E">
      <w:pPr>
        <w:pStyle w:val="Standard"/>
        <w:spacing w:after="31"/>
        <w:jc w:val="both"/>
        <w:rPr>
          <w:rFonts w:asciiTheme="minorHAnsi" w:hAnsiTheme="minorHAnsi" w:cstheme="minorHAnsi"/>
          <w:b/>
          <w:bCs/>
          <w:color w:val="000000"/>
          <w:sz w:val="22"/>
          <w:szCs w:val="22"/>
        </w:rPr>
      </w:pPr>
    </w:p>
    <w:p w14:paraId="05F41BE2" w14:textId="77777777" w:rsidR="0000750E" w:rsidRPr="00624DDB" w:rsidRDefault="0000750E">
      <w:pPr>
        <w:pStyle w:val="Standard"/>
        <w:spacing w:after="31"/>
        <w:jc w:val="both"/>
        <w:rPr>
          <w:rFonts w:asciiTheme="minorHAnsi" w:hAnsiTheme="minorHAnsi" w:cstheme="minorHAnsi"/>
          <w:b/>
          <w:bCs/>
          <w:color w:val="000000"/>
          <w:sz w:val="22"/>
          <w:szCs w:val="22"/>
        </w:rPr>
      </w:pPr>
    </w:p>
    <w:p w14:paraId="00DE6CCB" w14:textId="77777777" w:rsidR="0000750E" w:rsidRPr="00624DDB" w:rsidRDefault="00BF4BB1">
      <w:pPr>
        <w:pStyle w:val="Standard"/>
        <w:spacing w:after="31"/>
        <w:jc w:val="both"/>
        <w:rPr>
          <w:rFonts w:asciiTheme="minorHAnsi" w:hAnsiTheme="minorHAnsi" w:cstheme="minorHAnsi"/>
          <w:b/>
          <w:bCs/>
          <w:color w:val="000000"/>
          <w:sz w:val="22"/>
          <w:szCs w:val="22"/>
          <w:u w:val="single"/>
        </w:rPr>
      </w:pPr>
      <w:r w:rsidRPr="00624DDB">
        <w:rPr>
          <w:rFonts w:asciiTheme="minorHAnsi" w:hAnsiTheme="minorHAnsi" w:cstheme="minorHAnsi"/>
          <w:b/>
          <w:bCs/>
          <w:color w:val="000000"/>
          <w:sz w:val="22"/>
          <w:szCs w:val="22"/>
          <w:u w:val="single"/>
        </w:rPr>
        <w:t>APARTADO X</w:t>
      </w:r>
    </w:p>
    <w:p w14:paraId="70006A5B" w14:textId="77777777" w:rsidR="0000750E" w:rsidRPr="00624DDB" w:rsidRDefault="0000750E">
      <w:pPr>
        <w:pStyle w:val="Standard"/>
        <w:spacing w:after="31"/>
        <w:jc w:val="both"/>
        <w:rPr>
          <w:rFonts w:asciiTheme="minorHAnsi" w:hAnsiTheme="minorHAnsi" w:cstheme="minorHAnsi"/>
          <w:color w:val="000000"/>
          <w:sz w:val="22"/>
          <w:szCs w:val="22"/>
        </w:rPr>
      </w:pPr>
    </w:p>
    <w:p w14:paraId="5AFD1141" w14:textId="77777777" w:rsidR="0000750E" w:rsidRPr="00624DDB" w:rsidRDefault="00BF4BB1">
      <w:pPr>
        <w:pStyle w:val="Standard"/>
        <w:spacing w:after="31"/>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MEDIDAS PARA GARANTIZAR EL CUMPLIMIENTO DE LAS OBLIGACIONES MEDIOAMBIENTALES, SOCIALES O LABORALES:</w:t>
      </w:r>
    </w:p>
    <w:p w14:paraId="398BDB15" w14:textId="77777777" w:rsidR="0000750E" w:rsidRPr="00624DDB" w:rsidRDefault="00BF4BB1">
      <w:pPr>
        <w:pStyle w:val="Standard"/>
        <w:spacing w:after="31"/>
        <w:jc w:val="both"/>
        <w:rPr>
          <w:rFonts w:asciiTheme="minorHAnsi" w:hAnsiTheme="minorHAnsi" w:cstheme="minorHAnsi"/>
          <w:i/>
          <w:color w:val="000000"/>
          <w:sz w:val="22"/>
          <w:szCs w:val="22"/>
        </w:rPr>
      </w:pPr>
      <w:r w:rsidRPr="00624DDB">
        <w:rPr>
          <w:rFonts w:asciiTheme="minorHAnsi" w:hAnsiTheme="minorHAnsi" w:cstheme="minorHAnsi"/>
          <w:i/>
          <w:color w:val="000000"/>
          <w:sz w:val="22"/>
          <w:szCs w:val="22"/>
        </w:rPr>
        <w:t>.</w:t>
      </w:r>
    </w:p>
    <w:p w14:paraId="456080C2" w14:textId="77777777" w:rsidR="0000750E" w:rsidRPr="00624DDB" w:rsidRDefault="00BF4BB1">
      <w:pPr>
        <w:pStyle w:val="Standard"/>
        <w:spacing w:after="31"/>
        <w:jc w:val="both"/>
        <w:rPr>
          <w:rFonts w:asciiTheme="minorHAnsi" w:hAnsiTheme="minorHAnsi" w:cstheme="minorHAnsi"/>
          <w:i/>
          <w:color w:val="000000"/>
          <w:sz w:val="22"/>
          <w:szCs w:val="22"/>
        </w:rPr>
      </w:pPr>
      <w:r w:rsidRPr="00624DDB">
        <w:rPr>
          <w:rFonts w:asciiTheme="minorHAnsi" w:hAnsiTheme="minorHAnsi" w:cstheme="minorHAnsi"/>
          <w:i/>
          <w:color w:val="000000"/>
          <w:sz w:val="22"/>
          <w:szCs w:val="22"/>
        </w:rPr>
        <w:t>.</w:t>
      </w:r>
    </w:p>
    <w:p w14:paraId="22385AEF" w14:textId="77777777" w:rsidR="0000750E" w:rsidRPr="00624DDB" w:rsidRDefault="00BF4BB1">
      <w:pPr>
        <w:pStyle w:val="Standard"/>
        <w:spacing w:after="31"/>
        <w:jc w:val="both"/>
        <w:rPr>
          <w:rFonts w:asciiTheme="minorHAnsi" w:hAnsiTheme="minorHAnsi" w:cstheme="minorHAnsi"/>
          <w:i/>
          <w:color w:val="000000"/>
          <w:sz w:val="22"/>
          <w:szCs w:val="22"/>
        </w:rPr>
      </w:pPr>
      <w:r w:rsidRPr="00624DDB">
        <w:rPr>
          <w:rFonts w:asciiTheme="minorHAnsi" w:hAnsiTheme="minorHAnsi" w:cstheme="minorHAnsi"/>
          <w:i/>
          <w:color w:val="000000"/>
          <w:sz w:val="22"/>
          <w:szCs w:val="22"/>
        </w:rPr>
        <w:t>.</w:t>
      </w:r>
    </w:p>
    <w:p w14:paraId="67054F19" w14:textId="77777777" w:rsidR="0000750E" w:rsidRPr="00624DDB" w:rsidRDefault="0000750E">
      <w:pPr>
        <w:pStyle w:val="Standard"/>
        <w:spacing w:after="31"/>
        <w:jc w:val="both"/>
        <w:rPr>
          <w:rFonts w:asciiTheme="minorHAnsi" w:hAnsiTheme="minorHAnsi" w:cstheme="minorHAnsi"/>
          <w:i/>
          <w:color w:val="000000"/>
          <w:sz w:val="22"/>
          <w:szCs w:val="22"/>
        </w:rPr>
      </w:pPr>
    </w:p>
    <w:p w14:paraId="51B86ED6" w14:textId="77777777" w:rsidR="0000750E" w:rsidRPr="00624DDB" w:rsidRDefault="00BF4BB1">
      <w:pPr>
        <w:pStyle w:val="Standard"/>
        <w:spacing w:after="31"/>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  En especial, para garantizar el pleno cumplimiento por el adjudicatario del principio de «no causar un perjuicio significativo al medio ambiente» (principio do no significant harm - DNSH) y, en su caso, el etiquetado verde y digital, de acuerdo con lo previsto en el Plan de </w:t>
      </w:r>
      <w:r w:rsidRPr="00624DDB">
        <w:rPr>
          <w:rFonts w:asciiTheme="minorHAnsi" w:hAnsiTheme="minorHAnsi" w:cstheme="minorHAnsi"/>
          <w:color w:val="000000"/>
          <w:sz w:val="22"/>
          <w:szCs w:val="22"/>
        </w:rPr>
        <w:lastRenderedPageBreak/>
        <w:t>Recuperación, Transformación y Resiliencia, aprobado por Consejo de Ministros el 27 de abril de 2021 y por el Reglamento (UE) nº 2021/241 del Parlamento Europeo y del Consejo, de 12 de febrero de 2021, por el que se establece el Mecanismo de Recuperación y Resiliencia, así como con lo requerido en la Decisión de Ejecución del Consejo relativa a la aprobación de la evaluación del plan de recuperación y resiliencia de España, el órgano de contratación adoptará la siguiente o siguientes medidas. Indicar:</w:t>
      </w:r>
    </w:p>
    <w:p w14:paraId="2B80F224" w14:textId="77777777" w:rsidR="0000750E" w:rsidRPr="00624DDB" w:rsidRDefault="0000750E">
      <w:pPr>
        <w:pStyle w:val="Standard"/>
        <w:spacing w:after="31"/>
        <w:jc w:val="both"/>
        <w:rPr>
          <w:rFonts w:asciiTheme="minorHAnsi" w:hAnsiTheme="minorHAnsi" w:cstheme="minorHAnsi"/>
          <w:i/>
          <w:color w:val="000000"/>
          <w:sz w:val="22"/>
          <w:szCs w:val="22"/>
        </w:rPr>
      </w:pPr>
    </w:p>
    <w:p w14:paraId="0CD62639" w14:textId="77777777" w:rsidR="0000750E" w:rsidRPr="00624DDB" w:rsidRDefault="0000750E">
      <w:pPr>
        <w:pStyle w:val="Standard"/>
        <w:spacing w:after="31"/>
        <w:jc w:val="both"/>
        <w:rPr>
          <w:rFonts w:asciiTheme="minorHAnsi" w:hAnsiTheme="minorHAnsi" w:cstheme="minorHAnsi"/>
          <w:i/>
          <w:color w:val="000000"/>
          <w:sz w:val="22"/>
          <w:szCs w:val="22"/>
        </w:rPr>
      </w:pPr>
    </w:p>
    <w:p w14:paraId="0E8515B4" w14:textId="77777777" w:rsidR="0000750E" w:rsidRPr="00624DDB" w:rsidRDefault="00BF4BB1">
      <w:pPr>
        <w:pStyle w:val="Standard"/>
        <w:spacing w:after="31"/>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La obligación del cumplimiento del citado principio</w:t>
      </w:r>
      <w:r w:rsidRPr="00624DDB">
        <w:rPr>
          <w:rFonts w:asciiTheme="minorHAnsi" w:hAnsiTheme="minorHAnsi" w:cstheme="minorHAnsi"/>
          <w:b/>
          <w:bCs/>
          <w:color w:val="000000"/>
          <w:sz w:val="22"/>
          <w:szCs w:val="22"/>
        </w:rPr>
        <w:t xml:space="preserve"> </w:t>
      </w:r>
      <w:r w:rsidRPr="00624DDB">
        <w:rPr>
          <w:rFonts w:asciiTheme="minorHAnsi" w:hAnsiTheme="minorHAnsi" w:cstheme="minorHAnsi"/>
          <w:color w:val="000000"/>
          <w:sz w:val="22"/>
          <w:szCs w:val="22"/>
        </w:rPr>
        <w:t>tendrá el carácter de obligación contractual esencial de conformidad con lo dispuesto en la letra f) del apartado 1 del artículo 211.</w:t>
      </w:r>
    </w:p>
    <w:p w14:paraId="229E4853" w14:textId="77777777" w:rsidR="0000750E" w:rsidRPr="00624DDB" w:rsidRDefault="0000750E">
      <w:pPr>
        <w:pStyle w:val="Standard"/>
        <w:spacing w:after="31"/>
        <w:jc w:val="both"/>
        <w:rPr>
          <w:rFonts w:asciiTheme="minorHAnsi" w:hAnsiTheme="minorHAnsi" w:cstheme="minorHAnsi"/>
          <w:b/>
          <w:bCs/>
          <w:color w:val="000000"/>
          <w:sz w:val="22"/>
          <w:szCs w:val="22"/>
        </w:rPr>
      </w:pPr>
    </w:p>
    <w:p w14:paraId="2D4958E4" w14:textId="77777777" w:rsidR="0000750E" w:rsidRPr="00624DDB" w:rsidRDefault="0000750E">
      <w:pPr>
        <w:pStyle w:val="Standard"/>
        <w:spacing w:after="31"/>
        <w:jc w:val="both"/>
        <w:rPr>
          <w:rFonts w:asciiTheme="minorHAnsi" w:hAnsiTheme="minorHAnsi" w:cstheme="minorHAnsi"/>
          <w:b/>
          <w:bCs/>
          <w:color w:val="000000"/>
          <w:sz w:val="22"/>
          <w:szCs w:val="22"/>
        </w:rPr>
      </w:pPr>
    </w:p>
    <w:p w14:paraId="71E3FA44" w14:textId="77777777" w:rsidR="0000750E" w:rsidRPr="00624DDB" w:rsidRDefault="00BF4BB1">
      <w:pPr>
        <w:pStyle w:val="Standard"/>
        <w:spacing w:after="31"/>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CONDICIONES ESPECIALES DE EJECUCIÓN A CUMPLIR: (AL MENOS UNA DE ENTRE LAS PREVISTAS EN EL 202.2 ES OBLIGATORIA):</w:t>
      </w:r>
    </w:p>
    <w:p w14:paraId="520501EE" w14:textId="77777777" w:rsidR="0000750E" w:rsidRPr="00624DDB" w:rsidRDefault="0000750E">
      <w:pPr>
        <w:pStyle w:val="Standard"/>
        <w:spacing w:after="31"/>
        <w:jc w:val="both"/>
        <w:rPr>
          <w:rFonts w:asciiTheme="minorHAnsi" w:hAnsiTheme="minorHAnsi" w:cstheme="minorHAnsi"/>
          <w:b/>
          <w:bCs/>
          <w:color w:val="000000"/>
          <w:sz w:val="22"/>
          <w:szCs w:val="22"/>
        </w:rPr>
      </w:pPr>
    </w:p>
    <w:p w14:paraId="2527F1C9" w14:textId="77777777" w:rsidR="0000750E" w:rsidRPr="00624DDB" w:rsidRDefault="0000750E">
      <w:pPr>
        <w:pStyle w:val="Standard"/>
        <w:spacing w:after="31"/>
        <w:jc w:val="both"/>
        <w:rPr>
          <w:rFonts w:asciiTheme="minorHAnsi" w:hAnsiTheme="minorHAnsi" w:cstheme="minorHAnsi"/>
          <w:i/>
          <w:color w:val="000000"/>
          <w:sz w:val="22"/>
          <w:szCs w:val="22"/>
        </w:rPr>
      </w:pPr>
    </w:p>
    <w:p w14:paraId="08737C32" w14:textId="77777777" w:rsidR="0000750E" w:rsidRPr="00624DDB" w:rsidRDefault="0000750E">
      <w:pPr>
        <w:pStyle w:val="Standard"/>
        <w:spacing w:after="31"/>
        <w:jc w:val="both"/>
        <w:rPr>
          <w:rFonts w:asciiTheme="minorHAnsi" w:hAnsiTheme="minorHAnsi" w:cstheme="minorHAnsi"/>
          <w:b/>
          <w:bCs/>
          <w:i/>
          <w:color w:val="000000"/>
          <w:sz w:val="22"/>
          <w:szCs w:val="22"/>
        </w:rPr>
      </w:pPr>
    </w:p>
    <w:p w14:paraId="51704B47" w14:textId="77777777" w:rsidR="0000750E" w:rsidRPr="00624DDB" w:rsidRDefault="0000750E">
      <w:pPr>
        <w:pStyle w:val="Standard"/>
        <w:spacing w:after="31"/>
        <w:jc w:val="both"/>
        <w:rPr>
          <w:rFonts w:asciiTheme="minorHAnsi" w:hAnsiTheme="minorHAnsi" w:cstheme="minorHAnsi"/>
          <w:b/>
          <w:bCs/>
          <w:i/>
          <w:color w:val="000000"/>
          <w:sz w:val="22"/>
          <w:szCs w:val="22"/>
        </w:rPr>
      </w:pPr>
    </w:p>
    <w:p w14:paraId="5C04B6B6" w14:textId="77777777" w:rsidR="0000750E" w:rsidRPr="00624DDB" w:rsidRDefault="0000750E">
      <w:pPr>
        <w:pStyle w:val="Standard"/>
        <w:spacing w:after="31"/>
        <w:jc w:val="both"/>
        <w:rPr>
          <w:rFonts w:asciiTheme="minorHAnsi" w:hAnsiTheme="minorHAnsi" w:cstheme="minorHAnsi"/>
          <w:b/>
          <w:bCs/>
          <w:color w:val="000000"/>
          <w:sz w:val="22"/>
          <w:szCs w:val="22"/>
        </w:rPr>
      </w:pPr>
    </w:p>
    <w:p w14:paraId="3BE24EBE" w14:textId="77777777" w:rsidR="0000750E" w:rsidRPr="00624DDB" w:rsidRDefault="00BF4BB1">
      <w:pPr>
        <w:pStyle w:val="Standard"/>
        <w:spacing w:after="31"/>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ATRIBUCIÓN DE CARÁCTER DE OBLIGACIÓN ESENCIAL A LAS CONDICIONES ESPECIALES DE EJECUCIÓN ESTABLECIDAS:</w:t>
      </w:r>
    </w:p>
    <w:p w14:paraId="73F394B4" w14:textId="77777777" w:rsidR="0000750E" w:rsidRPr="00624DDB" w:rsidRDefault="00BF4BB1">
      <w:pPr>
        <w:pStyle w:val="Standard"/>
        <w:spacing w:after="31"/>
        <w:ind w:left="85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rPr>
        <w:t>NO</w:t>
      </w:r>
    </w:p>
    <w:p w14:paraId="629CBABE" w14:textId="77777777" w:rsidR="0000750E" w:rsidRPr="00624DDB" w:rsidRDefault="00BF4BB1">
      <w:pPr>
        <w:pStyle w:val="Standard"/>
        <w:spacing w:after="31"/>
        <w:ind w:left="85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SÍ</w:t>
      </w:r>
    </w:p>
    <w:p w14:paraId="31B506E2" w14:textId="77777777" w:rsidR="0000750E" w:rsidRPr="00624DDB" w:rsidRDefault="0000750E">
      <w:pPr>
        <w:pStyle w:val="Standard"/>
        <w:spacing w:after="31"/>
        <w:ind w:left="850"/>
        <w:jc w:val="both"/>
        <w:rPr>
          <w:rFonts w:asciiTheme="minorHAnsi" w:eastAsia="MS Mincho" w:hAnsiTheme="minorHAnsi" w:cstheme="minorHAnsi"/>
          <w:color w:val="000000"/>
          <w:sz w:val="22"/>
          <w:szCs w:val="22"/>
        </w:rPr>
      </w:pPr>
    </w:p>
    <w:p w14:paraId="08D5C93F" w14:textId="77777777" w:rsidR="0000750E" w:rsidRPr="00624DDB" w:rsidRDefault="0000750E">
      <w:pPr>
        <w:pStyle w:val="Standard"/>
        <w:spacing w:after="31"/>
        <w:jc w:val="both"/>
        <w:rPr>
          <w:rFonts w:asciiTheme="minorHAnsi" w:eastAsia="MS Mincho" w:hAnsiTheme="minorHAnsi" w:cstheme="minorHAnsi"/>
          <w:color w:val="000000"/>
          <w:sz w:val="22"/>
          <w:szCs w:val="22"/>
        </w:rPr>
      </w:pPr>
    </w:p>
    <w:p w14:paraId="0C9631C2" w14:textId="77777777" w:rsidR="0000750E" w:rsidRPr="00624DDB" w:rsidRDefault="0000750E">
      <w:pPr>
        <w:pStyle w:val="Standard"/>
        <w:spacing w:after="31"/>
        <w:jc w:val="both"/>
        <w:rPr>
          <w:rFonts w:asciiTheme="minorHAnsi" w:eastAsia="MS Mincho" w:hAnsiTheme="minorHAnsi" w:cstheme="minorHAnsi"/>
          <w:color w:val="000000"/>
          <w:sz w:val="22"/>
          <w:szCs w:val="22"/>
        </w:rPr>
      </w:pPr>
    </w:p>
    <w:p w14:paraId="78FF97F8" w14:textId="77777777" w:rsidR="0000750E" w:rsidRPr="00624DDB" w:rsidRDefault="00BF4BB1">
      <w:pPr>
        <w:pStyle w:val="Standard"/>
        <w:spacing w:after="31"/>
        <w:jc w:val="both"/>
        <w:rPr>
          <w:rFonts w:asciiTheme="minorHAnsi" w:hAnsiTheme="minorHAnsi" w:cstheme="minorHAnsi"/>
          <w:b/>
          <w:bCs/>
          <w:color w:val="000000"/>
          <w:sz w:val="22"/>
          <w:szCs w:val="22"/>
          <w:u w:val="single"/>
        </w:rPr>
      </w:pPr>
      <w:r w:rsidRPr="00624DDB">
        <w:rPr>
          <w:rFonts w:asciiTheme="minorHAnsi" w:hAnsiTheme="minorHAnsi" w:cstheme="minorHAnsi"/>
          <w:b/>
          <w:bCs/>
          <w:color w:val="000000"/>
          <w:sz w:val="22"/>
          <w:szCs w:val="22"/>
          <w:u w:val="single"/>
        </w:rPr>
        <w:t>APARTADO Y</w:t>
      </w:r>
    </w:p>
    <w:p w14:paraId="007603A7" w14:textId="77777777" w:rsidR="0000750E" w:rsidRPr="00624DDB" w:rsidRDefault="0000750E">
      <w:pPr>
        <w:pStyle w:val="Standard"/>
        <w:spacing w:after="31"/>
        <w:jc w:val="both"/>
        <w:rPr>
          <w:rFonts w:asciiTheme="minorHAnsi" w:hAnsiTheme="minorHAnsi" w:cstheme="minorHAnsi"/>
          <w:color w:val="000000"/>
          <w:sz w:val="22"/>
          <w:szCs w:val="22"/>
        </w:rPr>
      </w:pPr>
    </w:p>
    <w:p w14:paraId="4A76C933" w14:textId="77777777" w:rsidR="0000750E" w:rsidRPr="00624DDB" w:rsidRDefault="00BF4BB1">
      <w:pPr>
        <w:pStyle w:val="Standard"/>
        <w:spacing w:after="31"/>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IMPORTE DE GASTOS POR DESISTIMIENTO O RENUNCIA:</w:t>
      </w:r>
    </w:p>
    <w:p w14:paraId="4A1197D3" w14:textId="77777777" w:rsidR="0000750E" w:rsidRPr="00624DDB" w:rsidRDefault="0000750E">
      <w:pPr>
        <w:pStyle w:val="Standard"/>
        <w:spacing w:after="31"/>
        <w:jc w:val="both"/>
        <w:rPr>
          <w:rFonts w:asciiTheme="minorHAnsi" w:hAnsiTheme="minorHAnsi" w:cstheme="minorHAnsi"/>
          <w:color w:val="000000"/>
          <w:sz w:val="22"/>
          <w:szCs w:val="22"/>
        </w:rPr>
      </w:pPr>
    </w:p>
    <w:p w14:paraId="1FFA46FB" w14:textId="77777777" w:rsidR="0000750E" w:rsidRPr="00624DDB" w:rsidRDefault="0000750E">
      <w:pPr>
        <w:pStyle w:val="Standard"/>
        <w:spacing w:after="31"/>
        <w:jc w:val="both"/>
        <w:rPr>
          <w:rFonts w:asciiTheme="minorHAnsi" w:hAnsiTheme="minorHAnsi" w:cstheme="minorHAnsi"/>
          <w:color w:val="000000"/>
          <w:sz w:val="22"/>
          <w:szCs w:val="22"/>
        </w:rPr>
      </w:pPr>
    </w:p>
    <w:p w14:paraId="5F81D00B" w14:textId="77777777" w:rsidR="0000750E" w:rsidRPr="00624DDB" w:rsidRDefault="00BF4BB1">
      <w:pPr>
        <w:pStyle w:val="Standard"/>
        <w:spacing w:after="31"/>
        <w:rPr>
          <w:rFonts w:asciiTheme="minorHAnsi" w:hAnsiTheme="minorHAnsi" w:cstheme="minorHAnsi"/>
          <w:b/>
          <w:bCs/>
          <w:color w:val="000000"/>
          <w:sz w:val="22"/>
          <w:szCs w:val="22"/>
          <w:u w:val="single"/>
        </w:rPr>
      </w:pPr>
      <w:r w:rsidRPr="00624DDB">
        <w:rPr>
          <w:rFonts w:asciiTheme="minorHAnsi" w:hAnsiTheme="minorHAnsi" w:cstheme="minorHAnsi"/>
          <w:b/>
          <w:bCs/>
          <w:color w:val="000000"/>
          <w:sz w:val="22"/>
          <w:szCs w:val="22"/>
          <w:u w:val="single"/>
        </w:rPr>
        <w:t>OBSERVACIONES:</w:t>
      </w:r>
    </w:p>
    <w:p w14:paraId="12170D11" w14:textId="77777777" w:rsidR="0000750E" w:rsidRPr="00624DDB" w:rsidRDefault="0000750E">
      <w:pPr>
        <w:pStyle w:val="Standard"/>
        <w:spacing w:after="31"/>
        <w:rPr>
          <w:rFonts w:asciiTheme="minorHAnsi" w:hAnsiTheme="minorHAnsi" w:cstheme="minorHAnsi"/>
          <w:color w:val="000000"/>
          <w:sz w:val="22"/>
          <w:szCs w:val="22"/>
        </w:rPr>
      </w:pPr>
    </w:p>
    <w:p w14:paraId="195CFB34" w14:textId="77777777" w:rsidR="0000750E" w:rsidRPr="00624DDB" w:rsidRDefault="0000750E">
      <w:pPr>
        <w:pStyle w:val="Standard"/>
        <w:spacing w:after="31"/>
        <w:rPr>
          <w:rFonts w:asciiTheme="minorHAnsi" w:hAnsiTheme="minorHAnsi" w:cstheme="minorHAnsi"/>
          <w:color w:val="000000"/>
          <w:sz w:val="22"/>
          <w:szCs w:val="22"/>
        </w:rPr>
      </w:pPr>
    </w:p>
    <w:p w14:paraId="1F1DABF2" w14:textId="77777777" w:rsidR="0000750E" w:rsidRPr="00624DDB" w:rsidRDefault="00BF4BB1">
      <w:pPr>
        <w:pStyle w:val="Standard"/>
        <w:spacing w:after="31"/>
        <w:jc w:val="both"/>
        <w:rPr>
          <w:rFonts w:asciiTheme="minorHAnsi" w:hAnsiTheme="minorHAnsi" w:cstheme="minorHAnsi"/>
          <w:b/>
          <w:color w:val="000000"/>
          <w:sz w:val="22"/>
          <w:szCs w:val="22"/>
        </w:rPr>
      </w:pPr>
      <w:r w:rsidRPr="00624DDB">
        <w:rPr>
          <w:rFonts w:asciiTheme="minorHAnsi" w:hAnsiTheme="minorHAnsi" w:cstheme="minorHAnsi"/>
          <w:b/>
          <w:iCs/>
          <w:color w:val="000000"/>
          <w:sz w:val="22"/>
          <w:szCs w:val="22"/>
          <w:lang w:eastAsia="es-ES"/>
        </w:rPr>
        <w:t>CONTRATACIÓN DEL CONTROL DE CALIDAD DE LA OBRA MEDIANTE UN CONTRATO INDEPENDIENTE:</w:t>
      </w:r>
    </w:p>
    <w:p w14:paraId="505A2347" w14:textId="77777777" w:rsidR="0000750E" w:rsidRPr="00624DDB" w:rsidRDefault="00BF4BB1">
      <w:pPr>
        <w:pStyle w:val="Standard"/>
        <w:spacing w:after="31"/>
        <w:ind w:left="85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rPr>
        <w:t>NO</w:t>
      </w:r>
    </w:p>
    <w:p w14:paraId="2D0835C2" w14:textId="77777777" w:rsidR="0000750E" w:rsidRPr="00624DDB" w:rsidRDefault="00BF4BB1">
      <w:pPr>
        <w:pStyle w:val="Standard"/>
        <w:spacing w:after="31"/>
        <w:ind w:left="85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SÍ</w:t>
      </w:r>
    </w:p>
    <w:p w14:paraId="2F031A96" w14:textId="77777777" w:rsidR="0000750E" w:rsidRPr="00624DDB" w:rsidRDefault="0000750E">
      <w:pPr>
        <w:pStyle w:val="Standard"/>
        <w:spacing w:after="31"/>
        <w:jc w:val="both"/>
        <w:rPr>
          <w:rFonts w:asciiTheme="minorHAnsi" w:hAnsiTheme="minorHAnsi" w:cstheme="minorHAnsi"/>
          <w:b/>
          <w:iCs/>
          <w:color w:val="000000"/>
          <w:sz w:val="22"/>
          <w:szCs w:val="22"/>
          <w:lang w:eastAsia="es-ES"/>
        </w:rPr>
      </w:pPr>
    </w:p>
    <w:p w14:paraId="251FAE6E" w14:textId="77777777" w:rsidR="0000750E" w:rsidRPr="00624DDB" w:rsidRDefault="00BF4BB1">
      <w:pPr>
        <w:pStyle w:val="Standard"/>
        <w:spacing w:after="31"/>
        <w:jc w:val="both"/>
        <w:rPr>
          <w:rFonts w:asciiTheme="minorHAnsi" w:hAnsiTheme="minorHAnsi" w:cstheme="minorHAnsi"/>
          <w:b/>
          <w:iCs/>
          <w:color w:val="000000"/>
          <w:sz w:val="22"/>
          <w:szCs w:val="22"/>
          <w:lang w:eastAsia="es-ES"/>
        </w:rPr>
      </w:pPr>
      <w:r w:rsidRPr="00624DDB">
        <w:rPr>
          <w:rFonts w:asciiTheme="minorHAnsi" w:hAnsiTheme="minorHAnsi" w:cstheme="minorHAnsi"/>
          <w:b/>
          <w:iCs/>
          <w:color w:val="000000"/>
          <w:sz w:val="22"/>
          <w:szCs w:val="22"/>
          <w:lang w:eastAsia="es-ES"/>
        </w:rPr>
        <w:t>INCLUSIÓN DEL CONTROL DE CALIDAD EN LA PROPIA OBRA:</w:t>
      </w:r>
    </w:p>
    <w:p w14:paraId="4B7385CE" w14:textId="77777777" w:rsidR="0000750E" w:rsidRPr="00624DDB" w:rsidRDefault="00BF4BB1">
      <w:pPr>
        <w:pStyle w:val="Standard"/>
        <w:spacing w:after="31"/>
        <w:ind w:left="85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w:t>
      </w:r>
      <w:r w:rsidRPr="00624DDB">
        <w:rPr>
          <w:rFonts w:asciiTheme="minorHAnsi" w:hAnsiTheme="minorHAnsi" w:cstheme="minorHAnsi"/>
          <w:color w:val="000000"/>
          <w:sz w:val="22"/>
          <w:szCs w:val="22"/>
        </w:rPr>
        <w:t>NO</w:t>
      </w:r>
    </w:p>
    <w:p w14:paraId="29E1137E" w14:textId="77777777" w:rsidR="0000750E" w:rsidRPr="00624DDB" w:rsidRDefault="00BF4BB1">
      <w:pPr>
        <w:pStyle w:val="Standard"/>
        <w:spacing w:after="31"/>
        <w:ind w:left="850"/>
        <w:jc w:val="both"/>
        <w:rPr>
          <w:rFonts w:asciiTheme="minorHAnsi" w:hAnsiTheme="minorHAnsi" w:cstheme="minorHAnsi"/>
          <w:color w:val="000000"/>
          <w:sz w:val="22"/>
          <w:szCs w:val="22"/>
        </w:rPr>
      </w:pPr>
      <w:r w:rsidRPr="00624DDB">
        <w:rPr>
          <w:rFonts w:asciiTheme="minorHAnsi" w:eastAsia="Segoe UI" w:hAnsiTheme="minorHAnsi" w:cstheme="minorHAnsi"/>
          <w:color w:val="000000"/>
          <w:sz w:val="22"/>
          <w:szCs w:val="22"/>
        </w:rPr>
        <w:t>□</w:t>
      </w:r>
      <w:r w:rsidRPr="00624DDB">
        <w:rPr>
          <w:rFonts w:asciiTheme="minorHAnsi" w:eastAsia="MS Mincho" w:hAnsiTheme="minorHAnsi" w:cstheme="minorHAnsi"/>
          <w:color w:val="000000"/>
          <w:sz w:val="22"/>
          <w:szCs w:val="22"/>
        </w:rPr>
        <w:t xml:space="preserve"> SÍ</w:t>
      </w:r>
    </w:p>
    <w:p w14:paraId="3AB59294" w14:textId="77777777" w:rsidR="0000750E" w:rsidRDefault="0000750E">
      <w:pPr>
        <w:pStyle w:val="Textbody"/>
        <w:spacing w:after="31" w:line="240" w:lineRule="auto"/>
        <w:jc w:val="both"/>
        <w:rPr>
          <w:rFonts w:asciiTheme="minorHAnsi" w:hAnsiTheme="minorHAnsi" w:cstheme="minorHAnsi"/>
          <w:b/>
          <w:bCs/>
          <w:color w:val="000000"/>
          <w:sz w:val="22"/>
          <w:szCs w:val="22"/>
        </w:rPr>
      </w:pPr>
    </w:p>
    <w:p w14:paraId="1577C63F" w14:textId="77777777" w:rsidR="00EC27F8" w:rsidRDefault="00EC27F8">
      <w:pPr>
        <w:pStyle w:val="Textbody"/>
        <w:spacing w:after="31" w:line="240" w:lineRule="auto"/>
        <w:jc w:val="both"/>
        <w:rPr>
          <w:rFonts w:asciiTheme="minorHAnsi" w:hAnsiTheme="minorHAnsi" w:cstheme="minorHAnsi"/>
          <w:b/>
          <w:bCs/>
          <w:color w:val="000000"/>
          <w:sz w:val="22"/>
          <w:szCs w:val="22"/>
        </w:rPr>
      </w:pPr>
    </w:p>
    <w:p w14:paraId="40B8A8CC" w14:textId="77777777" w:rsidR="00EC27F8" w:rsidRPr="00624DDB" w:rsidRDefault="00EC27F8">
      <w:pPr>
        <w:pStyle w:val="Textbody"/>
        <w:spacing w:after="31" w:line="240" w:lineRule="auto"/>
        <w:jc w:val="both"/>
        <w:rPr>
          <w:rFonts w:asciiTheme="minorHAnsi" w:hAnsiTheme="minorHAnsi" w:cstheme="minorHAnsi"/>
          <w:b/>
          <w:bCs/>
          <w:color w:val="000000"/>
          <w:sz w:val="22"/>
          <w:szCs w:val="22"/>
        </w:rPr>
      </w:pPr>
    </w:p>
    <w:p w14:paraId="62C50E62" w14:textId="77777777" w:rsidR="0000750E" w:rsidRPr="00624DDB" w:rsidRDefault="00BF4BB1">
      <w:pPr>
        <w:pStyle w:val="Textbody"/>
        <w:pageBreakBefore/>
        <w:spacing w:after="31" w:line="240" w:lineRule="auto"/>
        <w:jc w:val="center"/>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lastRenderedPageBreak/>
        <w:t>ANEXO II</w:t>
      </w:r>
    </w:p>
    <w:p w14:paraId="3CC59E8B" w14:textId="77777777" w:rsidR="0000750E" w:rsidRPr="00624DDB" w:rsidRDefault="00BF4BB1">
      <w:pPr>
        <w:pStyle w:val="Textbody"/>
        <w:spacing w:after="31" w:line="240" w:lineRule="auto"/>
        <w:jc w:val="center"/>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MODELO DE DECLARACIÓN RESPONSABLE</w:t>
      </w:r>
    </w:p>
    <w:p w14:paraId="04600547" w14:textId="77777777" w:rsidR="0000750E" w:rsidRPr="00624DDB" w:rsidRDefault="0000750E">
      <w:pPr>
        <w:pStyle w:val="Textbody"/>
        <w:spacing w:after="31" w:line="240" w:lineRule="auto"/>
        <w:jc w:val="right"/>
        <w:rPr>
          <w:rFonts w:asciiTheme="minorHAnsi" w:hAnsiTheme="minorHAnsi" w:cstheme="minorHAnsi"/>
          <w:color w:val="000000"/>
          <w:sz w:val="22"/>
          <w:szCs w:val="22"/>
        </w:rPr>
      </w:pPr>
    </w:p>
    <w:p w14:paraId="72B732E8" w14:textId="77777777" w:rsidR="0000750E" w:rsidRPr="00624DDB" w:rsidRDefault="00BF4BB1">
      <w:pPr>
        <w:pStyle w:val="Textbody"/>
        <w:spacing w:after="31" w:line="240" w:lineRule="auto"/>
        <w:jc w:val="right"/>
        <w:rPr>
          <w:rFonts w:asciiTheme="minorHAnsi" w:hAnsiTheme="minorHAnsi" w:cstheme="minorHAnsi"/>
          <w:color w:val="000000"/>
          <w:sz w:val="22"/>
          <w:szCs w:val="22"/>
        </w:rPr>
      </w:pPr>
      <w:r w:rsidRPr="00624DDB">
        <w:rPr>
          <w:rFonts w:asciiTheme="minorHAnsi" w:hAnsiTheme="minorHAnsi" w:cstheme="minorHAnsi"/>
          <w:color w:val="000000"/>
          <w:sz w:val="22"/>
          <w:szCs w:val="22"/>
        </w:rPr>
        <w:t>Expediente de contratación nº ………...…..</w:t>
      </w:r>
    </w:p>
    <w:p w14:paraId="7928DE5F" w14:textId="77777777" w:rsidR="0000750E" w:rsidRPr="00624DDB" w:rsidRDefault="0000750E">
      <w:pPr>
        <w:pStyle w:val="Textbody"/>
        <w:spacing w:after="31" w:line="240" w:lineRule="auto"/>
        <w:jc w:val="right"/>
        <w:rPr>
          <w:rFonts w:asciiTheme="minorHAnsi" w:hAnsiTheme="minorHAnsi" w:cstheme="minorHAnsi"/>
          <w:color w:val="000000"/>
          <w:sz w:val="22"/>
          <w:szCs w:val="22"/>
        </w:rPr>
      </w:pPr>
    </w:p>
    <w:p w14:paraId="2FE7D886"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En …........................., a ......... de ........................... de .......</w:t>
      </w:r>
    </w:p>
    <w:p w14:paraId="6C6A69D0" w14:textId="77777777" w:rsidR="0000750E" w:rsidRPr="00624DDB" w:rsidRDefault="0000750E">
      <w:pPr>
        <w:pStyle w:val="Textbody"/>
        <w:spacing w:after="31" w:line="240" w:lineRule="auto"/>
        <w:rPr>
          <w:rFonts w:asciiTheme="minorHAnsi" w:hAnsiTheme="minorHAnsi" w:cstheme="minorHAnsi"/>
          <w:color w:val="000000"/>
          <w:sz w:val="22"/>
          <w:szCs w:val="22"/>
        </w:rPr>
      </w:pPr>
    </w:p>
    <w:p w14:paraId="496A484C"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Don/Doña ................................................................................................, de nacionalidad .…………...…….........., provisto del D.N.I./NIE/pasaporte n.º ................................, vecino/a de .....……………...................................., provincia de ..................................., con domicilio en ...…………….......................………......................................., teléfono ……....., dirección de correo electrónico habilitada …………………...…….., actuando en nombre propio/en representación de ..........……………………........................ en calidad de (indíquese si apoderado, administrador, etc.) ........................................................, empresa con NIF n.º …………...….., como licitador interesado en participar en el procedimiento de adjudicación del contrato…………..</w:t>
      </w:r>
    </w:p>
    <w:p w14:paraId="0D646FA4"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611BACDC" w14:textId="77777777" w:rsidR="0000750E" w:rsidRPr="00624DDB" w:rsidRDefault="00BF4BB1">
      <w:pPr>
        <w:pStyle w:val="Textbody"/>
        <w:spacing w:after="31" w:line="240" w:lineRule="auto"/>
        <w:jc w:val="both"/>
        <w:rPr>
          <w:rFonts w:asciiTheme="minorHAnsi" w:hAnsiTheme="minorHAnsi" w:cstheme="minorHAnsi"/>
          <w:b/>
          <w:color w:val="000000"/>
          <w:sz w:val="22"/>
          <w:szCs w:val="22"/>
        </w:rPr>
      </w:pPr>
      <w:r w:rsidRPr="00624DDB">
        <w:rPr>
          <w:rFonts w:asciiTheme="minorHAnsi" w:hAnsiTheme="minorHAnsi" w:cstheme="minorHAnsi"/>
          <w:b/>
          <w:color w:val="000000"/>
          <w:sz w:val="22"/>
          <w:szCs w:val="22"/>
        </w:rPr>
        <w:t>DECLARO:</w:t>
      </w:r>
    </w:p>
    <w:p w14:paraId="7DC35C4B" w14:textId="77777777" w:rsidR="0000750E" w:rsidRPr="00624DDB" w:rsidRDefault="0000750E">
      <w:pPr>
        <w:pStyle w:val="Textbody"/>
        <w:spacing w:after="31" w:line="240" w:lineRule="auto"/>
        <w:jc w:val="both"/>
        <w:rPr>
          <w:rFonts w:asciiTheme="minorHAnsi" w:hAnsiTheme="minorHAnsi" w:cstheme="minorHAnsi"/>
          <w:b/>
          <w:color w:val="000000"/>
          <w:sz w:val="22"/>
          <w:szCs w:val="22"/>
        </w:rPr>
      </w:pPr>
    </w:p>
    <w:p w14:paraId="4AB8AA6C"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1.-</w:t>
      </w:r>
      <w:r w:rsidRPr="00624DDB">
        <w:rPr>
          <w:rFonts w:asciiTheme="minorHAnsi" w:hAnsiTheme="minorHAnsi" w:cstheme="minorHAnsi"/>
          <w:color w:val="000000"/>
          <w:sz w:val="22"/>
          <w:szCs w:val="22"/>
        </w:rPr>
        <w:t xml:space="preserve"> Que la sociedad está válidamente constituida y que conforme a su objeto social puede presentarse a la licitación, así como que el firmante de la declaración ostenta la debida representación para la presentación de la proposición y de aquella. </w:t>
      </w:r>
      <w:r w:rsidRPr="00624DDB">
        <w:rPr>
          <w:rFonts w:asciiTheme="minorHAnsi" w:hAnsiTheme="minorHAnsi" w:cstheme="minorHAnsi"/>
          <w:b/>
          <w:color w:val="000000"/>
          <w:sz w:val="22"/>
          <w:szCs w:val="22"/>
        </w:rPr>
        <w:t>(Cumplimentar en caso de personas jurídicas societarias)</w:t>
      </w:r>
    </w:p>
    <w:p w14:paraId="296ED0C5"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B4BDFBF"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2.-</w:t>
      </w:r>
      <w:r w:rsidRPr="00624DDB">
        <w:rPr>
          <w:rFonts w:asciiTheme="minorHAnsi" w:hAnsiTheme="minorHAnsi" w:cstheme="minorHAnsi"/>
          <w:color w:val="000000"/>
          <w:sz w:val="22"/>
          <w:szCs w:val="22"/>
        </w:rPr>
        <w:t xml:space="preserve"> (Señale lo que proceda)</w:t>
      </w:r>
    </w:p>
    <w:p w14:paraId="48D3757B"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No haber sido adjudicataria o no haber participado en la elaboración de las especificaciones técnicas o de los documentos preparatorios del contrato y/o no haber asesorado al órgano de contratación durante la preparación del procedimiento de contratación, individualmente o mediante unión temporal de empresa, o mediante empresa vinculada de conformidad con el artículo 42 del Código de comercio.</w:t>
      </w:r>
    </w:p>
    <w:p w14:paraId="734EDA61"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Haber sido adjudicataria o haber participado en la elaboración de las especificaciones técnicas o de los documentos preparatorios del contrato y/o haber asesorado al órgano de contratación durante la preparación del procedimiento de contratación, individualmente o en nombre propio o mediante unión temporal de empresa, o mediante empresa vinculada de conformidad con el artículo 42 del Código de comercio.</w:t>
      </w:r>
    </w:p>
    <w:p w14:paraId="331CAE41"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6E55C68E"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color w:val="000000"/>
          <w:sz w:val="22"/>
          <w:szCs w:val="22"/>
        </w:rPr>
        <w:t xml:space="preserve">3.- </w:t>
      </w:r>
      <w:r w:rsidRPr="00624DDB">
        <w:rPr>
          <w:rFonts w:asciiTheme="minorHAnsi" w:hAnsiTheme="minorHAnsi" w:cstheme="minorHAnsi"/>
          <w:color w:val="000000"/>
          <w:sz w:val="22"/>
          <w:szCs w:val="22"/>
        </w:rPr>
        <w:t>(Señale lo que proceda)</w:t>
      </w:r>
    </w:p>
    <w:p w14:paraId="6BAF38B5"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Pertenecer a grupo de empresas. Relacionar las empresas del grupo que se presenta a esta licitación sea individualmente o en compromiso de UTE</w:t>
      </w:r>
    </w:p>
    <w:p w14:paraId="3C1F7329"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No pertenecer a ningún grupo de empresas</w:t>
      </w:r>
    </w:p>
    <w:p w14:paraId="1D91CC08"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7D4D041A"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color w:val="000000"/>
          <w:sz w:val="22"/>
          <w:szCs w:val="22"/>
        </w:rPr>
        <w:t xml:space="preserve">4.- </w:t>
      </w:r>
      <w:r w:rsidRPr="00624DDB">
        <w:rPr>
          <w:rFonts w:asciiTheme="minorHAnsi" w:hAnsiTheme="minorHAnsi" w:cstheme="minorHAnsi"/>
          <w:color w:val="000000"/>
          <w:sz w:val="22"/>
          <w:szCs w:val="22"/>
        </w:rPr>
        <w:t>(Señale lo que proceda)</w:t>
      </w:r>
    </w:p>
    <w:p w14:paraId="0EA3584D"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Que no se ha producido ninguna variación en las condiciones y circunstancias que sirvieron de base para conceder la certificación del Registro Oficial de Licitadores y Empresas Clasificadas del Sector Público o el Registro de Contratistas y Empresas Clasificadas de la Comunitat Valenciana, incluida en su caso la clasificación.</w:t>
      </w:r>
    </w:p>
    <w:p w14:paraId="2B7F4962"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lastRenderedPageBreak/>
        <w:t>□ Que sí se ha producido variación en las condiciones y circunstancias que sirvieron de base para conceder la certificación del Registro Oficial de Licitadores y Empresas Clasificadas del Sector Público o el Registro de Contratistas y Empresas Clasificadas de la Comunitat Valenciana, incluida en su caso la clasificación.</w:t>
      </w:r>
    </w:p>
    <w:p w14:paraId="4D2EEC0C"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C227216"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color w:val="000000"/>
          <w:sz w:val="22"/>
          <w:szCs w:val="22"/>
        </w:rPr>
        <w:t xml:space="preserve">5.- </w:t>
      </w:r>
      <w:r w:rsidRPr="00624DDB">
        <w:rPr>
          <w:rFonts w:asciiTheme="minorHAnsi" w:hAnsiTheme="minorHAnsi" w:cstheme="minorHAnsi"/>
          <w:color w:val="000000"/>
          <w:sz w:val="22"/>
          <w:szCs w:val="22"/>
        </w:rPr>
        <w:t>(Señale lo que proceda)</w:t>
      </w:r>
    </w:p>
    <w:p w14:paraId="707F74C8"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Cumple con la obligación de tener empleados, durante la vigencia del contrato, trabajadores discapacitados en un 2 por 100, al menos, de la plantilla de la empresa, si esta alcanza un número de 50 o más trabajadores y el contratista está sujeto a tal obligación, de acuerdo con el artículo 42.1 del Texto Refundido de la Ley General de derechos de las personas con discapacidad y de su inclusión social, aprobado por Real Decreto Legislativo 1/2013, de 29 de noviembre.</w:t>
      </w:r>
    </w:p>
    <w:p w14:paraId="64AFFEBC"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El número global de trabajadores de plantilla asciende a …….. y el número particular de trabajadores con discapacidad en la misma asciende a ……, lo que se acreditará aportando certificado de la empresa en el que conste el número de trabajadores de plantilla y copia básica de los contratos celebrados con trabajadores discapacitados, en los términos previstos en el artículo 8.3 del Estatuto de los Trabajadores.</w:t>
      </w:r>
    </w:p>
    <w:p w14:paraId="4ECC69A8"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 No tiene la obligación de tener empleados a trabajadores discapacitados, al no alcanzar la empresa un número de 50 trabajadores.</w:t>
      </w:r>
    </w:p>
    <w:p w14:paraId="12FE396F"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Aunque alcanza la empresa un número de 50 o más trabajadores, excepcionalmente está exenta de la obligación de reservar una cuota de puestos de trabajo para personas con discapacidad, de acuerdo con el artículo 42.1 del Texto Refundido de la Ley General de derechos de las personas con discapacidad y de su inclusión social, aprobado por Real Decreto Legislativo 1/2013, de 29 de noviembre, y cumple con las medidas alternativas de los artículos 2 y 3 del RD 364/2005, de 8 de abril. Para acreditar este extremo se adjunta:</w:t>
      </w:r>
    </w:p>
    <w:p w14:paraId="3DEE2447" w14:textId="77777777" w:rsidR="0000750E" w:rsidRPr="00624DDB" w:rsidRDefault="00BF4BB1">
      <w:pPr>
        <w:pStyle w:val="Textbody"/>
        <w:spacing w:after="31" w:line="240" w:lineRule="auto"/>
        <w:ind w:left="2268"/>
        <w:rPr>
          <w:rFonts w:asciiTheme="minorHAnsi" w:hAnsiTheme="minorHAnsi" w:cstheme="minorHAnsi"/>
          <w:color w:val="000000"/>
          <w:sz w:val="22"/>
          <w:szCs w:val="22"/>
        </w:rPr>
      </w:pPr>
      <w:r w:rsidRPr="00624DDB">
        <w:rPr>
          <w:rFonts w:asciiTheme="minorHAnsi" w:hAnsiTheme="minorHAnsi" w:cstheme="minorHAnsi"/>
          <w:color w:val="000000"/>
          <w:sz w:val="22"/>
          <w:szCs w:val="22"/>
        </w:rPr>
        <w:t>1. Una copia del certificado de excepcionalidad en vigor</w:t>
      </w:r>
    </w:p>
    <w:p w14:paraId="73F2802C" w14:textId="77777777" w:rsidR="0000750E" w:rsidRPr="00624DDB" w:rsidRDefault="00BF4BB1">
      <w:pPr>
        <w:pStyle w:val="Textbody"/>
        <w:spacing w:after="31" w:line="240" w:lineRule="auto"/>
        <w:ind w:left="2494" w:hanging="227"/>
        <w:rPr>
          <w:rFonts w:asciiTheme="minorHAnsi" w:hAnsiTheme="minorHAnsi" w:cstheme="minorHAnsi"/>
          <w:color w:val="000000"/>
          <w:sz w:val="22"/>
          <w:szCs w:val="22"/>
        </w:rPr>
      </w:pPr>
      <w:r w:rsidRPr="00624DDB">
        <w:rPr>
          <w:rFonts w:asciiTheme="minorHAnsi" w:hAnsiTheme="minorHAnsi" w:cstheme="minorHAnsi"/>
          <w:color w:val="000000"/>
          <w:sz w:val="22"/>
          <w:szCs w:val="22"/>
        </w:rPr>
        <w:t>2. Documentos acreditativos del cumplimiento de las medidas alternativas durante la vigencia del certificado de excepcionalidad.</w:t>
      </w:r>
    </w:p>
    <w:p w14:paraId="392C03A8" w14:textId="77777777" w:rsidR="0000750E" w:rsidRPr="00624DDB" w:rsidRDefault="0000750E">
      <w:pPr>
        <w:pStyle w:val="Textbody"/>
        <w:spacing w:after="31" w:line="240" w:lineRule="auto"/>
        <w:rPr>
          <w:rFonts w:asciiTheme="minorHAnsi" w:hAnsiTheme="minorHAnsi" w:cstheme="minorHAnsi"/>
          <w:color w:val="000000"/>
          <w:sz w:val="22"/>
          <w:szCs w:val="22"/>
        </w:rPr>
      </w:pPr>
    </w:p>
    <w:p w14:paraId="68951E9E" w14:textId="38FCA001" w:rsidR="0000750E" w:rsidRPr="00624DDB" w:rsidRDefault="00BF4BB1">
      <w:pPr>
        <w:pStyle w:val="Standard"/>
        <w:spacing w:after="31"/>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6.-</w:t>
      </w:r>
      <w:r w:rsidRPr="00624DDB">
        <w:rPr>
          <w:rFonts w:asciiTheme="minorHAnsi" w:hAnsiTheme="minorHAnsi" w:cstheme="minorHAnsi"/>
          <w:color w:val="000000"/>
          <w:sz w:val="22"/>
          <w:szCs w:val="22"/>
        </w:rPr>
        <w:t xml:space="preserve"> </w:t>
      </w:r>
      <w:r w:rsidRPr="00624DDB">
        <w:rPr>
          <w:rFonts w:asciiTheme="minorHAnsi" w:eastAsia="Times New Roman" w:hAnsiTheme="minorHAnsi" w:cstheme="minorHAnsi"/>
          <w:kern w:val="0"/>
          <w:sz w:val="22"/>
          <w:szCs w:val="22"/>
          <w:lang w:eastAsia="es-ES"/>
        </w:rPr>
        <w:t xml:space="preserve">Que de conformidad con el </w:t>
      </w:r>
      <w:r w:rsidR="0015149B" w:rsidRPr="00624DDB">
        <w:rPr>
          <w:rFonts w:asciiTheme="minorHAnsi" w:eastAsia="Times New Roman" w:hAnsiTheme="minorHAnsi" w:cstheme="minorHAnsi"/>
          <w:kern w:val="0"/>
          <w:sz w:val="22"/>
          <w:szCs w:val="22"/>
          <w:lang w:eastAsia="es-ES"/>
        </w:rPr>
        <w:t>artículo</w:t>
      </w:r>
      <w:r w:rsidRPr="00624DDB">
        <w:rPr>
          <w:rFonts w:asciiTheme="minorHAnsi" w:eastAsia="Times New Roman" w:hAnsiTheme="minorHAnsi" w:cstheme="minorHAnsi"/>
          <w:kern w:val="0"/>
          <w:sz w:val="22"/>
          <w:szCs w:val="22"/>
          <w:lang w:eastAsia="es-ES"/>
        </w:rPr>
        <w:t xml:space="preserve"> 45 de la Ley Orgánica 3/2007, de 22 de marzo, de igualdad efectiva entre hombres y mujeres,</w:t>
      </w:r>
    </w:p>
    <w:p w14:paraId="3BC48464" w14:textId="77777777" w:rsidR="0000750E" w:rsidRPr="00624DDB" w:rsidRDefault="0000750E">
      <w:pPr>
        <w:spacing w:before="100" w:after="28"/>
        <w:rPr>
          <w:rFonts w:asciiTheme="minorHAnsi" w:hAnsiTheme="minorHAnsi" w:cstheme="minorHAnsi"/>
          <w:sz w:val="22"/>
          <w:szCs w:val="22"/>
        </w:rPr>
      </w:pPr>
    </w:p>
    <w:p w14:paraId="7D17C6DE" w14:textId="77777777" w:rsidR="0000750E" w:rsidRPr="00624DDB" w:rsidRDefault="00BF4BB1">
      <w:pPr>
        <w:spacing w:before="100" w:after="28"/>
        <w:rPr>
          <w:rFonts w:asciiTheme="minorHAnsi" w:hAnsiTheme="minorHAnsi" w:cstheme="minorHAnsi"/>
          <w:sz w:val="22"/>
          <w:szCs w:val="22"/>
        </w:rPr>
      </w:pPr>
      <w:r w:rsidRPr="00624DDB">
        <w:rPr>
          <w:rFonts w:asciiTheme="minorHAnsi" w:eastAsia="Times New Roman" w:hAnsiTheme="minorHAnsi" w:cstheme="minorHAnsi"/>
          <w:color w:val="000000"/>
          <w:kern w:val="0"/>
          <w:sz w:val="22"/>
          <w:szCs w:val="22"/>
          <w:lang w:eastAsia="es-ES"/>
        </w:rPr>
        <w:t>□ La empresa es de menos de 50 personas trabajadoras.</w:t>
      </w:r>
    </w:p>
    <w:p w14:paraId="14352AFC" w14:textId="77777777" w:rsidR="0000750E" w:rsidRPr="00624DDB" w:rsidRDefault="0000750E">
      <w:pPr>
        <w:spacing w:before="100" w:after="28"/>
        <w:rPr>
          <w:rFonts w:asciiTheme="minorHAnsi" w:hAnsiTheme="minorHAnsi" w:cstheme="minorHAnsi"/>
          <w:sz w:val="22"/>
          <w:szCs w:val="22"/>
        </w:rPr>
      </w:pPr>
    </w:p>
    <w:p w14:paraId="56BED498" w14:textId="4CFABD41" w:rsidR="0000750E" w:rsidRPr="00624DDB" w:rsidRDefault="00EC27F8">
      <w:pPr>
        <w:pStyle w:val="Standard"/>
        <w:spacing w:after="31"/>
        <w:jc w:val="both"/>
        <w:rPr>
          <w:rFonts w:asciiTheme="minorHAnsi" w:hAnsiTheme="minorHAnsi" w:cstheme="minorHAnsi"/>
          <w:color w:val="000000"/>
          <w:sz w:val="22"/>
          <w:szCs w:val="22"/>
        </w:rPr>
      </w:pPr>
      <w:r w:rsidRPr="00624DDB">
        <w:rPr>
          <w:rFonts w:asciiTheme="minorHAnsi" w:eastAsia="Times New Roman" w:hAnsiTheme="minorHAnsi" w:cstheme="minorHAnsi"/>
          <w:kern w:val="0"/>
          <w:sz w:val="22"/>
          <w:szCs w:val="22"/>
          <w:lang w:eastAsia="es-ES"/>
        </w:rPr>
        <w:t>□ La</w:t>
      </w:r>
      <w:r w:rsidR="00BF4BB1" w:rsidRPr="00624DDB">
        <w:rPr>
          <w:rFonts w:asciiTheme="minorHAnsi" w:eastAsia="Times New Roman" w:hAnsiTheme="minorHAnsi" w:cstheme="minorHAnsi"/>
          <w:kern w:val="0"/>
          <w:sz w:val="22"/>
          <w:szCs w:val="22"/>
          <w:lang w:eastAsia="es-ES"/>
        </w:rPr>
        <w:t xml:space="preserve"> </w:t>
      </w:r>
      <w:r w:rsidR="009828FA" w:rsidRPr="00624DDB">
        <w:rPr>
          <w:rFonts w:asciiTheme="minorHAnsi" w:eastAsia="Times New Roman" w:hAnsiTheme="minorHAnsi" w:cstheme="minorHAnsi"/>
          <w:kern w:val="0"/>
          <w:sz w:val="22"/>
          <w:szCs w:val="22"/>
          <w:lang w:eastAsia="es-ES"/>
        </w:rPr>
        <w:t>empresa es</w:t>
      </w:r>
      <w:r w:rsidR="00BF4BB1" w:rsidRPr="00624DDB">
        <w:rPr>
          <w:rFonts w:asciiTheme="minorHAnsi" w:eastAsia="Times New Roman" w:hAnsiTheme="minorHAnsi" w:cstheme="minorHAnsi"/>
          <w:kern w:val="0"/>
          <w:sz w:val="22"/>
          <w:szCs w:val="22"/>
          <w:lang w:eastAsia="es-ES"/>
        </w:rPr>
        <w:t xml:space="preserve"> de </w:t>
      </w:r>
      <w:r w:rsidR="00717F37" w:rsidRPr="00624DDB">
        <w:rPr>
          <w:rFonts w:asciiTheme="minorHAnsi" w:eastAsia="Times New Roman" w:hAnsiTheme="minorHAnsi" w:cstheme="minorHAnsi"/>
          <w:kern w:val="0"/>
          <w:sz w:val="22"/>
          <w:szCs w:val="22"/>
          <w:lang w:eastAsia="es-ES"/>
        </w:rPr>
        <w:t>50 o</w:t>
      </w:r>
      <w:r w:rsidR="00BF4BB1" w:rsidRPr="00624DDB">
        <w:rPr>
          <w:rFonts w:asciiTheme="minorHAnsi" w:eastAsia="Times New Roman" w:hAnsiTheme="minorHAnsi" w:cstheme="minorHAnsi"/>
          <w:kern w:val="0"/>
          <w:sz w:val="22"/>
          <w:szCs w:val="22"/>
          <w:lang w:eastAsia="es-ES"/>
        </w:rPr>
        <w:t xml:space="preserve"> más trabajadores  y </w:t>
      </w:r>
      <w:r w:rsidR="00BF4BB1" w:rsidRPr="00624DDB">
        <w:rPr>
          <w:rFonts w:asciiTheme="minorHAnsi" w:eastAsia="Times New Roman" w:hAnsiTheme="minorHAnsi" w:cstheme="minorHAnsi"/>
          <w:kern w:val="0"/>
          <w:sz w:val="22"/>
          <w:szCs w:val="22"/>
          <w:vertAlign w:val="superscript"/>
          <w:lang w:eastAsia="es-ES"/>
        </w:rPr>
        <w:t xml:space="preserve"> </w:t>
      </w:r>
      <w:r w:rsidR="00BF4BB1" w:rsidRPr="00624DDB">
        <w:rPr>
          <w:rFonts w:asciiTheme="minorHAnsi" w:eastAsia="Times New Roman" w:hAnsiTheme="minorHAnsi" w:cstheme="minorHAnsi"/>
          <w:kern w:val="0"/>
          <w:sz w:val="22"/>
          <w:szCs w:val="22"/>
          <w:lang w:eastAsia="es-ES"/>
        </w:rPr>
        <w:t xml:space="preserve">CUMPLE con la obligación de contar con un plan de igualdad  </w:t>
      </w:r>
      <w:r w:rsidR="00BF4BB1" w:rsidRPr="00624DDB">
        <w:rPr>
          <w:rFonts w:asciiTheme="minorHAnsi" w:hAnsiTheme="minorHAnsi" w:cstheme="minorHAnsi"/>
          <w:color w:val="000000"/>
          <w:sz w:val="22"/>
          <w:szCs w:val="22"/>
        </w:rPr>
        <w:t>conforme a lo dispuesto en el artículo 45 de la Ley Orgánica 3/2007, de 22 de marzo, para  la igualdad de mujeres y hombres.</w:t>
      </w:r>
    </w:p>
    <w:p w14:paraId="6EDF7859" w14:textId="77777777" w:rsidR="0000750E" w:rsidRPr="00624DDB" w:rsidRDefault="0000750E">
      <w:pPr>
        <w:pStyle w:val="Standard"/>
        <w:spacing w:after="31"/>
        <w:jc w:val="both"/>
        <w:rPr>
          <w:rFonts w:asciiTheme="minorHAnsi" w:hAnsiTheme="minorHAnsi" w:cstheme="minorHAnsi"/>
          <w:b/>
          <w:color w:val="000000"/>
          <w:sz w:val="22"/>
          <w:szCs w:val="22"/>
        </w:rPr>
      </w:pPr>
    </w:p>
    <w:p w14:paraId="0E18D36A"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color w:val="000000"/>
          <w:sz w:val="22"/>
          <w:szCs w:val="22"/>
        </w:rPr>
        <w:t>7.-</w:t>
      </w:r>
      <w:r w:rsidRPr="00624DDB">
        <w:rPr>
          <w:rFonts w:asciiTheme="minorHAnsi" w:hAnsiTheme="minorHAnsi" w:cstheme="minorHAnsi"/>
          <w:color w:val="000000"/>
          <w:sz w:val="22"/>
          <w:szCs w:val="22"/>
        </w:rPr>
        <w:t xml:space="preserve"> INCLÚYASE ESTA DECLARACIÓN SÓLO EN CASO DE EMPRESAS LICITADORAS EXTRANJERAS.</w:t>
      </w:r>
    </w:p>
    <w:p w14:paraId="69733E54"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Que la empresa que represento se somete a la jurisdicción de los Juzgados y Tribunales españoles de cualquier orden para todas las incidencias que de modo directo e indirecto pudiesen derivar del contrato, con renuncia, en su caso, al fuero jurisdiccional extranjero que pudiera corresponderle.</w:t>
      </w:r>
    </w:p>
    <w:p w14:paraId="052B1EE5" w14:textId="77777777" w:rsidR="0000750E" w:rsidRPr="00624DDB" w:rsidRDefault="0000750E">
      <w:pPr>
        <w:pStyle w:val="Textbody"/>
        <w:spacing w:after="31" w:line="240" w:lineRule="auto"/>
        <w:rPr>
          <w:rFonts w:asciiTheme="minorHAnsi" w:hAnsiTheme="minorHAnsi" w:cstheme="minorHAnsi"/>
          <w:color w:val="000000"/>
          <w:sz w:val="22"/>
          <w:szCs w:val="22"/>
        </w:rPr>
      </w:pPr>
    </w:p>
    <w:p w14:paraId="624CECC3"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8.-</w:t>
      </w:r>
      <w:r w:rsidRPr="00624DDB">
        <w:rPr>
          <w:rFonts w:asciiTheme="minorHAnsi" w:hAnsiTheme="minorHAnsi" w:cstheme="minorHAnsi"/>
          <w:color w:val="000000"/>
          <w:sz w:val="22"/>
          <w:szCs w:val="22"/>
        </w:rPr>
        <w:t xml:space="preserve"> EN EL CASO DE QUE SE DETALLEN EN LA OFERTA LOS NOMBRES Y LA CUALIFICACIÓN PROFESIONAL DEL PERSONAL RESPONSABLE DE EJECUTAR LA PRESTACIÓN.</w:t>
      </w:r>
    </w:p>
    <w:p w14:paraId="3C23F02C"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lastRenderedPageBreak/>
        <w:t>□ He informado a aquellos empleados cuyos datos personales estén incluidos en la oferta, del tratamiento de datos personales realizado por la Administración licitante, de conformidad con el ANEXO XI de estos pliegos, todo ello de acuerdo con el Reglamento General de Protección de Datos y al Ley Orgánica 3/2018, de 5 de diciembre, de Protección de Datos Personales y garantía de los derechos digitales.</w:t>
      </w:r>
    </w:p>
    <w:p w14:paraId="49C1A113" w14:textId="77777777" w:rsidR="0000750E" w:rsidRPr="00624DDB" w:rsidRDefault="0000750E">
      <w:pPr>
        <w:pStyle w:val="Textbody"/>
        <w:spacing w:after="31" w:line="240" w:lineRule="auto"/>
        <w:jc w:val="center"/>
        <w:rPr>
          <w:rFonts w:asciiTheme="minorHAnsi" w:hAnsiTheme="minorHAnsi" w:cstheme="minorHAnsi"/>
          <w:b/>
          <w:bCs/>
          <w:color w:val="000000"/>
          <w:sz w:val="22"/>
          <w:szCs w:val="22"/>
        </w:rPr>
      </w:pPr>
    </w:p>
    <w:p w14:paraId="244D2E9F" w14:textId="77777777" w:rsidR="0000750E" w:rsidRPr="00624DDB" w:rsidRDefault="00BF4BB1">
      <w:pPr>
        <w:pStyle w:val="Textbody"/>
        <w:spacing w:after="31" w:line="240" w:lineRule="auto"/>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9.- Que durante el procedimiento de licitación y hasta la formalización del contrato se obligan a cumplir las siguientes cláusulas.</w:t>
      </w:r>
    </w:p>
    <w:p w14:paraId="40023FA3"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31501AB2" w14:textId="77777777" w:rsidR="0000750E" w:rsidRPr="00624DDB" w:rsidRDefault="00BF4BB1">
      <w:pPr>
        <w:pStyle w:val="Default"/>
        <w:spacing w:after="125"/>
        <w:jc w:val="both"/>
        <w:rPr>
          <w:rFonts w:asciiTheme="minorHAnsi" w:hAnsiTheme="minorHAnsi" w:cstheme="minorHAnsi"/>
          <w:sz w:val="22"/>
          <w:szCs w:val="22"/>
        </w:rPr>
      </w:pPr>
      <w:r w:rsidRPr="00624DDB">
        <w:rPr>
          <w:rFonts w:asciiTheme="minorHAnsi" w:hAnsiTheme="minorHAnsi" w:cstheme="minorHAnsi"/>
          <w:sz w:val="22"/>
          <w:szCs w:val="22"/>
        </w:rPr>
        <w:t>1. No tratarán de influir en las decisiones de las mesas o los órganos de contratación, ni ejercerán ningún tipo de presión sobre ellos, directa o indirectamente, respetando en todo momento su actitud de neutralidad en el proceso.</w:t>
      </w:r>
    </w:p>
    <w:p w14:paraId="691CE744" w14:textId="77777777" w:rsidR="0000750E" w:rsidRPr="00624DDB" w:rsidRDefault="0000750E">
      <w:pPr>
        <w:pStyle w:val="Default"/>
        <w:jc w:val="both"/>
        <w:rPr>
          <w:rFonts w:asciiTheme="minorHAnsi" w:hAnsiTheme="minorHAnsi" w:cstheme="minorHAnsi"/>
          <w:sz w:val="22"/>
          <w:szCs w:val="22"/>
        </w:rPr>
      </w:pPr>
    </w:p>
    <w:p w14:paraId="14E11C48" w14:textId="77777777" w:rsidR="0000750E" w:rsidRPr="00624DDB" w:rsidRDefault="00BF4BB1">
      <w:pPr>
        <w:pStyle w:val="Default"/>
        <w:jc w:val="both"/>
        <w:rPr>
          <w:rFonts w:asciiTheme="minorHAnsi" w:hAnsiTheme="minorHAnsi" w:cstheme="minorHAnsi"/>
          <w:sz w:val="22"/>
          <w:szCs w:val="22"/>
        </w:rPr>
      </w:pPr>
      <w:r w:rsidRPr="00624DDB">
        <w:rPr>
          <w:rFonts w:asciiTheme="minorHAnsi" w:hAnsiTheme="minorHAnsi" w:cstheme="minorHAnsi"/>
          <w:sz w:val="22"/>
          <w:szCs w:val="22"/>
        </w:rPr>
        <w:t>2. No podrán entrar en contacto con los cargos públicos ni con el personal del poder adjudicador responsable de la licitación del contrato con motivo del contrato durante su licitación, salvo para obtener información adicional sobre los pliegos y demás documentación complementaria en los términos regulados por la legislación vigente en materia de contratación pública</w:t>
      </w:r>
    </w:p>
    <w:p w14:paraId="1B06C44F" w14:textId="77777777" w:rsidR="0000750E" w:rsidRPr="00624DDB" w:rsidRDefault="0000750E">
      <w:pPr>
        <w:pStyle w:val="Default"/>
        <w:jc w:val="both"/>
        <w:rPr>
          <w:rFonts w:asciiTheme="minorHAnsi" w:hAnsiTheme="minorHAnsi" w:cstheme="minorHAnsi"/>
          <w:sz w:val="22"/>
          <w:szCs w:val="22"/>
        </w:rPr>
      </w:pPr>
    </w:p>
    <w:p w14:paraId="6DA5CF7B" w14:textId="77777777" w:rsidR="0000750E" w:rsidRPr="00624DDB" w:rsidRDefault="00BF4BB1">
      <w:pPr>
        <w:pStyle w:val="Default"/>
        <w:spacing w:after="125"/>
        <w:jc w:val="both"/>
        <w:rPr>
          <w:rFonts w:asciiTheme="minorHAnsi" w:hAnsiTheme="minorHAnsi" w:cstheme="minorHAnsi"/>
          <w:sz w:val="22"/>
          <w:szCs w:val="22"/>
        </w:rPr>
      </w:pPr>
      <w:r w:rsidRPr="00624DDB">
        <w:rPr>
          <w:rFonts w:asciiTheme="minorHAnsi" w:hAnsiTheme="minorHAnsi" w:cstheme="minorHAnsi"/>
          <w:sz w:val="22"/>
          <w:szCs w:val="22"/>
        </w:rPr>
        <w:t>3. Se abstendrán de ofrecer regalos, dádivas, ofrecimientos o promesas a los altos cargos o al personal interviniente en cualquier fase del procedimiento de contratación.</w:t>
      </w:r>
    </w:p>
    <w:p w14:paraId="0D159826" w14:textId="77777777" w:rsidR="0000750E" w:rsidRPr="00624DDB" w:rsidRDefault="0000750E">
      <w:pPr>
        <w:pStyle w:val="Default"/>
        <w:jc w:val="both"/>
        <w:rPr>
          <w:rFonts w:asciiTheme="minorHAnsi" w:hAnsiTheme="minorHAnsi" w:cstheme="minorHAnsi"/>
          <w:sz w:val="22"/>
          <w:szCs w:val="22"/>
        </w:rPr>
      </w:pPr>
    </w:p>
    <w:p w14:paraId="107AA407" w14:textId="77777777" w:rsidR="0000750E" w:rsidRPr="00624DDB" w:rsidRDefault="00BF4BB1">
      <w:pPr>
        <w:pStyle w:val="Default"/>
        <w:jc w:val="both"/>
        <w:rPr>
          <w:rFonts w:asciiTheme="minorHAnsi" w:hAnsiTheme="minorHAnsi" w:cstheme="minorHAnsi"/>
          <w:sz w:val="22"/>
          <w:szCs w:val="22"/>
        </w:rPr>
      </w:pPr>
      <w:r w:rsidRPr="00624DDB">
        <w:rPr>
          <w:rFonts w:asciiTheme="minorHAnsi" w:hAnsiTheme="minorHAnsi" w:cstheme="minorHAnsi"/>
          <w:sz w:val="22"/>
          <w:szCs w:val="22"/>
        </w:rPr>
        <w:t>4. Durante el proceso de licitación, mantendrán una conducta acorde con la legislación de defensa de la competencia, evitando prácticas colusorias y, en especial, absteniéndose de concertar precios o alcanzar acuerdos con otras empresas con la finalidad de impedir, restringir o falsear la competencia o alterar el resultado de la licitación.</w:t>
      </w:r>
    </w:p>
    <w:p w14:paraId="4BF35930" w14:textId="77777777" w:rsidR="0000750E" w:rsidRPr="00624DDB" w:rsidRDefault="0000750E">
      <w:pPr>
        <w:pStyle w:val="Default"/>
        <w:spacing w:after="122"/>
        <w:jc w:val="both"/>
        <w:rPr>
          <w:rFonts w:asciiTheme="minorHAnsi" w:hAnsiTheme="minorHAnsi" w:cstheme="minorHAnsi"/>
          <w:sz w:val="22"/>
          <w:szCs w:val="22"/>
        </w:rPr>
      </w:pPr>
    </w:p>
    <w:p w14:paraId="51B16C90" w14:textId="77777777" w:rsidR="0000750E" w:rsidRPr="00624DDB" w:rsidRDefault="00BF4BB1">
      <w:pPr>
        <w:pStyle w:val="Default"/>
        <w:spacing w:after="122"/>
        <w:jc w:val="both"/>
        <w:rPr>
          <w:rFonts w:asciiTheme="minorHAnsi" w:hAnsiTheme="minorHAnsi" w:cstheme="minorHAnsi"/>
          <w:sz w:val="22"/>
          <w:szCs w:val="22"/>
        </w:rPr>
      </w:pPr>
      <w:r w:rsidRPr="00624DDB">
        <w:rPr>
          <w:rFonts w:asciiTheme="minorHAnsi" w:hAnsiTheme="minorHAnsi" w:cstheme="minorHAnsi"/>
          <w:sz w:val="22"/>
          <w:szCs w:val="22"/>
        </w:rPr>
        <w:t>5.- Denunciarán las prácticas de corrupción o conductas anticompetitivas de otras empresas en cualquier fase del procedimiento de licitación</w:t>
      </w:r>
    </w:p>
    <w:p w14:paraId="1E9EC042" w14:textId="77777777" w:rsidR="0000750E" w:rsidRPr="00624DDB" w:rsidRDefault="0000750E">
      <w:pPr>
        <w:pStyle w:val="Default"/>
        <w:spacing w:after="122"/>
        <w:jc w:val="both"/>
        <w:rPr>
          <w:rFonts w:asciiTheme="minorHAnsi" w:hAnsiTheme="minorHAnsi" w:cstheme="minorHAnsi"/>
          <w:sz w:val="22"/>
          <w:szCs w:val="22"/>
        </w:rPr>
      </w:pPr>
    </w:p>
    <w:p w14:paraId="4B4265B0" w14:textId="77777777" w:rsidR="0000750E" w:rsidRPr="00624DDB" w:rsidRDefault="00BF4BB1">
      <w:pPr>
        <w:pStyle w:val="Default"/>
        <w:spacing w:after="122"/>
        <w:jc w:val="both"/>
        <w:rPr>
          <w:rFonts w:asciiTheme="minorHAnsi" w:hAnsiTheme="minorHAnsi" w:cstheme="minorHAnsi"/>
          <w:sz w:val="22"/>
          <w:szCs w:val="22"/>
        </w:rPr>
      </w:pPr>
      <w:r w:rsidRPr="00EC27F8">
        <w:rPr>
          <w:rFonts w:asciiTheme="minorHAnsi" w:hAnsiTheme="minorHAnsi" w:cstheme="minorHAnsi"/>
          <w:b/>
          <w:bCs/>
          <w:sz w:val="22"/>
          <w:szCs w:val="22"/>
        </w:rPr>
        <w:t>10.-</w:t>
      </w:r>
      <w:r w:rsidRPr="00624DDB">
        <w:rPr>
          <w:rFonts w:asciiTheme="minorHAnsi" w:hAnsiTheme="minorHAnsi" w:cstheme="minorHAnsi"/>
          <w:sz w:val="22"/>
          <w:szCs w:val="22"/>
        </w:rPr>
        <w:t xml:space="preserve"> La empresa adjudicataria y se compromete a respetar el principio de «no causar un perjuicio significativo al medio ambiente» (principio do no significant harm - DNSH) y, en su caso, el etiquetado verde y digital, de acuerdo con lo previsto en el Plan de Recuperación, Transformación y Resiliencia, aprobado por Consejo de Ministros el 27 de abril de 2021 y por el Reglamento (UE) nº 2021/241 del Parlamento Europeo y del Consejo, de 12 de febrero de 2021, por el que se establece el Mecanismo de Recuperación y Resiliencia, así como con lo requerido en la Decisión de Ejecución del Consejo relativa a la aprobación de la evaluación del plan de recuperación y resiliencia de España</w:t>
      </w:r>
    </w:p>
    <w:p w14:paraId="4D43F63D" w14:textId="77777777" w:rsidR="0000750E" w:rsidRPr="00624DDB" w:rsidRDefault="00BF4BB1">
      <w:pPr>
        <w:pStyle w:val="Standard"/>
        <w:spacing w:before="120" w:after="288" w:line="264" w:lineRule="auto"/>
        <w:jc w:val="both"/>
        <w:rPr>
          <w:rFonts w:asciiTheme="minorHAnsi" w:hAnsiTheme="minorHAnsi" w:cstheme="minorHAnsi"/>
          <w:color w:val="000000"/>
          <w:sz w:val="22"/>
          <w:szCs w:val="22"/>
        </w:rPr>
      </w:pPr>
      <w:r w:rsidRPr="00624DDB">
        <w:rPr>
          <w:rFonts w:asciiTheme="minorHAnsi" w:eastAsia="Arial" w:hAnsiTheme="minorHAnsi" w:cstheme="minorHAnsi"/>
          <w:color w:val="000000"/>
          <w:sz w:val="22"/>
          <w:szCs w:val="22"/>
        </w:rPr>
        <w:t>Que declara responsablemente que la entidad a la cual representa, teniendo en cuenta todas las fases del ciclo de vida del proyecto o actividad a desarrollar, tanto durante su implantación como al final de su vida útil, cumplirá con el principio DNSH de «no causar un perjuicio significativo» exigido por el REGLAMENTO (UE) 2021/241, por el que se establece el Mecanismo de Recuperación y Resiliencia, de forma que:</w:t>
      </w:r>
    </w:p>
    <w:p w14:paraId="434A722E" w14:textId="77777777" w:rsidR="0000750E" w:rsidRPr="00624DDB" w:rsidRDefault="00BF4BB1">
      <w:pPr>
        <w:pStyle w:val="Standard"/>
        <w:pBdr>
          <w:top w:val="single" w:sz="4" w:space="1" w:color="000000"/>
          <w:left w:val="single" w:sz="4" w:space="4" w:color="000000"/>
          <w:bottom w:val="single" w:sz="4" w:space="1" w:color="000000"/>
          <w:right w:val="single" w:sz="4" w:space="4" w:color="000000"/>
        </w:pBdr>
        <w:spacing w:before="120" w:after="288" w:line="264" w:lineRule="auto"/>
        <w:ind w:left="360" w:hanging="360"/>
        <w:jc w:val="both"/>
        <w:rPr>
          <w:rFonts w:asciiTheme="minorHAnsi" w:hAnsiTheme="minorHAnsi" w:cstheme="minorHAnsi"/>
          <w:color w:val="000000"/>
          <w:sz w:val="22"/>
          <w:szCs w:val="22"/>
        </w:rPr>
      </w:pPr>
      <w:r w:rsidRPr="00624DDB">
        <w:rPr>
          <w:rFonts w:asciiTheme="minorHAnsi" w:eastAsia="Arial" w:hAnsiTheme="minorHAnsi" w:cstheme="minorHAnsi"/>
          <w:b/>
          <w:color w:val="000000"/>
          <w:sz w:val="22"/>
          <w:szCs w:val="22"/>
          <w:u w:val="single"/>
        </w:rPr>
        <w:lastRenderedPageBreak/>
        <w:t>NO CAUSA</w:t>
      </w:r>
      <w:r w:rsidRPr="00624DDB">
        <w:rPr>
          <w:rFonts w:asciiTheme="minorHAnsi" w:eastAsia="Arial" w:hAnsiTheme="minorHAnsi" w:cstheme="minorHAnsi"/>
          <w:b/>
          <w:color w:val="000000"/>
          <w:sz w:val="22"/>
          <w:szCs w:val="22"/>
        </w:rPr>
        <w:t xml:space="preserve"> UN PERJUICIO SIGNIFICATIVO A LOS SEIS OBJETIVOS MEDIOAMBIENTALES </w:t>
      </w:r>
      <w:r w:rsidRPr="00624DDB">
        <w:rPr>
          <w:rFonts w:asciiTheme="minorHAnsi" w:eastAsia="Arial" w:hAnsiTheme="minorHAnsi" w:cstheme="minorHAnsi"/>
          <w:color w:val="000000"/>
          <w:sz w:val="22"/>
          <w:szCs w:val="22"/>
        </w:rPr>
        <w:t>del artículo 17 del Reglamento (UE) 2020/852</w:t>
      </w:r>
      <w:r w:rsidRPr="00624DDB">
        <w:rPr>
          <w:rStyle w:val="Refdenotaalpie"/>
          <w:rFonts w:asciiTheme="minorHAnsi" w:eastAsia="Arial" w:hAnsiTheme="minorHAnsi" w:cstheme="minorHAnsi"/>
          <w:color w:val="000000"/>
          <w:sz w:val="22"/>
          <w:szCs w:val="22"/>
        </w:rPr>
        <w:footnoteReference w:id="1"/>
      </w:r>
      <w:r w:rsidRPr="00624DDB">
        <w:rPr>
          <w:rFonts w:asciiTheme="minorHAnsi" w:eastAsia="Arial" w:hAnsiTheme="minorHAnsi" w:cstheme="minorHAnsi"/>
          <w:color w:val="000000"/>
          <w:sz w:val="22"/>
          <w:szCs w:val="22"/>
        </w:rPr>
        <w:t>, que se enumeran a continuación:</w:t>
      </w:r>
    </w:p>
    <w:p w14:paraId="1A0B1765" w14:textId="77777777" w:rsidR="0000750E" w:rsidRPr="00624DDB" w:rsidRDefault="00BF4BB1">
      <w:pPr>
        <w:pStyle w:val="Standard"/>
        <w:spacing w:before="60" w:after="60" w:line="264" w:lineRule="auto"/>
        <w:ind w:left="227"/>
        <w:jc w:val="both"/>
        <w:rPr>
          <w:rFonts w:asciiTheme="minorHAnsi" w:hAnsiTheme="minorHAnsi" w:cstheme="minorHAnsi"/>
          <w:color w:val="000000"/>
          <w:sz w:val="22"/>
          <w:szCs w:val="22"/>
        </w:rPr>
      </w:pPr>
      <w:r w:rsidRPr="00624DDB">
        <w:rPr>
          <w:rFonts w:asciiTheme="minorHAnsi" w:eastAsia="Arial" w:hAnsiTheme="minorHAnsi" w:cstheme="minorHAnsi"/>
          <w:i/>
          <w:color w:val="000000"/>
          <w:sz w:val="22"/>
          <w:szCs w:val="22"/>
        </w:rPr>
        <w:t>Mitigación del cambio climático</w:t>
      </w:r>
      <w:r w:rsidRPr="00624DDB">
        <w:rPr>
          <w:rFonts w:asciiTheme="minorHAnsi" w:eastAsia="Arial" w:hAnsiTheme="minorHAnsi" w:cstheme="minorHAnsi"/>
          <w:color w:val="000000"/>
          <w:sz w:val="22"/>
          <w:szCs w:val="22"/>
        </w:rPr>
        <w:t xml:space="preserve"> - se considera que una actividad causa un perjuicio significativo a la mitigación del cambio climático si da lugar a considerables emisiones de gases de efecto invernadero (GEI).</w:t>
      </w:r>
    </w:p>
    <w:p w14:paraId="368D3883" w14:textId="77777777" w:rsidR="0000750E" w:rsidRPr="00624DDB" w:rsidRDefault="00BF4BB1">
      <w:pPr>
        <w:pStyle w:val="Standard"/>
        <w:tabs>
          <w:tab w:val="left" w:pos="508"/>
        </w:tabs>
        <w:spacing w:before="60" w:after="60" w:line="264" w:lineRule="auto"/>
        <w:ind w:left="283" w:hanging="340"/>
        <w:jc w:val="both"/>
        <w:rPr>
          <w:rFonts w:asciiTheme="minorHAnsi" w:eastAsia="Arial" w:hAnsiTheme="minorHAnsi" w:cstheme="minorHAnsi"/>
          <w:i/>
          <w:color w:val="000000"/>
          <w:sz w:val="22"/>
          <w:szCs w:val="22"/>
        </w:rPr>
      </w:pPr>
      <w:r w:rsidRPr="00624DDB">
        <w:rPr>
          <w:rFonts w:asciiTheme="minorHAnsi" w:eastAsia="Arial" w:hAnsiTheme="minorHAnsi" w:cstheme="minorHAnsi"/>
          <w:i/>
          <w:color w:val="000000"/>
          <w:sz w:val="22"/>
          <w:szCs w:val="22"/>
        </w:rPr>
        <w:tab/>
      </w:r>
      <w:r w:rsidRPr="00624DDB">
        <w:rPr>
          <w:rFonts w:asciiTheme="minorHAnsi" w:eastAsia="Arial" w:hAnsiTheme="minorHAnsi" w:cstheme="minorHAnsi"/>
          <w:i/>
          <w:color w:val="000000"/>
          <w:sz w:val="22"/>
          <w:szCs w:val="22"/>
        </w:rPr>
        <w:tab/>
      </w:r>
    </w:p>
    <w:p w14:paraId="62BDC39E" w14:textId="77777777" w:rsidR="0000750E" w:rsidRPr="00624DDB" w:rsidRDefault="00BF4BB1">
      <w:pPr>
        <w:pStyle w:val="Standard"/>
        <w:tabs>
          <w:tab w:val="left" w:pos="508"/>
        </w:tabs>
        <w:spacing w:before="60" w:after="60" w:line="264" w:lineRule="auto"/>
        <w:ind w:left="283" w:hanging="340"/>
        <w:jc w:val="both"/>
        <w:rPr>
          <w:rFonts w:asciiTheme="minorHAnsi" w:hAnsiTheme="minorHAnsi" w:cstheme="minorHAnsi"/>
          <w:color w:val="000000"/>
          <w:sz w:val="22"/>
          <w:szCs w:val="22"/>
        </w:rPr>
      </w:pPr>
      <w:r w:rsidRPr="00624DDB">
        <w:rPr>
          <w:rFonts w:asciiTheme="minorHAnsi" w:eastAsia="Arial" w:hAnsiTheme="minorHAnsi" w:cstheme="minorHAnsi"/>
          <w:i/>
          <w:color w:val="000000"/>
          <w:sz w:val="22"/>
          <w:szCs w:val="22"/>
        </w:rPr>
        <w:tab/>
        <w:t>Adaptación al cambio climático</w:t>
      </w:r>
      <w:r w:rsidRPr="00624DDB">
        <w:rPr>
          <w:rFonts w:asciiTheme="minorHAnsi" w:eastAsia="Arial" w:hAnsiTheme="minorHAnsi" w:cstheme="minorHAnsi"/>
          <w:color w:val="000000"/>
          <w:sz w:val="22"/>
          <w:szCs w:val="22"/>
        </w:rPr>
        <w:t xml:space="preserve"> - se considera que una actividad causa un perjuicio significativo a la adaptación al cambio climático si provoca un aumento de los efectos adversos de las condiciones climáticas actuales y de las previstas en el futuro, sobre sí misma o en las personas, la naturaleza o los activos.</w:t>
      </w:r>
    </w:p>
    <w:p w14:paraId="25066FEC" w14:textId="77777777" w:rsidR="0000750E" w:rsidRPr="00624DDB" w:rsidRDefault="00BF4BB1">
      <w:pPr>
        <w:pStyle w:val="Standard"/>
        <w:spacing w:before="60" w:after="60" w:line="264" w:lineRule="auto"/>
        <w:ind w:left="227" w:hanging="340"/>
        <w:jc w:val="both"/>
        <w:rPr>
          <w:rFonts w:asciiTheme="minorHAnsi" w:eastAsia="Arial" w:hAnsiTheme="minorHAnsi" w:cstheme="minorHAnsi"/>
          <w:i/>
          <w:color w:val="000000"/>
          <w:sz w:val="22"/>
          <w:szCs w:val="22"/>
        </w:rPr>
      </w:pPr>
      <w:r w:rsidRPr="00624DDB">
        <w:rPr>
          <w:rFonts w:asciiTheme="minorHAnsi" w:eastAsia="Arial" w:hAnsiTheme="minorHAnsi" w:cstheme="minorHAnsi"/>
          <w:i/>
          <w:color w:val="000000"/>
          <w:sz w:val="22"/>
          <w:szCs w:val="22"/>
        </w:rPr>
        <w:tab/>
      </w:r>
    </w:p>
    <w:p w14:paraId="03007D51" w14:textId="77777777" w:rsidR="0000750E" w:rsidRPr="00624DDB" w:rsidRDefault="00BF4BB1">
      <w:pPr>
        <w:pStyle w:val="Standard"/>
        <w:spacing w:before="60" w:after="60" w:line="264" w:lineRule="auto"/>
        <w:ind w:left="227"/>
        <w:jc w:val="both"/>
        <w:rPr>
          <w:rFonts w:asciiTheme="minorHAnsi" w:hAnsiTheme="minorHAnsi" w:cstheme="minorHAnsi"/>
          <w:color w:val="000000"/>
          <w:sz w:val="22"/>
          <w:szCs w:val="22"/>
        </w:rPr>
      </w:pPr>
      <w:r w:rsidRPr="00624DDB">
        <w:rPr>
          <w:rFonts w:asciiTheme="minorHAnsi" w:eastAsia="Arial" w:hAnsiTheme="minorHAnsi" w:cstheme="minorHAnsi"/>
          <w:i/>
          <w:color w:val="000000"/>
          <w:sz w:val="22"/>
          <w:szCs w:val="22"/>
        </w:rPr>
        <w:t>Uso sostenible y protección de los recursos hídricos y marinos</w:t>
      </w:r>
      <w:r w:rsidRPr="00624DDB">
        <w:rPr>
          <w:rFonts w:asciiTheme="minorHAnsi" w:eastAsia="Arial" w:hAnsiTheme="minorHAnsi" w:cstheme="minorHAnsi"/>
          <w:color w:val="000000"/>
          <w:sz w:val="22"/>
          <w:szCs w:val="22"/>
        </w:rPr>
        <w:t xml:space="preserve"> - se considera que una actividad causa un perjuicio significativo a la utilización y protección sostenibles de los recursos hídricos y marinos si va en detrimento del buen estado o del buen potencial ecológico de las masas de agua, incluidas las superficiales y subterráneas, y del buen estado ecológico de las aguas marinas.</w:t>
      </w:r>
    </w:p>
    <w:p w14:paraId="44D431F7" w14:textId="77777777" w:rsidR="0000750E" w:rsidRPr="00624DDB" w:rsidRDefault="0000750E">
      <w:pPr>
        <w:pStyle w:val="Standard"/>
        <w:spacing w:before="60" w:after="60" w:line="264" w:lineRule="auto"/>
        <w:ind w:left="227" w:hanging="850"/>
        <w:jc w:val="both"/>
        <w:rPr>
          <w:rFonts w:asciiTheme="minorHAnsi" w:hAnsiTheme="minorHAnsi" w:cstheme="minorHAnsi"/>
          <w:color w:val="000000"/>
          <w:sz w:val="22"/>
          <w:szCs w:val="22"/>
        </w:rPr>
      </w:pPr>
    </w:p>
    <w:p w14:paraId="1B8DAAA6" w14:textId="77777777" w:rsidR="0000750E" w:rsidRPr="00624DDB" w:rsidRDefault="00BF4BB1">
      <w:pPr>
        <w:pStyle w:val="Standard"/>
        <w:spacing w:before="60" w:after="60" w:line="264" w:lineRule="auto"/>
        <w:ind w:left="227"/>
        <w:jc w:val="both"/>
        <w:rPr>
          <w:rFonts w:asciiTheme="minorHAnsi" w:hAnsiTheme="minorHAnsi" w:cstheme="minorHAnsi"/>
          <w:color w:val="000000"/>
          <w:sz w:val="22"/>
          <w:szCs w:val="22"/>
        </w:rPr>
      </w:pPr>
      <w:r w:rsidRPr="00624DDB">
        <w:rPr>
          <w:rFonts w:asciiTheme="minorHAnsi" w:eastAsia="Arial" w:hAnsiTheme="minorHAnsi" w:cstheme="minorHAnsi"/>
          <w:i/>
          <w:color w:val="000000"/>
          <w:sz w:val="22"/>
          <w:szCs w:val="22"/>
        </w:rPr>
        <w:t>Economía circular, incluidos la prevención y el reciclado de residuos</w:t>
      </w:r>
      <w:r w:rsidRPr="00624DDB">
        <w:rPr>
          <w:rFonts w:asciiTheme="minorHAnsi" w:eastAsia="Arial" w:hAnsiTheme="minorHAnsi" w:cstheme="minorHAnsi"/>
          <w:color w:val="000000"/>
          <w:sz w:val="22"/>
          <w:szCs w:val="22"/>
        </w:rPr>
        <w:t xml:space="preserve"> - se considera que una actividad causa un perjuicio significativo a la economía circular, incluidos la prevención y el reciclado de residuos, si genera importantes ineficiencias en el uso de materiales o en el uso directo o indirecto de recursos naturales; si da lugar a un aumento significativo de la generación</w:t>
      </w:r>
      <w:r w:rsidRPr="00624DDB">
        <w:rPr>
          <w:rFonts w:asciiTheme="minorHAnsi" w:hAnsiTheme="minorHAnsi" w:cstheme="minorHAnsi"/>
          <w:color w:val="000000"/>
          <w:sz w:val="22"/>
          <w:szCs w:val="22"/>
        </w:rPr>
        <w:t xml:space="preserve"> </w:t>
      </w:r>
      <w:r w:rsidRPr="00624DDB">
        <w:rPr>
          <w:rFonts w:asciiTheme="minorHAnsi" w:eastAsia="Arial" w:hAnsiTheme="minorHAnsi" w:cstheme="minorHAnsi"/>
          <w:color w:val="000000"/>
          <w:sz w:val="22"/>
          <w:szCs w:val="22"/>
        </w:rPr>
        <w:t>de residuos, el tratamiento mecánico-biológico, la, incineración o el depósito en vertedero de residuos; o si la eliminación de residuos a largo plazo puede causar un perjuicio significativo y a largo plazo para el medio ambiente.</w:t>
      </w:r>
    </w:p>
    <w:p w14:paraId="24D86B96" w14:textId="77777777" w:rsidR="0000750E" w:rsidRPr="00624DDB" w:rsidRDefault="0000750E">
      <w:pPr>
        <w:pStyle w:val="Standard"/>
        <w:spacing w:before="60" w:after="60" w:line="264" w:lineRule="auto"/>
        <w:ind w:left="227" w:hanging="57"/>
        <w:jc w:val="both"/>
        <w:rPr>
          <w:rFonts w:asciiTheme="minorHAnsi" w:eastAsia="Arial" w:hAnsiTheme="minorHAnsi" w:cstheme="minorHAnsi"/>
          <w:i/>
          <w:color w:val="000000"/>
          <w:sz w:val="22"/>
          <w:szCs w:val="22"/>
        </w:rPr>
      </w:pPr>
    </w:p>
    <w:p w14:paraId="1DA425B2" w14:textId="77777777" w:rsidR="0000750E" w:rsidRPr="00624DDB" w:rsidRDefault="00BF4BB1">
      <w:pPr>
        <w:pStyle w:val="Standard"/>
        <w:spacing w:before="60" w:after="60" w:line="264" w:lineRule="auto"/>
        <w:ind w:left="227" w:hanging="57"/>
        <w:jc w:val="both"/>
        <w:rPr>
          <w:rFonts w:asciiTheme="minorHAnsi" w:hAnsiTheme="minorHAnsi" w:cstheme="minorHAnsi"/>
          <w:color w:val="000000"/>
          <w:sz w:val="22"/>
          <w:szCs w:val="22"/>
        </w:rPr>
      </w:pPr>
      <w:r w:rsidRPr="00624DDB">
        <w:rPr>
          <w:rFonts w:asciiTheme="minorHAnsi" w:eastAsia="Arial" w:hAnsiTheme="minorHAnsi" w:cstheme="minorHAnsi"/>
          <w:i/>
          <w:color w:val="000000"/>
          <w:sz w:val="22"/>
          <w:szCs w:val="22"/>
        </w:rPr>
        <w:t>Prevención y control de la contaminación a la atmósfera, el agua o el suelo</w:t>
      </w:r>
      <w:r w:rsidRPr="00624DDB">
        <w:rPr>
          <w:rFonts w:asciiTheme="minorHAnsi" w:eastAsia="Arial" w:hAnsiTheme="minorHAnsi" w:cstheme="minorHAnsi"/>
          <w:color w:val="000000"/>
          <w:sz w:val="22"/>
          <w:szCs w:val="22"/>
        </w:rPr>
        <w:t xml:space="preserve"> - se considera que una actividad causa un perjuicio significativo a la prevención y el control de la contaminación cuando da lugar a un aumento significativo de las emisiones de contaminantes a la atmósfera, el agua o el suelo.</w:t>
      </w:r>
    </w:p>
    <w:p w14:paraId="3D46ED17" w14:textId="77777777" w:rsidR="0000750E" w:rsidRPr="00624DDB" w:rsidRDefault="0000750E">
      <w:pPr>
        <w:pStyle w:val="Standard"/>
        <w:spacing w:before="60" w:after="60" w:line="264" w:lineRule="auto"/>
        <w:ind w:left="227" w:hanging="340"/>
        <w:jc w:val="both"/>
        <w:rPr>
          <w:rFonts w:asciiTheme="minorHAnsi" w:eastAsia="Arial" w:hAnsiTheme="minorHAnsi" w:cstheme="minorHAnsi"/>
          <w:i/>
          <w:color w:val="000000"/>
          <w:sz w:val="22"/>
          <w:szCs w:val="22"/>
        </w:rPr>
      </w:pPr>
    </w:p>
    <w:p w14:paraId="65025382" w14:textId="77777777" w:rsidR="0000750E" w:rsidRPr="00624DDB" w:rsidRDefault="00BF4BB1">
      <w:pPr>
        <w:pStyle w:val="Standard"/>
        <w:tabs>
          <w:tab w:val="left" w:pos="395"/>
        </w:tabs>
        <w:spacing w:before="60" w:after="60" w:line="264" w:lineRule="auto"/>
        <w:ind w:left="170"/>
        <w:jc w:val="both"/>
        <w:rPr>
          <w:rFonts w:asciiTheme="minorHAnsi" w:hAnsiTheme="minorHAnsi" w:cstheme="minorHAnsi"/>
          <w:color w:val="000000"/>
          <w:sz w:val="22"/>
          <w:szCs w:val="22"/>
        </w:rPr>
      </w:pPr>
      <w:r w:rsidRPr="00624DDB">
        <w:rPr>
          <w:rFonts w:asciiTheme="minorHAnsi" w:eastAsia="Arial" w:hAnsiTheme="minorHAnsi" w:cstheme="minorHAnsi"/>
          <w:i/>
          <w:color w:val="000000"/>
          <w:sz w:val="22"/>
          <w:szCs w:val="22"/>
        </w:rPr>
        <w:t>Protección y restauración de la biodiversidad y los ecosistemas</w:t>
      </w:r>
      <w:r w:rsidRPr="00624DDB">
        <w:rPr>
          <w:rFonts w:asciiTheme="minorHAnsi" w:eastAsia="Arial" w:hAnsiTheme="minorHAnsi" w:cstheme="minorHAnsi"/>
          <w:color w:val="000000"/>
          <w:sz w:val="22"/>
          <w:szCs w:val="22"/>
        </w:rPr>
        <w:t xml:space="preserve"> - se considera que una actividad causa un </w:t>
      </w:r>
      <w:r w:rsidRPr="00624DDB">
        <w:rPr>
          <w:rFonts w:asciiTheme="minorHAnsi" w:eastAsia="Arial" w:hAnsiTheme="minorHAnsi" w:cstheme="minorHAnsi"/>
          <w:color w:val="000000"/>
          <w:sz w:val="22"/>
          <w:szCs w:val="22"/>
        </w:rPr>
        <w:tab/>
        <w:t xml:space="preserve">perjuicio significativo a la protección y restauración de la biodiversidad y los ecosistemas cuando va </w:t>
      </w:r>
      <w:r w:rsidRPr="00624DDB">
        <w:rPr>
          <w:rFonts w:asciiTheme="minorHAnsi" w:eastAsia="Arial" w:hAnsiTheme="minorHAnsi" w:cstheme="minorHAnsi"/>
          <w:color w:val="000000"/>
          <w:sz w:val="22"/>
          <w:szCs w:val="22"/>
        </w:rPr>
        <w:tab/>
        <w:t>en gran medida en detrimento de las buenas condiciones y la resiliencia de los ecosistemas, o va en detrimento del estado de conservación de los hábitats y las especies, en particular de aquellos de interés para la Unión.</w:t>
      </w:r>
    </w:p>
    <w:p w14:paraId="254A9F5C" w14:textId="77777777" w:rsidR="0000750E" w:rsidRPr="00624DDB" w:rsidRDefault="00BF4BB1">
      <w:pPr>
        <w:pStyle w:val="Standard"/>
        <w:pBdr>
          <w:top w:val="single" w:sz="4" w:space="1" w:color="000000"/>
          <w:left w:val="single" w:sz="4" w:space="4" w:color="000000"/>
          <w:bottom w:val="single" w:sz="4" w:space="1" w:color="000000"/>
          <w:right w:val="single" w:sz="4" w:space="4" w:color="000000"/>
        </w:pBdr>
        <w:spacing w:before="240" w:after="288" w:line="264" w:lineRule="auto"/>
        <w:ind w:left="357" w:hanging="357"/>
        <w:jc w:val="both"/>
        <w:rPr>
          <w:rFonts w:asciiTheme="minorHAnsi" w:hAnsiTheme="minorHAnsi" w:cstheme="minorHAnsi"/>
          <w:color w:val="000000"/>
          <w:sz w:val="22"/>
          <w:szCs w:val="22"/>
        </w:rPr>
      </w:pPr>
      <w:r w:rsidRPr="00624DDB">
        <w:rPr>
          <w:rFonts w:asciiTheme="minorHAnsi" w:eastAsia="Arial" w:hAnsiTheme="minorHAnsi" w:cstheme="minorHAnsi"/>
          <w:b/>
          <w:color w:val="000000"/>
          <w:sz w:val="22"/>
          <w:szCs w:val="22"/>
        </w:rPr>
        <w:lastRenderedPageBreak/>
        <w:t xml:space="preserve">LA ENTIDAD SOLICITANTE </w:t>
      </w:r>
      <w:r w:rsidRPr="00624DDB">
        <w:rPr>
          <w:rFonts w:asciiTheme="minorHAnsi" w:eastAsia="Arial" w:hAnsiTheme="minorHAnsi" w:cstheme="minorHAnsi"/>
          <w:b/>
          <w:color w:val="000000"/>
          <w:sz w:val="22"/>
          <w:szCs w:val="22"/>
          <w:u w:val="single"/>
        </w:rPr>
        <w:t>NO DESARROLLA ACTIVIDADES EXCLUIDAS</w:t>
      </w:r>
      <w:r w:rsidRPr="00624DDB">
        <w:rPr>
          <w:rFonts w:asciiTheme="minorHAnsi" w:eastAsia="Arial" w:hAnsiTheme="minorHAnsi" w:cstheme="minorHAnsi"/>
          <w:color w:val="000000"/>
          <w:sz w:val="22"/>
          <w:szCs w:val="22"/>
        </w:rPr>
        <w:t xml:space="preserve"> según lo indicado por la Guía técnica sobre la aplicación del principio de «no causar un perjuicio significativo» en virtud del Reglamento relativo al Mecanismo de Recuperación y Resiliencia.</w:t>
      </w:r>
    </w:p>
    <w:p w14:paraId="3AD04CF0" w14:textId="77777777" w:rsidR="0000750E" w:rsidRPr="00624DDB" w:rsidRDefault="00BF4BB1">
      <w:pPr>
        <w:pStyle w:val="Standard"/>
        <w:spacing w:before="120" w:after="120" w:line="264" w:lineRule="auto"/>
        <w:jc w:val="both"/>
        <w:rPr>
          <w:rFonts w:asciiTheme="minorHAnsi" w:eastAsia="Arial" w:hAnsiTheme="minorHAnsi" w:cstheme="minorHAnsi"/>
          <w:color w:val="000000"/>
          <w:sz w:val="22"/>
          <w:szCs w:val="22"/>
        </w:rPr>
      </w:pPr>
      <w:r w:rsidRPr="00624DDB">
        <w:rPr>
          <w:rFonts w:asciiTheme="minorHAnsi" w:eastAsia="Arial" w:hAnsiTheme="minorHAnsi" w:cstheme="minorHAnsi"/>
          <w:color w:val="000000"/>
          <w:sz w:val="22"/>
          <w:szCs w:val="22"/>
        </w:rPr>
        <w:t>Las actividades excluidas son:</w:t>
      </w:r>
    </w:p>
    <w:p w14:paraId="642455B9" w14:textId="77777777" w:rsidR="0000750E" w:rsidRPr="00624DDB" w:rsidRDefault="00BF4BB1">
      <w:pPr>
        <w:pStyle w:val="Standard"/>
        <w:spacing w:before="60" w:after="60" w:line="264" w:lineRule="auto"/>
        <w:ind w:left="567" w:hanging="357"/>
        <w:jc w:val="both"/>
        <w:rPr>
          <w:rFonts w:asciiTheme="minorHAnsi" w:eastAsia="Arial" w:hAnsiTheme="minorHAnsi" w:cstheme="minorHAnsi"/>
          <w:i/>
          <w:color w:val="000000"/>
          <w:sz w:val="22"/>
          <w:szCs w:val="22"/>
        </w:rPr>
      </w:pPr>
      <w:r w:rsidRPr="00624DDB">
        <w:rPr>
          <w:rFonts w:asciiTheme="minorHAnsi" w:eastAsia="Arial" w:hAnsiTheme="minorHAnsi" w:cstheme="minorHAnsi"/>
          <w:i/>
          <w:color w:val="000000"/>
          <w:sz w:val="22"/>
          <w:szCs w:val="22"/>
        </w:rPr>
        <w:t>Refinerías de petróleo</w:t>
      </w:r>
    </w:p>
    <w:p w14:paraId="60F97F6F" w14:textId="77777777" w:rsidR="0000750E" w:rsidRPr="00624DDB" w:rsidRDefault="00BF4BB1">
      <w:pPr>
        <w:pStyle w:val="Standard"/>
        <w:spacing w:before="60" w:after="60" w:line="264" w:lineRule="auto"/>
        <w:ind w:left="567" w:hanging="357"/>
        <w:jc w:val="both"/>
        <w:rPr>
          <w:rFonts w:asciiTheme="minorHAnsi" w:eastAsia="Arial" w:hAnsiTheme="minorHAnsi" w:cstheme="minorHAnsi"/>
          <w:i/>
          <w:color w:val="000000"/>
          <w:sz w:val="22"/>
          <w:szCs w:val="22"/>
        </w:rPr>
      </w:pPr>
      <w:r w:rsidRPr="00624DDB">
        <w:rPr>
          <w:rFonts w:asciiTheme="minorHAnsi" w:eastAsia="Arial" w:hAnsiTheme="minorHAnsi" w:cstheme="minorHAnsi"/>
          <w:i/>
          <w:color w:val="000000"/>
          <w:sz w:val="22"/>
          <w:szCs w:val="22"/>
        </w:rPr>
        <w:t>Centrales térmicas de carbón y extracción de combustibles fósiles</w:t>
      </w:r>
    </w:p>
    <w:p w14:paraId="5E9AAE5F" w14:textId="28D5860D" w:rsidR="0000750E" w:rsidRPr="00624DDB" w:rsidRDefault="00BF4BB1">
      <w:pPr>
        <w:pStyle w:val="Standard"/>
        <w:spacing w:before="60" w:after="60" w:line="264" w:lineRule="auto"/>
        <w:ind w:left="227" w:hanging="340"/>
        <w:jc w:val="both"/>
        <w:rPr>
          <w:rFonts w:asciiTheme="minorHAnsi" w:eastAsia="Arial" w:hAnsiTheme="minorHAnsi" w:cstheme="minorHAnsi"/>
          <w:i/>
          <w:color w:val="000000"/>
          <w:sz w:val="22"/>
          <w:szCs w:val="22"/>
        </w:rPr>
      </w:pPr>
      <w:r w:rsidRPr="00624DDB">
        <w:rPr>
          <w:rFonts w:asciiTheme="minorHAnsi" w:eastAsia="Arial" w:hAnsiTheme="minorHAnsi" w:cstheme="minorHAnsi"/>
          <w:i/>
          <w:color w:val="000000"/>
          <w:sz w:val="22"/>
          <w:szCs w:val="22"/>
        </w:rPr>
        <w:tab/>
        <w:t xml:space="preserve">Generación de electricidad y/o calor utilizando combustibles fósiles y relacionados con su </w:t>
      </w:r>
      <w:r w:rsidR="00EC27F8" w:rsidRPr="00624DDB">
        <w:rPr>
          <w:rFonts w:asciiTheme="minorHAnsi" w:eastAsia="Arial" w:hAnsiTheme="minorHAnsi" w:cstheme="minorHAnsi"/>
          <w:i/>
          <w:color w:val="000000"/>
          <w:sz w:val="22"/>
          <w:szCs w:val="22"/>
        </w:rPr>
        <w:t>infraestructura de</w:t>
      </w:r>
      <w:r w:rsidRPr="00624DDB">
        <w:rPr>
          <w:rFonts w:asciiTheme="minorHAnsi" w:eastAsia="Arial" w:hAnsiTheme="minorHAnsi" w:cstheme="minorHAnsi"/>
          <w:i/>
          <w:color w:val="000000"/>
          <w:sz w:val="22"/>
          <w:szCs w:val="22"/>
        </w:rPr>
        <w:t xml:space="preserve"> transporte y distribución</w:t>
      </w:r>
    </w:p>
    <w:p w14:paraId="6F2065AD" w14:textId="77777777" w:rsidR="0000750E" w:rsidRPr="00624DDB" w:rsidRDefault="00BF4BB1">
      <w:pPr>
        <w:pStyle w:val="Standard"/>
        <w:spacing w:before="60" w:after="60" w:line="264" w:lineRule="auto"/>
        <w:ind w:left="227" w:hanging="340"/>
        <w:jc w:val="both"/>
        <w:rPr>
          <w:rFonts w:asciiTheme="minorHAnsi" w:eastAsia="Arial" w:hAnsiTheme="minorHAnsi" w:cstheme="minorHAnsi"/>
          <w:i/>
          <w:color w:val="000000"/>
          <w:sz w:val="22"/>
          <w:szCs w:val="22"/>
        </w:rPr>
      </w:pPr>
      <w:r w:rsidRPr="00624DDB">
        <w:rPr>
          <w:rFonts w:asciiTheme="minorHAnsi" w:eastAsia="Arial" w:hAnsiTheme="minorHAnsi" w:cstheme="minorHAnsi"/>
          <w:i/>
          <w:color w:val="000000"/>
          <w:sz w:val="22"/>
          <w:szCs w:val="22"/>
        </w:rPr>
        <w:tab/>
        <w:t>Eliminación de desechos (por ejemplo, nucleares, que puedan causar daños a largo plazo al medioambiente)</w:t>
      </w:r>
    </w:p>
    <w:p w14:paraId="48E97EA8" w14:textId="77777777" w:rsidR="0000750E" w:rsidRPr="00624DDB" w:rsidRDefault="00BF4BB1">
      <w:pPr>
        <w:pStyle w:val="Standard"/>
        <w:spacing w:before="60" w:after="60" w:line="264" w:lineRule="auto"/>
        <w:ind w:left="227" w:hanging="340"/>
        <w:jc w:val="both"/>
        <w:rPr>
          <w:rFonts w:asciiTheme="minorHAnsi" w:eastAsia="Arial" w:hAnsiTheme="minorHAnsi" w:cstheme="minorHAnsi"/>
          <w:i/>
          <w:color w:val="000000"/>
          <w:sz w:val="22"/>
          <w:szCs w:val="22"/>
        </w:rPr>
      </w:pPr>
      <w:r w:rsidRPr="00624DDB">
        <w:rPr>
          <w:rFonts w:asciiTheme="minorHAnsi" w:eastAsia="Arial" w:hAnsiTheme="minorHAnsi" w:cstheme="minorHAnsi"/>
          <w:i/>
          <w:color w:val="000000"/>
          <w:sz w:val="22"/>
          <w:szCs w:val="22"/>
        </w:rPr>
        <w:tab/>
        <w:t>Inversiones en instalaciones para la deposición de residuos en vertedero o inversiones en plantas de tratamiento biológico mecánico (MBT) que impliquen un aumento de su capacidad o de su vida útil (salvo plantas de tratamiento de residuos peligrosos no reciclables)</w:t>
      </w:r>
    </w:p>
    <w:p w14:paraId="40ACC095" w14:textId="77777777" w:rsidR="0000750E" w:rsidRPr="00624DDB" w:rsidRDefault="00BF4BB1">
      <w:pPr>
        <w:pStyle w:val="Standard"/>
        <w:spacing w:before="60" w:after="60" w:line="264" w:lineRule="auto"/>
        <w:ind w:left="227" w:hanging="340"/>
        <w:jc w:val="both"/>
        <w:rPr>
          <w:rFonts w:asciiTheme="minorHAnsi" w:eastAsia="Arial" w:hAnsiTheme="minorHAnsi" w:cstheme="minorHAnsi"/>
          <w:i/>
          <w:color w:val="000000"/>
          <w:sz w:val="22"/>
          <w:szCs w:val="22"/>
        </w:rPr>
      </w:pPr>
      <w:r w:rsidRPr="00624DDB">
        <w:rPr>
          <w:rFonts w:asciiTheme="minorHAnsi" w:eastAsia="Arial" w:hAnsiTheme="minorHAnsi" w:cstheme="minorHAnsi"/>
          <w:i/>
          <w:color w:val="000000"/>
          <w:sz w:val="22"/>
          <w:szCs w:val="22"/>
        </w:rPr>
        <w:tab/>
        <w:t>Actividades cubiertas por el régimen de comercio de derechos de emisión de la UE (según el Anexo I de la Ley 1/2005 de 9 de marzo, por la que se regula el régimen del comercio de derechos de emisión de gases de efecto invernadero.</w:t>
      </w:r>
    </w:p>
    <w:p w14:paraId="3E64EDE5" w14:textId="77777777" w:rsidR="0000750E" w:rsidRPr="00624DDB" w:rsidRDefault="00BF4BB1">
      <w:pPr>
        <w:pStyle w:val="Standard"/>
        <w:pBdr>
          <w:top w:val="single" w:sz="4" w:space="1" w:color="000000"/>
          <w:left w:val="single" w:sz="4" w:space="4" w:color="000000"/>
          <w:bottom w:val="single" w:sz="4" w:space="1" w:color="000000"/>
          <w:right w:val="single" w:sz="4" w:space="4" w:color="000000"/>
        </w:pBdr>
        <w:spacing w:before="240" w:after="288" w:line="264" w:lineRule="auto"/>
        <w:ind w:left="360" w:hanging="360"/>
        <w:contextualSpacing/>
        <w:jc w:val="both"/>
        <w:rPr>
          <w:rFonts w:asciiTheme="minorHAnsi" w:hAnsiTheme="minorHAnsi" w:cstheme="minorHAnsi"/>
          <w:color w:val="000000"/>
          <w:sz w:val="22"/>
          <w:szCs w:val="22"/>
        </w:rPr>
      </w:pPr>
      <w:r w:rsidRPr="00624DDB">
        <w:rPr>
          <w:rFonts w:asciiTheme="minorHAnsi" w:eastAsia="Arial" w:hAnsiTheme="minorHAnsi" w:cstheme="minorHAnsi"/>
          <w:b/>
          <w:color w:val="000000"/>
          <w:sz w:val="22"/>
          <w:szCs w:val="22"/>
        </w:rPr>
        <w:t xml:space="preserve">LA ENTIDAD </w:t>
      </w:r>
      <w:r w:rsidRPr="00624DDB">
        <w:rPr>
          <w:rFonts w:asciiTheme="minorHAnsi" w:eastAsia="Arial" w:hAnsiTheme="minorHAnsi" w:cstheme="minorHAnsi"/>
          <w:b/>
          <w:color w:val="000000"/>
          <w:sz w:val="22"/>
          <w:szCs w:val="22"/>
          <w:u w:val="single"/>
        </w:rPr>
        <w:t>NO PREVÉ EFECTOS DIRECTOS</w:t>
      </w:r>
      <w:r w:rsidRPr="00624DDB">
        <w:rPr>
          <w:rFonts w:asciiTheme="minorHAnsi" w:eastAsia="Arial" w:hAnsiTheme="minorHAnsi" w:cstheme="minorHAnsi"/>
          <w:b/>
          <w:color w:val="000000"/>
          <w:sz w:val="22"/>
          <w:szCs w:val="22"/>
        </w:rPr>
        <w:t xml:space="preserve"> DEL PROYECTO O ACTIVIDAD SOBRE EL MEDIOAMBIENTE, NI </w:t>
      </w:r>
      <w:r w:rsidRPr="00624DDB">
        <w:rPr>
          <w:rFonts w:asciiTheme="minorHAnsi" w:eastAsia="Arial" w:hAnsiTheme="minorHAnsi" w:cstheme="minorHAnsi"/>
          <w:b/>
          <w:color w:val="000000"/>
          <w:sz w:val="22"/>
          <w:szCs w:val="22"/>
          <w:u w:val="single"/>
        </w:rPr>
        <w:t>EFECTOS INDIRECTOS PRIMARIOS</w:t>
      </w:r>
      <w:r w:rsidRPr="00624DDB">
        <w:rPr>
          <w:rFonts w:asciiTheme="minorHAnsi" w:eastAsia="Arial" w:hAnsiTheme="minorHAnsi" w:cstheme="minorHAnsi"/>
          <w:color w:val="000000"/>
          <w:sz w:val="22"/>
          <w:szCs w:val="22"/>
        </w:rPr>
        <w:t>, entendiendo como tales aquéllos que pudieran materializarse</w:t>
      </w:r>
      <w:r w:rsidRPr="00624DDB">
        <w:rPr>
          <w:rFonts w:asciiTheme="minorHAnsi" w:eastAsia="Arial" w:hAnsiTheme="minorHAnsi" w:cstheme="minorHAnsi"/>
          <w:b/>
          <w:color w:val="000000"/>
          <w:sz w:val="22"/>
          <w:szCs w:val="22"/>
          <w:u w:val="single"/>
        </w:rPr>
        <w:t xml:space="preserve"> </w:t>
      </w:r>
      <w:r w:rsidRPr="00624DDB">
        <w:rPr>
          <w:rFonts w:asciiTheme="minorHAnsi" w:eastAsia="Arial" w:hAnsiTheme="minorHAnsi" w:cstheme="minorHAnsi"/>
          <w:color w:val="000000"/>
          <w:sz w:val="22"/>
          <w:szCs w:val="22"/>
        </w:rPr>
        <w:t>tras su finalización, una vez realizado el proyecto o actividad.</w:t>
      </w:r>
    </w:p>
    <w:p w14:paraId="410734E5" w14:textId="77777777" w:rsidR="0000750E" w:rsidRPr="00624DDB" w:rsidRDefault="0000750E">
      <w:pPr>
        <w:pStyle w:val="Standard"/>
        <w:spacing w:before="120" w:after="288" w:line="256" w:lineRule="auto"/>
        <w:jc w:val="both"/>
        <w:rPr>
          <w:rFonts w:asciiTheme="minorHAnsi" w:eastAsia="Arial" w:hAnsiTheme="minorHAnsi" w:cstheme="minorHAnsi"/>
          <w:color w:val="000000"/>
          <w:sz w:val="22"/>
          <w:szCs w:val="22"/>
        </w:rPr>
      </w:pPr>
    </w:p>
    <w:p w14:paraId="4C8512B4" w14:textId="77777777" w:rsidR="0000750E" w:rsidRPr="00624DDB" w:rsidRDefault="0000750E">
      <w:pPr>
        <w:pStyle w:val="Standard"/>
        <w:spacing w:after="122"/>
        <w:jc w:val="both"/>
        <w:rPr>
          <w:rFonts w:asciiTheme="minorHAnsi" w:hAnsiTheme="minorHAnsi" w:cstheme="minorHAnsi"/>
          <w:color w:val="000000"/>
          <w:sz w:val="22"/>
          <w:szCs w:val="22"/>
        </w:rPr>
      </w:pPr>
    </w:p>
    <w:p w14:paraId="282B513E" w14:textId="77777777" w:rsidR="0000750E" w:rsidRPr="00624DDB" w:rsidRDefault="0000750E">
      <w:pPr>
        <w:pStyle w:val="Textbody"/>
        <w:spacing w:after="31" w:line="240" w:lineRule="auto"/>
        <w:jc w:val="center"/>
        <w:rPr>
          <w:rFonts w:asciiTheme="minorHAnsi" w:hAnsiTheme="minorHAnsi" w:cstheme="minorHAnsi"/>
          <w:b/>
          <w:bCs/>
          <w:color w:val="000000"/>
          <w:sz w:val="22"/>
          <w:szCs w:val="22"/>
        </w:rPr>
      </w:pPr>
    </w:p>
    <w:p w14:paraId="20D886CD" w14:textId="77777777" w:rsidR="0000750E" w:rsidRPr="00624DDB" w:rsidRDefault="00BF4BB1">
      <w:pPr>
        <w:pStyle w:val="Textbody"/>
        <w:spacing w:after="31" w:line="240" w:lineRule="auto"/>
        <w:jc w:val="center"/>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 Firma electrónica)</w:t>
      </w:r>
    </w:p>
    <w:p w14:paraId="2DB820B2" w14:textId="77777777" w:rsidR="0000750E" w:rsidRPr="00624DDB" w:rsidRDefault="0000750E">
      <w:pPr>
        <w:pStyle w:val="Textbody"/>
        <w:spacing w:after="31" w:line="240" w:lineRule="auto"/>
        <w:jc w:val="center"/>
        <w:rPr>
          <w:rFonts w:asciiTheme="minorHAnsi" w:hAnsiTheme="minorHAnsi" w:cstheme="minorHAnsi"/>
          <w:b/>
          <w:bCs/>
          <w:color w:val="000000"/>
          <w:sz w:val="22"/>
          <w:szCs w:val="22"/>
        </w:rPr>
      </w:pPr>
    </w:p>
    <w:p w14:paraId="0BCB0550" w14:textId="77777777" w:rsidR="0000750E" w:rsidRPr="00624DDB" w:rsidRDefault="0000750E">
      <w:pPr>
        <w:pStyle w:val="Textbody"/>
        <w:spacing w:after="31" w:line="240" w:lineRule="auto"/>
        <w:jc w:val="center"/>
        <w:rPr>
          <w:rFonts w:asciiTheme="minorHAnsi" w:hAnsiTheme="minorHAnsi" w:cstheme="minorHAnsi"/>
          <w:b/>
          <w:bCs/>
          <w:color w:val="000000"/>
          <w:sz w:val="22"/>
          <w:szCs w:val="22"/>
        </w:rPr>
      </w:pPr>
    </w:p>
    <w:p w14:paraId="06978DD5" w14:textId="77777777" w:rsidR="0000750E" w:rsidRPr="00624DDB" w:rsidRDefault="0000750E">
      <w:pPr>
        <w:pStyle w:val="Textbody"/>
        <w:spacing w:after="31" w:line="240" w:lineRule="auto"/>
        <w:jc w:val="center"/>
        <w:rPr>
          <w:rFonts w:asciiTheme="minorHAnsi" w:hAnsiTheme="minorHAnsi" w:cstheme="minorHAnsi"/>
          <w:b/>
          <w:bCs/>
          <w:color w:val="000000"/>
          <w:sz w:val="22"/>
          <w:szCs w:val="22"/>
        </w:rPr>
      </w:pPr>
    </w:p>
    <w:p w14:paraId="7F28C797" w14:textId="77777777" w:rsidR="0000750E" w:rsidRPr="00624DDB" w:rsidRDefault="0000750E">
      <w:pPr>
        <w:pStyle w:val="Textbody"/>
        <w:spacing w:after="31" w:line="240" w:lineRule="auto"/>
        <w:jc w:val="center"/>
        <w:rPr>
          <w:rFonts w:asciiTheme="minorHAnsi" w:hAnsiTheme="minorHAnsi" w:cstheme="minorHAnsi"/>
          <w:b/>
          <w:bCs/>
          <w:color w:val="000000"/>
          <w:sz w:val="22"/>
          <w:szCs w:val="22"/>
        </w:rPr>
      </w:pPr>
    </w:p>
    <w:p w14:paraId="5A7DFA4B" w14:textId="77777777" w:rsidR="0000750E" w:rsidRPr="00624DDB" w:rsidRDefault="0000750E">
      <w:pPr>
        <w:pStyle w:val="Textbody"/>
        <w:spacing w:after="31" w:line="240" w:lineRule="auto"/>
        <w:jc w:val="center"/>
        <w:rPr>
          <w:rFonts w:asciiTheme="minorHAnsi" w:hAnsiTheme="minorHAnsi" w:cstheme="minorHAnsi"/>
          <w:b/>
          <w:bCs/>
          <w:color w:val="000000"/>
          <w:sz w:val="22"/>
          <w:szCs w:val="22"/>
        </w:rPr>
      </w:pPr>
    </w:p>
    <w:p w14:paraId="2DF7F4A0" w14:textId="77777777" w:rsidR="0000750E" w:rsidRPr="00624DDB" w:rsidRDefault="0000750E">
      <w:pPr>
        <w:pStyle w:val="Textbody"/>
        <w:pageBreakBefore/>
        <w:spacing w:after="31" w:line="240" w:lineRule="auto"/>
        <w:jc w:val="center"/>
        <w:rPr>
          <w:rFonts w:asciiTheme="minorHAnsi" w:hAnsiTheme="minorHAnsi" w:cstheme="minorHAnsi"/>
          <w:b/>
          <w:bCs/>
          <w:color w:val="000000"/>
          <w:sz w:val="22"/>
          <w:szCs w:val="22"/>
        </w:rPr>
      </w:pPr>
    </w:p>
    <w:p w14:paraId="1C706EC0" w14:textId="77777777" w:rsidR="0000750E" w:rsidRPr="00624DDB" w:rsidRDefault="00BF4BB1">
      <w:pPr>
        <w:pStyle w:val="Textbody"/>
        <w:spacing w:after="31" w:line="240" w:lineRule="auto"/>
        <w:jc w:val="center"/>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ANEXO III</w:t>
      </w:r>
    </w:p>
    <w:p w14:paraId="20558050" w14:textId="77777777" w:rsidR="0000750E" w:rsidRPr="00624DDB" w:rsidRDefault="00BF4BB1">
      <w:pPr>
        <w:pStyle w:val="Textbody"/>
        <w:spacing w:after="31" w:line="240" w:lineRule="auto"/>
        <w:jc w:val="center"/>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MODELO DE COMPROMISO DE CONSTITUCIÓN DE UNIÓN TEMPORAL DE EMPRESAS</w:t>
      </w:r>
    </w:p>
    <w:p w14:paraId="0B283842"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2103027C" w14:textId="77777777" w:rsidR="0000750E" w:rsidRPr="00624DDB" w:rsidRDefault="00BF4BB1">
      <w:pPr>
        <w:pStyle w:val="Textbody"/>
        <w:spacing w:after="31" w:line="240" w:lineRule="auto"/>
        <w:jc w:val="right"/>
        <w:rPr>
          <w:rFonts w:asciiTheme="minorHAnsi" w:hAnsiTheme="minorHAnsi" w:cstheme="minorHAnsi"/>
          <w:color w:val="000000"/>
          <w:sz w:val="22"/>
          <w:szCs w:val="22"/>
        </w:rPr>
      </w:pPr>
      <w:r w:rsidRPr="00624DDB">
        <w:rPr>
          <w:rFonts w:asciiTheme="minorHAnsi" w:hAnsiTheme="minorHAnsi" w:cstheme="minorHAnsi"/>
          <w:color w:val="000000"/>
          <w:sz w:val="22"/>
          <w:szCs w:val="22"/>
        </w:rPr>
        <w:t>Expediente de contratación nº ………..</w:t>
      </w:r>
    </w:p>
    <w:p w14:paraId="0B8325F8"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En ……………………………………, a ….. de …… de</w:t>
      </w:r>
    </w:p>
    <w:p w14:paraId="4154432E"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58A21C5E"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D………………………………………………., con D.N.I. nº…………………….., actuando en nombre y representación de……………..……, con domicilio social en ……………………………………… y NIF…………, en calidad de ……...……… de dicha Sociedad, con poder bastante según escritura de apoderamiento otorgada el ……. de …. de ……, ante el Notario D. …………… con número ……… de su protocolo</w:t>
      </w:r>
    </w:p>
    <w:p w14:paraId="5E272820"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y</w:t>
      </w:r>
    </w:p>
    <w:p w14:paraId="1F3B35A2"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D………………………………………………., con D.N.I. nº…………………….., actuando en nombre y representación de………………, con domicilio social en ……………………………………… y NIF…………, en calidad de ………… de dicha Sociedad, con poder bastante según escritura de apoderamiento otorgada el ……. de …. de ……, ante el Notario D. …………… con número ……… de su protocolo</w:t>
      </w:r>
    </w:p>
    <w:p w14:paraId="3D8551CE"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EA03064"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SE COMPROMETEN, en caso de resultar adjudicatarios del contrato ……….. :</w:t>
      </w:r>
    </w:p>
    <w:p w14:paraId="226D3D07"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53CB0112"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A constituir mediante escritura pública una UNIÓN TEMPORAL DE EMPRESAS, a tenor del artículo 69 de la Ley 9/2017, de 8 de noviembre y del artículo 24 del Reglamento General de la Ley de Contratos de las Administraciones Públicas aprobado mediante el Real Decreto 1098/2001 de 12 de octubre.</w:t>
      </w:r>
    </w:p>
    <w:p w14:paraId="2DF4ECFA"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2833F9B4"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Las Empresas constituidas en UTE quedarán obligadas conjunta y solidariamente frente a …………….… y responderán de esta forma a todas las obligaciones contraídas, derivadas de la licitación y ejecución, tanto en sus aspectos patrimoniales, como jurídicos y técnicos.</w:t>
      </w:r>
    </w:p>
    <w:p w14:paraId="6CFF41C9"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78B9C3B"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Así mismo, se designa a D ………………………………………………., con D.N.I. n.º …………………….., como apoderado de la UTE que durante la vigencia del contrato ostentará la plena representación y gerencia de la misma ante ……..….., designando el siguiente domicilio ………...……………., teléfono …………..………….. y correo electrónico: ……..…</w:t>
      </w:r>
    </w:p>
    <w:p w14:paraId="61F53F99"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895CB51"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La participación porcentual acordada por las Empresas en la citada UTE, tanto en el ejercicio de derechos como en el cumplimiento de obligaciones, es la siguiente:</w:t>
      </w:r>
    </w:p>
    <w:p w14:paraId="45A5AA22"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7F7CADAB"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w:t>
      </w:r>
      <w:r w:rsidRPr="00624DDB">
        <w:rPr>
          <w:rFonts w:asciiTheme="minorHAnsi" w:hAnsiTheme="minorHAnsi" w:cstheme="minorHAnsi"/>
          <w:color w:val="000000"/>
          <w:sz w:val="22"/>
          <w:szCs w:val="22"/>
        </w:rPr>
        <w:tab/>
      </w:r>
      <w:r w:rsidRPr="00624DDB">
        <w:rPr>
          <w:rFonts w:asciiTheme="minorHAnsi" w:hAnsiTheme="minorHAnsi" w:cstheme="minorHAnsi"/>
          <w:color w:val="000000"/>
          <w:sz w:val="22"/>
          <w:szCs w:val="22"/>
        </w:rPr>
        <w:tab/>
      </w:r>
      <w:r w:rsidRPr="00624DDB">
        <w:rPr>
          <w:rFonts w:asciiTheme="minorHAnsi" w:hAnsiTheme="minorHAnsi" w:cstheme="minorHAnsi"/>
          <w:color w:val="000000"/>
          <w:sz w:val="22"/>
          <w:szCs w:val="22"/>
        </w:rPr>
        <w:tab/>
        <w:t xml:space="preserve"> %</w:t>
      </w:r>
    </w:p>
    <w:p w14:paraId="6D1F78B9"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 </w:t>
      </w:r>
      <w:r w:rsidRPr="00624DDB">
        <w:rPr>
          <w:rFonts w:asciiTheme="minorHAnsi" w:hAnsiTheme="minorHAnsi" w:cstheme="minorHAnsi"/>
          <w:color w:val="000000"/>
          <w:sz w:val="22"/>
          <w:szCs w:val="22"/>
        </w:rPr>
        <w:tab/>
      </w:r>
      <w:r w:rsidRPr="00624DDB">
        <w:rPr>
          <w:rFonts w:asciiTheme="minorHAnsi" w:hAnsiTheme="minorHAnsi" w:cstheme="minorHAnsi"/>
          <w:color w:val="000000"/>
          <w:sz w:val="22"/>
          <w:szCs w:val="22"/>
        </w:rPr>
        <w:tab/>
      </w:r>
      <w:r w:rsidRPr="00624DDB">
        <w:rPr>
          <w:rFonts w:asciiTheme="minorHAnsi" w:hAnsiTheme="minorHAnsi" w:cstheme="minorHAnsi"/>
          <w:color w:val="000000"/>
          <w:sz w:val="22"/>
          <w:szCs w:val="22"/>
        </w:rPr>
        <w:tab/>
        <w:t>%</w:t>
      </w:r>
    </w:p>
    <w:p w14:paraId="6B6737EE" w14:textId="77777777" w:rsidR="0000750E" w:rsidRPr="00624DDB" w:rsidRDefault="00BF4BB1">
      <w:pPr>
        <w:pStyle w:val="Textbody"/>
        <w:spacing w:after="31" w:line="240" w:lineRule="auto"/>
        <w:jc w:val="center"/>
        <w:rPr>
          <w:rFonts w:asciiTheme="minorHAnsi" w:hAnsiTheme="minorHAnsi" w:cstheme="minorHAnsi"/>
          <w:color w:val="000000"/>
          <w:sz w:val="22"/>
          <w:szCs w:val="22"/>
        </w:rPr>
      </w:pPr>
      <w:r w:rsidRPr="00624DDB">
        <w:rPr>
          <w:rFonts w:asciiTheme="minorHAnsi" w:hAnsiTheme="minorHAnsi" w:cstheme="minorHAnsi"/>
          <w:color w:val="000000"/>
          <w:sz w:val="22"/>
          <w:szCs w:val="22"/>
        </w:rPr>
        <w:t>(Firma electrónica de todos los miembros de la UTE)</w:t>
      </w:r>
    </w:p>
    <w:p w14:paraId="71D9A6DC" w14:textId="77777777" w:rsidR="0000750E" w:rsidRPr="00624DDB" w:rsidRDefault="0000750E">
      <w:pPr>
        <w:pStyle w:val="Textbody"/>
        <w:spacing w:after="31" w:line="240" w:lineRule="auto"/>
        <w:rPr>
          <w:rFonts w:asciiTheme="minorHAnsi" w:hAnsiTheme="minorHAnsi" w:cstheme="minorHAnsi"/>
          <w:color w:val="000000"/>
          <w:sz w:val="22"/>
          <w:szCs w:val="22"/>
        </w:rPr>
      </w:pPr>
    </w:p>
    <w:p w14:paraId="45E33A6F" w14:textId="77777777" w:rsidR="0000750E" w:rsidRPr="00624DDB" w:rsidRDefault="00BF4BB1">
      <w:pPr>
        <w:pStyle w:val="Textbody"/>
        <w:pageBreakBefore/>
        <w:spacing w:after="31" w:line="240" w:lineRule="auto"/>
        <w:jc w:val="center"/>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lastRenderedPageBreak/>
        <w:t>ANEXO IV</w:t>
      </w:r>
    </w:p>
    <w:p w14:paraId="39459F8C" w14:textId="77777777" w:rsidR="0000750E" w:rsidRPr="00624DDB" w:rsidRDefault="00BF4BB1">
      <w:pPr>
        <w:pStyle w:val="Textbody"/>
        <w:spacing w:after="31" w:line="240" w:lineRule="auto"/>
        <w:jc w:val="center"/>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CLÁUSULA DE CONFIDENCIALIDAD</w:t>
      </w:r>
    </w:p>
    <w:p w14:paraId="3F0694ED"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7A8C247B" w14:textId="77777777" w:rsidR="0000750E" w:rsidRPr="00624DDB" w:rsidRDefault="00BF4BB1">
      <w:pPr>
        <w:pStyle w:val="Textbody"/>
        <w:spacing w:after="31" w:line="240" w:lineRule="auto"/>
        <w:jc w:val="right"/>
        <w:rPr>
          <w:rFonts w:asciiTheme="minorHAnsi" w:hAnsiTheme="minorHAnsi" w:cstheme="minorHAnsi"/>
          <w:color w:val="000000"/>
          <w:sz w:val="22"/>
          <w:szCs w:val="22"/>
        </w:rPr>
      </w:pPr>
      <w:r w:rsidRPr="00624DDB">
        <w:rPr>
          <w:rFonts w:asciiTheme="minorHAnsi" w:hAnsiTheme="minorHAnsi" w:cstheme="minorHAnsi"/>
          <w:color w:val="000000"/>
          <w:sz w:val="22"/>
          <w:szCs w:val="22"/>
        </w:rPr>
        <w:t>Expediente de contratación nº ………..</w:t>
      </w:r>
    </w:p>
    <w:p w14:paraId="6D608176"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En …........................., a ......... de ........................... de ....…</w:t>
      </w:r>
    </w:p>
    <w:p w14:paraId="2A537298"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5E600C41"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Don/Doña ................................................................................................, de nacionalidad .................…........., provisto del D.N.I./NIE/pasaporte nº.............................., vecino/a de ........................................., provincia de ......................................, con domicilio en ...............................…………..................................., nº ................., teléfono …….., correo electrónico ……………….., actuando en nombre propio /en representación de ........………………………........................... en calidad de (apoderado, administrador, etc.) ................................…......................, empresa con NIF n.º …………….., como licitador interesado en participar en el procedimiento de adjudicación del contrato…………..,</w:t>
      </w:r>
    </w:p>
    <w:p w14:paraId="25C30E0E"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6FEECE7"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MANIFIESTA</w:t>
      </w:r>
      <w:r w:rsidRPr="00624DDB">
        <w:rPr>
          <w:rFonts w:asciiTheme="minorHAnsi" w:hAnsiTheme="minorHAnsi" w:cstheme="minorHAnsi"/>
          <w:color w:val="000000"/>
          <w:sz w:val="22"/>
          <w:szCs w:val="22"/>
        </w:rPr>
        <w:t>:</w:t>
      </w:r>
    </w:p>
    <w:p w14:paraId="3CD32E23"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C9DD4DA"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1.-</w:t>
      </w:r>
      <w:r w:rsidRPr="00624DDB">
        <w:rPr>
          <w:rFonts w:asciiTheme="minorHAnsi" w:hAnsiTheme="minorHAnsi" w:cstheme="minorHAnsi"/>
          <w:color w:val="000000"/>
          <w:sz w:val="22"/>
          <w:szCs w:val="22"/>
        </w:rPr>
        <w:t xml:space="preserve"> Que, de la información presentada al presente expediente de contratación, se considera que afecta a los secretos técnicos o comerciales y a los aspectos confidenciales de la oferta la siguiente:</w:t>
      </w:r>
    </w:p>
    <w:p w14:paraId="1DFB6466"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w:t>
      </w:r>
    </w:p>
    <w:p w14:paraId="50474F2E"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w:t>
      </w:r>
    </w:p>
    <w:p w14:paraId="5AB58568"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w:t>
      </w:r>
    </w:p>
    <w:p w14:paraId="00CBBDA1"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2.-</w:t>
      </w:r>
      <w:r w:rsidRPr="00624DDB">
        <w:rPr>
          <w:rFonts w:asciiTheme="minorHAnsi" w:hAnsiTheme="minorHAnsi" w:cstheme="minorHAnsi"/>
          <w:color w:val="000000"/>
          <w:sz w:val="22"/>
          <w:szCs w:val="22"/>
        </w:rPr>
        <w:t xml:space="preserve"> Que se compromete a respetar el carácter confidencial de aquella información a la que tenga acceso con ocasión de la ejecución del contrato a la que se le hubiese dado el referido carácter en los pliegos o en el contrato, o que por su propia naturaleza deba ser tratada como tal, durante un plazo de …… años desde el conocimiento de esa información.</w:t>
      </w:r>
    </w:p>
    <w:p w14:paraId="23366A9C"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79A4A116"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3.- Que se compromete a no acceder a datos personales que no sean necesarios para la ejecución del contrato.</w:t>
      </w:r>
    </w:p>
    <w:p w14:paraId="3BC4BA19" w14:textId="77777777" w:rsidR="0000750E" w:rsidRPr="00624DDB" w:rsidRDefault="00BF4BB1">
      <w:pPr>
        <w:pStyle w:val="Textbody"/>
        <w:spacing w:after="31" w:line="240" w:lineRule="auto"/>
        <w:jc w:val="center"/>
        <w:rPr>
          <w:rFonts w:asciiTheme="minorHAnsi" w:hAnsiTheme="minorHAnsi" w:cstheme="minorHAnsi"/>
          <w:color w:val="000000"/>
          <w:sz w:val="22"/>
          <w:szCs w:val="22"/>
        </w:rPr>
      </w:pPr>
      <w:r w:rsidRPr="00624DDB">
        <w:rPr>
          <w:rFonts w:asciiTheme="minorHAnsi" w:hAnsiTheme="minorHAnsi" w:cstheme="minorHAnsi"/>
          <w:color w:val="000000"/>
          <w:sz w:val="22"/>
          <w:szCs w:val="22"/>
        </w:rPr>
        <w:t>(Firma electrónica)</w:t>
      </w:r>
    </w:p>
    <w:p w14:paraId="05241EF0" w14:textId="77777777" w:rsidR="0000750E" w:rsidRPr="00624DDB" w:rsidRDefault="0000750E">
      <w:pPr>
        <w:pStyle w:val="Textbody"/>
        <w:spacing w:after="31" w:line="240" w:lineRule="auto"/>
        <w:rPr>
          <w:rFonts w:asciiTheme="minorHAnsi" w:hAnsiTheme="minorHAnsi" w:cstheme="minorHAnsi"/>
          <w:color w:val="000000"/>
          <w:sz w:val="22"/>
          <w:szCs w:val="22"/>
        </w:rPr>
      </w:pPr>
    </w:p>
    <w:p w14:paraId="55C38619" w14:textId="77777777" w:rsidR="0000750E" w:rsidRPr="00624DDB" w:rsidRDefault="0000750E">
      <w:pPr>
        <w:pStyle w:val="Textbody"/>
        <w:spacing w:after="31" w:line="240" w:lineRule="auto"/>
        <w:rPr>
          <w:rFonts w:asciiTheme="minorHAnsi" w:hAnsiTheme="minorHAnsi" w:cstheme="minorHAnsi"/>
          <w:color w:val="000000"/>
          <w:sz w:val="22"/>
          <w:szCs w:val="22"/>
        </w:rPr>
      </w:pPr>
    </w:p>
    <w:p w14:paraId="48FC4DAA" w14:textId="77777777" w:rsidR="0000750E" w:rsidRPr="00624DDB" w:rsidRDefault="00BF4BB1">
      <w:pPr>
        <w:pStyle w:val="Textbody"/>
        <w:pageBreakBefore/>
        <w:spacing w:after="31" w:line="240" w:lineRule="auto"/>
        <w:jc w:val="center"/>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lastRenderedPageBreak/>
        <w:t>ANEXO V</w:t>
      </w:r>
    </w:p>
    <w:p w14:paraId="123C51C5" w14:textId="77777777" w:rsidR="0000750E" w:rsidRPr="00624DDB" w:rsidRDefault="00BF4BB1">
      <w:pPr>
        <w:pStyle w:val="Textbody"/>
        <w:spacing w:after="31" w:line="240" w:lineRule="auto"/>
        <w:jc w:val="center"/>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MODELO DE PROPOSICIÓN ECONÓMICA</w:t>
      </w:r>
    </w:p>
    <w:p w14:paraId="2F19B255" w14:textId="77777777" w:rsidR="0000750E" w:rsidRPr="00624DDB" w:rsidRDefault="00BF4BB1">
      <w:pPr>
        <w:pStyle w:val="Textbody"/>
        <w:spacing w:after="31" w:line="240" w:lineRule="auto"/>
        <w:jc w:val="right"/>
        <w:rPr>
          <w:rFonts w:asciiTheme="minorHAnsi" w:hAnsiTheme="minorHAnsi" w:cstheme="minorHAnsi"/>
          <w:color w:val="000000"/>
          <w:sz w:val="22"/>
          <w:szCs w:val="22"/>
        </w:rPr>
      </w:pPr>
      <w:r w:rsidRPr="00624DDB">
        <w:rPr>
          <w:rFonts w:asciiTheme="minorHAnsi" w:hAnsiTheme="minorHAnsi" w:cstheme="minorHAnsi"/>
          <w:color w:val="000000"/>
          <w:sz w:val="22"/>
          <w:szCs w:val="22"/>
        </w:rPr>
        <w:t>Expediente de contratación nº ………..</w:t>
      </w:r>
    </w:p>
    <w:p w14:paraId="07DB3076"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En …........................., a ......... de ........................... de ....…</w:t>
      </w:r>
    </w:p>
    <w:p w14:paraId="7EDEE093"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75A7312"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Don/Doña .....………………….................................................................................................., de nacionalidad ………...………………………………….., provisto del D.N.I./NIE/pasaporte n.º ..........................., vecino/a de ........................................., provincia de ......................................, con domicilio en ....................................…………………….............................., nº ................., teléfono …….., correo electrónico …………………, actuando en nombre propio /en representación de la empresa ................................... y en calidad de (apoderado, administrador, etc.) ........................................................, empresa con NIF nº…………….., con domicilio en ............................................, teléfono nº................................. correo electrónico ……… como licitador interesado en participar en el procedimiento de adjudicación del contrato…………..,</w:t>
      </w:r>
    </w:p>
    <w:p w14:paraId="73FD4331"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56079DD8"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EXPONE</w:t>
      </w:r>
      <w:r w:rsidRPr="00624DDB">
        <w:rPr>
          <w:rFonts w:asciiTheme="minorHAnsi" w:hAnsiTheme="minorHAnsi" w:cstheme="minorHAnsi"/>
          <w:color w:val="000000"/>
          <w:sz w:val="22"/>
          <w:szCs w:val="22"/>
        </w:rPr>
        <w:t>:</w:t>
      </w:r>
    </w:p>
    <w:p w14:paraId="7D3F48CC"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PRIMERO</w:t>
      </w:r>
      <w:r w:rsidRPr="00624DDB">
        <w:rPr>
          <w:rFonts w:asciiTheme="minorHAnsi" w:hAnsiTheme="minorHAnsi" w:cstheme="minorHAnsi"/>
          <w:color w:val="000000"/>
          <w:sz w:val="22"/>
          <w:szCs w:val="22"/>
        </w:rPr>
        <w:t>: Que enterado de las condiciones y requisitos que se exigen para la contratación de …………………………………… (Expediente nº……), los acepta y se compromete a la ejecución en su totalidad, con estricta sujeción a los pliegos de cláusulas administrativas particulares y de prescripciones técnicas particulares, y a tal fin presenta la siguiente oferta:</w:t>
      </w:r>
    </w:p>
    <w:p w14:paraId="7FD8B86F"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828841E"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PROPOSICIÓN ECONÓMICA TOTAL (IVA EXCLUIDO): …..….….… EUROS</w:t>
      </w:r>
    </w:p>
    <w:p w14:paraId="05614E3D"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PARTIDA CORRESPONDIENTE AL IVA: ……………………EUROS</w:t>
      </w:r>
    </w:p>
    <w:p w14:paraId="01033DC0"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PROPOSICIÓN ECONÓMICA TOTAL (IVA INCLUIDO)…………………..EUROS</w:t>
      </w:r>
    </w:p>
    <w:p w14:paraId="74649C14" w14:textId="7BAA0A35"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(En el caso que en el pliego regulador de este expediente de contratación se </w:t>
      </w:r>
      <w:r w:rsidR="009828FA" w:rsidRPr="00624DDB">
        <w:rPr>
          <w:rFonts w:asciiTheme="minorHAnsi" w:hAnsiTheme="minorHAnsi" w:cstheme="minorHAnsi"/>
          <w:color w:val="000000"/>
          <w:sz w:val="22"/>
          <w:szCs w:val="22"/>
        </w:rPr>
        <w:t>indicará</w:t>
      </w:r>
      <w:r w:rsidRPr="00624DDB">
        <w:rPr>
          <w:rFonts w:asciiTheme="minorHAnsi" w:hAnsiTheme="minorHAnsi" w:cstheme="minorHAnsi"/>
          <w:color w:val="000000"/>
          <w:sz w:val="22"/>
          <w:szCs w:val="22"/>
        </w:rPr>
        <w:t xml:space="preserve"> la necesidad de incluir en la proposición económica precios unitarios, se señalará, de igual modo, en este apartado).</w:t>
      </w:r>
    </w:p>
    <w:p w14:paraId="52C4A759"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5D54DEEA"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SEGUNDO</w:t>
      </w:r>
      <w:r w:rsidRPr="00624DDB">
        <w:rPr>
          <w:rFonts w:asciiTheme="minorHAnsi" w:hAnsiTheme="minorHAnsi" w:cstheme="minorHAnsi"/>
          <w:color w:val="000000"/>
          <w:sz w:val="22"/>
          <w:szCs w:val="22"/>
        </w:rPr>
        <w:t>: Que en la elaboración de la oferta se han tenido en cuenta las obligaciones, impuestas por disposiciones vigentes en el territorio en que va a ejecutarse el contrato, relativas a la fiscalidad, a la protección del medio ambiente, y a la protección del empleo, condiciones laborales y prevención de riesgos laborales y a la obligación de contratar a un número o porcentaje específico de personas con discapacidad que sean aplicables a los servicios prestados durante la ejecución del contrato (especificándose esta última en la Declaración responsable redactada conforme al modelo contenido en el Anexo II del pliego de cláusulas administrativas particulares).</w:t>
      </w:r>
    </w:p>
    <w:p w14:paraId="1BF8B231" w14:textId="77777777" w:rsidR="0000750E" w:rsidRPr="00624DDB" w:rsidRDefault="00BF4BB1">
      <w:pPr>
        <w:pStyle w:val="Textbody"/>
        <w:spacing w:after="31" w:line="240" w:lineRule="auto"/>
        <w:jc w:val="center"/>
        <w:rPr>
          <w:rFonts w:asciiTheme="minorHAnsi" w:hAnsiTheme="minorHAnsi" w:cstheme="minorHAnsi"/>
          <w:color w:val="000000"/>
          <w:sz w:val="22"/>
          <w:szCs w:val="22"/>
        </w:rPr>
      </w:pPr>
      <w:r w:rsidRPr="00624DDB">
        <w:rPr>
          <w:rFonts w:asciiTheme="minorHAnsi" w:hAnsiTheme="minorHAnsi" w:cstheme="minorHAnsi"/>
          <w:color w:val="000000"/>
          <w:sz w:val="22"/>
          <w:szCs w:val="22"/>
        </w:rPr>
        <w:t>(Firma electrónica)</w:t>
      </w:r>
    </w:p>
    <w:p w14:paraId="2ED8CCF5" w14:textId="77777777" w:rsidR="0000750E" w:rsidRPr="00624DDB" w:rsidRDefault="0000750E">
      <w:pPr>
        <w:pStyle w:val="Textbody"/>
        <w:spacing w:after="31" w:line="240" w:lineRule="auto"/>
        <w:rPr>
          <w:rFonts w:asciiTheme="minorHAnsi" w:hAnsiTheme="minorHAnsi" w:cstheme="minorHAnsi"/>
          <w:color w:val="000000"/>
          <w:sz w:val="22"/>
          <w:szCs w:val="22"/>
        </w:rPr>
      </w:pPr>
    </w:p>
    <w:p w14:paraId="4E3B8D99" w14:textId="77777777" w:rsidR="0000750E" w:rsidRPr="00624DDB" w:rsidRDefault="00BF4BB1">
      <w:pPr>
        <w:pStyle w:val="Textbody"/>
        <w:pageBreakBefore/>
        <w:spacing w:after="31" w:line="240" w:lineRule="auto"/>
        <w:jc w:val="center"/>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lastRenderedPageBreak/>
        <w:t>ANEXO VI</w:t>
      </w:r>
    </w:p>
    <w:p w14:paraId="5DB40211" w14:textId="77777777" w:rsidR="0000750E" w:rsidRPr="00624DDB" w:rsidRDefault="00BF4BB1">
      <w:pPr>
        <w:pStyle w:val="Textbody"/>
        <w:spacing w:after="31" w:line="240" w:lineRule="auto"/>
        <w:jc w:val="center"/>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MODELO DE COMPROMISO DE ADSCRIPCIÓN DE MEDIOS</w:t>
      </w:r>
    </w:p>
    <w:p w14:paraId="5DC03E0F" w14:textId="77777777" w:rsidR="0000750E" w:rsidRPr="00624DDB" w:rsidRDefault="0000750E">
      <w:pPr>
        <w:pStyle w:val="Textbody"/>
        <w:spacing w:after="31" w:line="240" w:lineRule="auto"/>
        <w:jc w:val="right"/>
        <w:rPr>
          <w:rFonts w:asciiTheme="minorHAnsi" w:hAnsiTheme="minorHAnsi" w:cstheme="minorHAnsi"/>
          <w:color w:val="000000"/>
          <w:sz w:val="22"/>
          <w:szCs w:val="22"/>
        </w:rPr>
      </w:pPr>
    </w:p>
    <w:p w14:paraId="3319B744" w14:textId="77777777" w:rsidR="0000750E" w:rsidRPr="00624DDB" w:rsidRDefault="00BF4BB1">
      <w:pPr>
        <w:pStyle w:val="Textbody"/>
        <w:spacing w:after="31" w:line="240" w:lineRule="auto"/>
        <w:jc w:val="right"/>
        <w:rPr>
          <w:rFonts w:asciiTheme="minorHAnsi" w:hAnsiTheme="minorHAnsi" w:cstheme="minorHAnsi"/>
          <w:color w:val="000000"/>
          <w:sz w:val="22"/>
          <w:szCs w:val="22"/>
        </w:rPr>
      </w:pPr>
      <w:r w:rsidRPr="00624DDB">
        <w:rPr>
          <w:rFonts w:asciiTheme="minorHAnsi" w:hAnsiTheme="minorHAnsi" w:cstheme="minorHAnsi"/>
          <w:color w:val="000000"/>
          <w:sz w:val="22"/>
          <w:szCs w:val="22"/>
        </w:rPr>
        <w:t>Expediente de contratación nº …...................................</w:t>
      </w:r>
    </w:p>
    <w:p w14:paraId="7C98822B"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1C69CFE"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En …........................., a ......... de ........................... de .......</w:t>
      </w:r>
    </w:p>
    <w:p w14:paraId="3B816902"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6EA63610"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Don/Doña....................................................................................., de nacionalidad ..........................., provisto del D.N.I./NIE/pasaporte n.º .............................., vecino/a de ........................................., provincia de ......................................, con domicilio en ...................................................................., teléfono …….., dirección de correo electrónico habilitada ……………….., actuando en nombre propio /en representación de …………………………...................……………………............ en calidad de (indíquese si apoderado, administrador, etc.) ........................................................, empresa con NIF n.º …………….., como licitador interesado en participar en el procedimiento de adjudicación del contrato…………..</w:t>
      </w:r>
    </w:p>
    <w:p w14:paraId="7974E777"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4E0B08D"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DECLARO</w:t>
      </w:r>
      <w:r w:rsidRPr="00624DDB">
        <w:rPr>
          <w:rFonts w:asciiTheme="minorHAnsi" w:hAnsiTheme="minorHAnsi" w:cstheme="minorHAnsi"/>
          <w:color w:val="000000"/>
          <w:sz w:val="22"/>
          <w:szCs w:val="22"/>
        </w:rPr>
        <w:t>:</w:t>
      </w:r>
    </w:p>
    <w:p w14:paraId="0AE1CF7E"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3E1C614"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Que me comprometo a designar un coordinador técnico integrado en la propia plantilla de la empresa contratista, el cual actuará como único interlocutor con la Administración, siendo comunicada su designación a la Administración a la firma del contrato. Y a adscribir a la ejecución del contrato los siguientes medios cuyo mantenimiento tendrá el carácter de obligación esencial en caso de que se incumplan, con los efectos previstos en el artículo 211 y 192.2 de la LCSP 9/2017.</w:t>
      </w:r>
    </w:p>
    <w:p w14:paraId="5778B4AC"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(Enumerar diferenciando medios personales y materiales según sean exigidos)</w:t>
      </w:r>
    </w:p>
    <w:p w14:paraId="4CB8084B"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B230EF8"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1B022540"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3C5BC3F8" w14:textId="77777777" w:rsidR="0000750E" w:rsidRPr="00624DDB" w:rsidRDefault="00BF4BB1">
      <w:pPr>
        <w:pStyle w:val="Textbody"/>
        <w:spacing w:after="31" w:line="240" w:lineRule="auto"/>
        <w:jc w:val="center"/>
        <w:rPr>
          <w:rFonts w:asciiTheme="minorHAnsi" w:hAnsiTheme="minorHAnsi" w:cstheme="minorHAnsi"/>
          <w:color w:val="000000"/>
          <w:sz w:val="22"/>
          <w:szCs w:val="22"/>
        </w:rPr>
      </w:pPr>
      <w:r w:rsidRPr="00624DDB">
        <w:rPr>
          <w:rFonts w:asciiTheme="minorHAnsi" w:hAnsiTheme="minorHAnsi" w:cstheme="minorHAnsi"/>
          <w:color w:val="000000"/>
          <w:sz w:val="22"/>
          <w:szCs w:val="22"/>
        </w:rPr>
        <w:t>(Firma electrónica)</w:t>
      </w:r>
    </w:p>
    <w:p w14:paraId="2779D205"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77AC3E4" w14:textId="77777777" w:rsidR="0000750E" w:rsidRPr="00624DDB" w:rsidRDefault="00BF4BB1">
      <w:pPr>
        <w:pStyle w:val="Textbody"/>
        <w:pageBreakBefore/>
        <w:spacing w:after="31" w:line="240" w:lineRule="auto"/>
        <w:jc w:val="center"/>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lastRenderedPageBreak/>
        <w:t>ANEXO VII</w:t>
      </w:r>
    </w:p>
    <w:p w14:paraId="0BB9AC8A" w14:textId="77777777" w:rsidR="0000750E" w:rsidRPr="00624DDB" w:rsidRDefault="00BF4BB1">
      <w:pPr>
        <w:pStyle w:val="Textbody"/>
        <w:spacing w:after="31" w:line="240" w:lineRule="auto"/>
        <w:jc w:val="center"/>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COMPROMISO DE PAGO DE LOS TRIBUTOS MUNICIPALES QUE GRAVAN LA OBRA</w:t>
      </w:r>
    </w:p>
    <w:p w14:paraId="6D1CF223" w14:textId="77777777" w:rsidR="0000750E" w:rsidRPr="00624DDB" w:rsidRDefault="0000750E">
      <w:pPr>
        <w:pStyle w:val="Textbody"/>
        <w:spacing w:after="31" w:line="240" w:lineRule="auto"/>
        <w:jc w:val="center"/>
        <w:rPr>
          <w:rFonts w:asciiTheme="minorHAnsi" w:hAnsiTheme="minorHAnsi" w:cstheme="minorHAnsi"/>
          <w:b/>
          <w:bCs/>
          <w:color w:val="000000"/>
          <w:sz w:val="22"/>
          <w:szCs w:val="22"/>
        </w:rPr>
      </w:pPr>
    </w:p>
    <w:p w14:paraId="0A8217E9"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D./Dª ……………………………...……...…………….., con DNI n.º ........................, actuando en (nombre propio o representación de) ………………….......................................................................................................................,</w:t>
      </w:r>
    </w:p>
    <w:p w14:paraId="3BDC0E67"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NIF Nº ………………………...., con domicilio social en ..................................................................................., CP ..................., provincia .................................., calle..........................................................................., nº.........., teléfono.......................... FAX ....................,</w:t>
      </w:r>
    </w:p>
    <w:p w14:paraId="04214736"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0BB5822A"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Me comprometo</w:t>
      </w:r>
      <w:r w:rsidRPr="00624DDB">
        <w:rPr>
          <w:rFonts w:asciiTheme="minorHAnsi" w:hAnsiTheme="minorHAnsi" w:cstheme="minorHAnsi"/>
          <w:color w:val="000000"/>
          <w:sz w:val="22"/>
          <w:szCs w:val="22"/>
        </w:rPr>
        <w:t>:</w:t>
      </w:r>
    </w:p>
    <w:p w14:paraId="4D4F4ACA"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75F516CC"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al pago del Impuesto Municipal sobre Construcciones, Instalaciones y Obras, así como de la tasa municipal por concesión de licencia, necesarios para la ejecución de la obra …………………………………….…...……………………. de la cual soy adjudicatario, como sujeto pasivo sustituto, de acuerdo con los artículos 23.2.b) y 102. 2 del Real Decreto Legislativo 2/2004, de 5 de marzo, por el que se aprueba el Texto Refundido de la Ley de Haciendas Locales.</w:t>
      </w:r>
    </w:p>
    <w:p w14:paraId="56789422"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6AD7B849" w14:textId="77777777" w:rsidR="0000750E" w:rsidRPr="00624DDB" w:rsidRDefault="00BF4BB1">
      <w:pPr>
        <w:pStyle w:val="Textbody"/>
        <w:spacing w:after="31" w:line="240" w:lineRule="auto"/>
        <w:jc w:val="center"/>
        <w:rPr>
          <w:rFonts w:asciiTheme="minorHAnsi" w:hAnsiTheme="minorHAnsi" w:cstheme="minorHAnsi"/>
          <w:color w:val="000000"/>
          <w:sz w:val="22"/>
          <w:szCs w:val="22"/>
        </w:rPr>
      </w:pPr>
      <w:r w:rsidRPr="00624DDB">
        <w:rPr>
          <w:rFonts w:asciiTheme="minorHAnsi" w:hAnsiTheme="minorHAnsi" w:cstheme="minorHAnsi"/>
          <w:color w:val="000000"/>
          <w:sz w:val="22"/>
          <w:szCs w:val="22"/>
        </w:rPr>
        <w:t>(Fecha y firma electrónica del apoderado)</w:t>
      </w:r>
    </w:p>
    <w:p w14:paraId="70C5C3D9" w14:textId="77777777" w:rsidR="0000750E" w:rsidRPr="00624DDB" w:rsidRDefault="0000750E">
      <w:pPr>
        <w:pStyle w:val="Standard"/>
        <w:spacing w:after="31"/>
        <w:jc w:val="both"/>
        <w:rPr>
          <w:rFonts w:asciiTheme="minorHAnsi" w:hAnsiTheme="minorHAnsi" w:cstheme="minorHAnsi"/>
          <w:color w:val="000000"/>
          <w:sz w:val="22"/>
          <w:szCs w:val="22"/>
        </w:rPr>
      </w:pPr>
    </w:p>
    <w:p w14:paraId="6DF75B6F" w14:textId="77777777" w:rsidR="0000750E" w:rsidRPr="00624DDB" w:rsidRDefault="00BF4BB1">
      <w:pPr>
        <w:pStyle w:val="Textbody"/>
        <w:pageBreakBefore/>
        <w:spacing w:after="31" w:line="240" w:lineRule="auto"/>
        <w:jc w:val="center"/>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lastRenderedPageBreak/>
        <w:t>ANEXO VIII</w:t>
      </w:r>
    </w:p>
    <w:p w14:paraId="457B980D" w14:textId="77777777" w:rsidR="0000750E" w:rsidRPr="00624DDB" w:rsidRDefault="00BF4BB1">
      <w:pPr>
        <w:pStyle w:val="Textbody"/>
        <w:spacing w:after="31" w:line="240" w:lineRule="auto"/>
        <w:jc w:val="center"/>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MODELO DE AVAL</w:t>
      </w:r>
    </w:p>
    <w:p w14:paraId="318505C3" w14:textId="77777777" w:rsidR="0000750E" w:rsidRPr="00624DDB" w:rsidRDefault="0000750E">
      <w:pPr>
        <w:pStyle w:val="Textbody"/>
        <w:spacing w:after="31" w:line="240" w:lineRule="auto"/>
        <w:rPr>
          <w:rFonts w:asciiTheme="minorHAnsi" w:hAnsiTheme="minorHAnsi" w:cstheme="minorHAnsi"/>
          <w:color w:val="000000"/>
          <w:sz w:val="22"/>
          <w:szCs w:val="22"/>
        </w:rPr>
      </w:pPr>
    </w:p>
    <w:p w14:paraId="573AD7EA"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La entidad (razón social de la entidad de crédito o sociedad de garantía recíproca) ………………………………………...……………………………...…………......................................................................, con NIF ……………..................., con domicilio (a efectos de notificaciones y requerimientos) , en la calle/plaza/avenida ............................………...............…. código postal ........................., localidad y provincia ...……....…………....… y en su nombre (nombre y apellidos de los Apoderados) ……………………………………………………………..…………………........................................................................................................................................................., con poderes suficientes para obligarle en este acto, según resulta del bastanteo de poderes que se reseña en la parte inferior de este documento.</w:t>
      </w:r>
    </w:p>
    <w:p w14:paraId="077A1031" w14:textId="77777777" w:rsidR="0000750E" w:rsidRPr="00624DDB" w:rsidRDefault="00BF4BB1">
      <w:pPr>
        <w:pStyle w:val="Textbody"/>
        <w:spacing w:after="31" w:line="240" w:lineRule="auto"/>
        <w:jc w:val="center"/>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AVALA</w:t>
      </w:r>
    </w:p>
    <w:p w14:paraId="70CBD5A7" w14:textId="77777777" w:rsidR="0000750E" w:rsidRPr="00624DDB" w:rsidRDefault="0000750E">
      <w:pPr>
        <w:pStyle w:val="Textbody"/>
        <w:spacing w:after="31" w:line="240" w:lineRule="auto"/>
        <w:rPr>
          <w:rFonts w:asciiTheme="minorHAnsi" w:hAnsiTheme="minorHAnsi" w:cstheme="minorHAnsi"/>
          <w:color w:val="000000"/>
          <w:sz w:val="22"/>
          <w:szCs w:val="22"/>
        </w:rPr>
      </w:pPr>
    </w:p>
    <w:p w14:paraId="56D06E2A"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A: (nombre y apellidos o razón social del avalado/a) ......………………………………………………………………………….......….......................................................................................................................................................................... NIF ......................., en virtud de lo dispuesto por: (normas/s y artículo/s que impone/n la constitución de esta garantía)  ……………………………………………………………………………………………………………………………..................… para responder de las obligaciones siguientes (detallar el objeto del contrato u obligación asumida por el garantizado) .....….................................................................................................. ante (órgano administrativo, organismo autónomo o ente público) …………………………………………………………………..…………………………………. …………..................................................................................................................................................................por importe de: (en letra) ............……………………………………….................................................………………………..... (en cifra) .....................….......................</w:t>
      </w:r>
    </w:p>
    <w:p w14:paraId="151F1CE6" w14:textId="77777777" w:rsidR="0000750E" w:rsidRPr="00624DDB" w:rsidRDefault="0000750E">
      <w:pPr>
        <w:pStyle w:val="Textbody"/>
        <w:spacing w:after="31" w:line="240" w:lineRule="auto"/>
        <w:rPr>
          <w:rFonts w:asciiTheme="minorHAnsi" w:hAnsiTheme="minorHAnsi" w:cstheme="minorHAnsi"/>
          <w:color w:val="000000"/>
          <w:sz w:val="22"/>
          <w:szCs w:val="22"/>
        </w:rPr>
      </w:pPr>
    </w:p>
    <w:p w14:paraId="65A45CA6"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La entidad avalista declara bajo su responsabilidad, que cumple los requisitos previstos en el artículo 56.2 del Reglamento General de la Ley de Contratos de las Administraciones Públicas aprobado por Real Decreto 1098/2001. Este aval se otorga solidariamente respecto al obligado principal, con renuncia expresa al beneficio de excusión y con compromiso de pago al primer requerimiento de la Caja General de Depósitos u órgano equivalente de las restantes Administraciones Públicas, con sujeción a los términos previstos en la legislación de contratos de las Administraciones Públicas, en sus normas de desarrollo y en la normativa reguladora de la Caja General de Depósitos.</w:t>
      </w:r>
    </w:p>
    <w:p w14:paraId="6D8335E0"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5DB6CFF4"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El presente aval estará en vigor hasta que (indicación del órgano de contratación) …….…………………………... ………................................................ o quien en su nombre sea habilitado legalmente para ello autorice su cancelación o devolución de acuerdo con lo establecido en la Ley de Contratos del Sector Público y legislación complementaria.</w:t>
      </w:r>
    </w:p>
    <w:p w14:paraId="4954ADF7"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(lugar y fecha)...............................................</w:t>
      </w:r>
    </w:p>
    <w:p w14:paraId="50A2ACE7"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(razón social de la entidad)...........................</w:t>
      </w:r>
    </w:p>
    <w:p w14:paraId="0BD00166"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(firma de los Apoderados).............................</w:t>
      </w:r>
    </w:p>
    <w:p w14:paraId="45D2539C" w14:textId="77777777" w:rsidR="0000750E" w:rsidRPr="00624DDB" w:rsidRDefault="0000750E">
      <w:pPr>
        <w:pStyle w:val="Textbody"/>
        <w:spacing w:after="31" w:line="240" w:lineRule="auto"/>
        <w:rPr>
          <w:rFonts w:asciiTheme="minorHAnsi" w:hAnsiTheme="minorHAnsi" w:cstheme="minorHAnsi"/>
          <w:color w:val="000000"/>
          <w:sz w:val="22"/>
          <w:szCs w:val="22"/>
        </w:rPr>
      </w:pPr>
    </w:p>
    <w:p w14:paraId="30DE724C" w14:textId="77777777" w:rsidR="0000750E" w:rsidRPr="00624DDB" w:rsidRDefault="00BF4BB1">
      <w:pPr>
        <w:pStyle w:val="Textbody"/>
        <w:pageBreakBefore/>
        <w:spacing w:after="31" w:line="240" w:lineRule="auto"/>
        <w:jc w:val="center"/>
        <w:rPr>
          <w:rFonts w:asciiTheme="minorHAnsi" w:hAnsiTheme="minorHAnsi" w:cstheme="minorHAnsi"/>
          <w:b/>
          <w:color w:val="000000"/>
          <w:sz w:val="22"/>
          <w:szCs w:val="22"/>
        </w:rPr>
      </w:pPr>
      <w:r w:rsidRPr="00624DDB">
        <w:rPr>
          <w:rFonts w:asciiTheme="minorHAnsi" w:hAnsiTheme="minorHAnsi" w:cstheme="minorHAnsi"/>
          <w:b/>
          <w:bCs/>
          <w:color w:val="000000"/>
          <w:sz w:val="22"/>
          <w:szCs w:val="22"/>
        </w:rPr>
        <w:lastRenderedPageBreak/>
        <w:t>ANEXO IX</w:t>
      </w:r>
    </w:p>
    <w:p w14:paraId="60D3934A" w14:textId="77777777" w:rsidR="0000750E" w:rsidRPr="00624DDB" w:rsidRDefault="00BF4BB1">
      <w:pPr>
        <w:pStyle w:val="Textbody"/>
        <w:spacing w:after="31" w:line="240" w:lineRule="auto"/>
        <w:jc w:val="center"/>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MODELO DE GARANTÍA MEDIANTE VALORES ANOTADOS (con inscripción)</w:t>
      </w:r>
    </w:p>
    <w:p w14:paraId="2FC67B3D" w14:textId="77777777" w:rsidR="0000750E" w:rsidRPr="00624DDB" w:rsidRDefault="0000750E">
      <w:pPr>
        <w:pStyle w:val="Textbody"/>
        <w:spacing w:after="31" w:line="240" w:lineRule="auto"/>
        <w:rPr>
          <w:rFonts w:asciiTheme="minorHAnsi" w:hAnsiTheme="minorHAnsi" w:cstheme="minorHAnsi"/>
          <w:b/>
          <w:bCs/>
          <w:color w:val="000000"/>
          <w:sz w:val="22"/>
          <w:szCs w:val="22"/>
        </w:rPr>
      </w:pPr>
    </w:p>
    <w:p w14:paraId="6C72A893"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Don/Doña (nombre y apellidos) ..................................................................................., en representación de .....................................................................................,NIF ......................, con domicilio a efectos de notificaciones y requerimientos en la calle/plaza/avenida ...………………............................................ código postal ............................, localidad y provincia …….........</w:t>
      </w:r>
    </w:p>
    <w:p w14:paraId="05BA124E"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E5CFA66" w14:textId="4BCCA11C"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PIGNORA a favor de: (órgano administrativo, organismo autónomo o entidad de </w:t>
      </w:r>
      <w:r w:rsidR="00EC27F8" w:rsidRPr="00624DDB">
        <w:rPr>
          <w:rFonts w:asciiTheme="minorHAnsi" w:hAnsiTheme="minorHAnsi" w:cstheme="minorHAnsi"/>
          <w:color w:val="000000"/>
          <w:sz w:val="22"/>
          <w:szCs w:val="22"/>
        </w:rPr>
        <w:t>derecho público</w:t>
      </w:r>
      <w:r w:rsidRPr="00624DDB">
        <w:rPr>
          <w:rFonts w:asciiTheme="minorHAnsi" w:hAnsiTheme="minorHAnsi" w:cstheme="minorHAnsi"/>
          <w:color w:val="000000"/>
          <w:sz w:val="22"/>
          <w:szCs w:val="22"/>
        </w:rPr>
        <w:t>) .................................................................................................................................................................................................................................................. los siguientes valores representados mediante anotaciones en cuenta, de los cuales es titular el pignorante y que se identifican como sigue:</w:t>
      </w:r>
    </w:p>
    <w:p w14:paraId="5FFF0082" w14:textId="77777777" w:rsidR="0000750E" w:rsidRPr="00624DDB" w:rsidRDefault="0000750E">
      <w:pPr>
        <w:pStyle w:val="Textbody"/>
        <w:spacing w:after="31" w:line="240" w:lineRule="auto"/>
        <w:rPr>
          <w:rFonts w:asciiTheme="minorHAnsi" w:hAnsiTheme="minorHAnsi" w:cstheme="minorHAnsi"/>
          <w:color w:val="000000"/>
          <w:sz w:val="22"/>
          <w:szCs w:val="22"/>
        </w:rPr>
      </w:pPr>
    </w:p>
    <w:tbl>
      <w:tblPr>
        <w:tblW w:w="9638" w:type="dxa"/>
        <w:tblInd w:w="-867" w:type="dxa"/>
        <w:tblLayout w:type="fixed"/>
        <w:tblCellMar>
          <w:left w:w="10" w:type="dxa"/>
          <w:right w:w="10" w:type="dxa"/>
        </w:tblCellMar>
        <w:tblLook w:val="0000" w:firstRow="0" w:lastRow="0" w:firstColumn="0" w:lastColumn="0" w:noHBand="0" w:noVBand="0"/>
      </w:tblPr>
      <w:tblGrid>
        <w:gridCol w:w="1072"/>
        <w:gridCol w:w="1943"/>
        <w:gridCol w:w="840"/>
        <w:gridCol w:w="1408"/>
        <w:gridCol w:w="1396"/>
        <w:gridCol w:w="2979"/>
      </w:tblGrid>
      <w:tr w:rsidR="0000750E" w:rsidRPr="00624DDB" w14:paraId="1A9EE712" w14:textId="77777777" w:rsidTr="00EC27F8">
        <w:tc>
          <w:tcPr>
            <w:tcW w:w="1072" w:type="dxa"/>
            <w:tcBorders>
              <w:top w:val="single" w:sz="8" w:space="0" w:color="000000"/>
              <w:left w:val="single" w:sz="8" w:space="0" w:color="000000"/>
              <w:bottom w:val="single" w:sz="8" w:space="0" w:color="000000"/>
            </w:tcBorders>
            <w:tcMar>
              <w:top w:w="28" w:type="dxa"/>
              <w:left w:w="28" w:type="dxa"/>
              <w:bottom w:w="28" w:type="dxa"/>
              <w:right w:w="0" w:type="dxa"/>
            </w:tcMar>
          </w:tcPr>
          <w:p w14:paraId="54C352D1" w14:textId="77777777" w:rsidR="0000750E" w:rsidRPr="00624DDB" w:rsidRDefault="00BF4BB1">
            <w:pPr>
              <w:pStyle w:val="TableContents"/>
              <w:spacing w:after="31"/>
              <w:rPr>
                <w:rFonts w:asciiTheme="minorHAnsi" w:hAnsiTheme="minorHAnsi" w:cstheme="minorHAnsi"/>
                <w:color w:val="000000"/>
                <w:sz w:val="22"/>
                <w:szCs w:val="22"/>
              </w:rPr>
            </w:pPr>
            <w:r w:rsidRPr="00624DDB">
              <w:rPr>
                <w:rFonts w:asciiTheme="minorHAnsi" w:hAnsiTheme="minorHAnsi" w:cstheme="minorHAnsi"/>
                <w:color w:val="000000"/>
                <w:sz w:val="22"/>
                <w:szCs w:val="22"/>
              </w:rPr>
              <w:t>Número</w:t>
            </w:r>
          </w:p>
          <w:p w14:paraId="644D02BA" w14:textId="77777777" w:rsidR="0000750E" w:rsidRPr="00624DDB" w:rsidRDefault="00BF4BB1">
            <w:pPr>
              <w:pStyle w:val="TableContents"/>
              <w:spacing w:after="31"/>
              <w:rPr>
                <w:rFonts w:asciiTheme="minorHAnsi" w:hAnsiTheme="minorHAnsi" w:cstheme="minorHAnsi"/>
                <w:color w:val="000000"/>
                <w:sz w:val="22"/>
                <w:szCs w:val="22"/>
              </w:rPr>
            </w:pPr>
            <w:r w:rsidRPr="00624DDB">
              <w:rPr>
                <w:rFonts w:asciiTheme="minorHAnsi" w:hAnsiTheme="minorHAnsi" w:cstheme="minorHAnsi"/>
                <w:color w:val="000000"/>
                <w:sz w:val="22"/>
                <w:szCs w:val="22"/>
              </w:rPr>
              <w:t>Valores</w:t>
            </w:r>
          </w:p>
        </w:tc>
        <w:tc>
          <w:tcPr>
            <w:tcW w:w="1943" w:type="dxa"/>
            <w:tcBorders>
              <w:top w:val="single" w:sz="8" w:space="0" w:color="000000"/>
              <w:left w:val="single" w:sz="8" w:space="0" w:color="000000"/>
              <w:bottom w:val="single" w:sz="8" w:space="0" w:color="000000"/>
            </w:tcBorders>
            <w:tcMar>
              <w:top w:w="28" w:type="dxa"/>
              <w:left w:w="28" w:type="dxa"/>
              <w:bottom w:w="28" w:type="dxa"/>
              <w:right w:w="0" w:type="dxa"/>
            </w:tcMar>
          </w:tcPr>
          <w:p w14:paraId="796E7B80" w14:textId="77777777" w:rsidR="0000750E" w:rsidRPr="00624DDB" w:rsidRDefault="00BF4BB1">
            <w:pPr>
              <w:pStyle w:val="TableContents"/>
              <w:spacing w:after="31"/>
              <w:rPr>
                <w:rFonts w:asciiTheme="minorHAnsi" w:hAnsiTheme="minorHAnsi" w:cstheme="minorHAnsi"/>
                <w:color w:val="000000"/>
                <w:sz w:val="22"/>
                <w:szCs w:val="22"/>
              </w:rPr>
            </w:pPr>
            <w:r w:rsidRPr="00624DDB">
              <w:rPr>
                <w:rFonts w:asciiTheme="minorHAnsi" w:hAnsiTheme="minorHAnsi" w:cstheme="minorHAnsi"/>
                <w:color w:val="000000"/>
                <w:sz w:val="22"/>
                <w:szCs w:val="22"/>
              </w:rPr>
              <w:t>Emisión (entidad</w:t>
            </w:r>
          </w:p>
          <w:p w14:paraId="1E84C6DA" w14:textId="77777777" w:rsidR="0000750E" w:rsidRPr="00624DDB" w:rsidRDefault="00BF4BB1">
            <w:pPr>
              <w:pStyle w:val="TableContents"/>
              <w:spacing w:after="31"/>
              <w:rPr>
                <w:rFonts w:asciiTheme="minorHAnsi" w:hAnsiTheme="minorHAnsi" w:cstheme="minorHAnsi"/>
                <w:color w:val="000000"/>
                <w:sz w:val="22"/>
                <w:szCs w:val="22"/>
              </w:rPr>
            </w:pPr>
            <w:r w:rsidRPr="00624DDB">
              <w:rPr>
                <w:rFonts w:asciiTheme="minorHAnsi" w:hAnsiTheme="minorHAnsi" w:cstheme="minorHAnsi"/>
                <w:color w:val="000000"/>
                <w:sz w:val="22"/>
                <w:szCs w:val="22"/>
              </w:rPr>
              <w:t>emisora), clase de valor y fecha de emisión)</w:t>
            </w:r>
          </w:p>
        </w:tc>
        <w:tc>
          <w:tcPr>
            <w:tcW w:w="840" w:type="dxa"/>
            <w:tcBorders>
              <w:top w:val="single" w:sz="8" w:space="0" w:color="000000"/>
              <w:left w:val="single" w:sz="8" w:space="0" w:color="000000"/>
              <w:bottom w:val="single" w:sz="8" w:space="0" w:color="000000"/>
            </w:tcBorders>
            <w:tcMar>
              <w:top w:w="28" w:type="dxa"/>
              <w:left w:w="28" w:type="dxa"/>
              <w:bottom w:w="28" w:type="dxa"/>
              <w:right w:w="0" w:type="dxa"/>
            </w:tcMar>
          </w:tcPr>
          <w:p w14:paraId="66CD5BA8" w14:textId="77777777" w:rsidR="0000750E" w:rsidRPr="00624DDB" w:rsidRDefault="00BF4BB1">
            <w:pPr>
              <w:pStyle w:val="TableContents"/>
              <w:spacing w:after="31"/>
              <w:rPr>
                <w:rFonts w:asciiTheme="minorHAnsi" w:hAnsiTheme="minorHAnsi" w:cstheme="minorHAnsi"/>
                <w:color w:val="000000"/>
                <w:sz w:val="22"/>
                <w:szCs w:val="22"/>
              </w:rPr>
            </w:pPr>
            <w:r w:rsidRPr="00624DDB">
              <w:rPr>
                <w:rFonts w:asciiTheme="minorHAnsi" w:hAnsiTheme="minorHAnsi" w:cstheme="minorHAnsi"/>
                <w:color w:val="000000"/>
                <w:sz w:val="22"/>
                <w:szCs w:val="22"/>
              </w:rPr>
              <w:t>Código</w:t>
            </w:r>
          </w:p>
          <w:p w14:paraId="6F421A4A" w14:textId="77777777" w:rsidR="0000750E" w:rsidRPr="00624DDB" w:rsidRDefault="00BF4BB1">
            <w:pPr>
              <w:pStyle w:val="TableContents"/>
              <w:spacing w:after="31"/>
              <w:rPr>
                <w:rFonts w:asciiTheme="minorHAnsi" w:hAnsiTheme="minorHAnsi" w:cstheme="minorHAnsi"/>
                <w:color w:val="000000"/>
                <w:sz w:val="22"/>
                <w:szCs w:val="22"/>
              </w:rPr>
            </w:pPr>
            <w:r w:rsidRPr="00624DDB">
              <w:rPr>
                <w:rFonts w:asciiTheme="minorHAnsi" w:hAnsiTheme="minorHAnsi" w:cstheme="minorHAnsi"/>
                <w:color w:val="000000"/>
                <w:sz w:val="22"/>
                <w:szCs w:val="22"/>
              </w:rPr>
              <w:t>valor</w:t>
            </w:r>
          </w:p>
        </w:tc>
        <w:tc>
          <w:tcPr>
            <w:tcW w:w="1408" w:type="dxa"/>
            <w:tcBorders>
              <w:top w:val="single" w:sz="8" w:space="0" w:color="000000"/>
              <w:left w:val="single" w:sz="8" w:space="0" w:color="000000"/>
              <w:bottom w:val="single" w:sz="8" w:space="0" w:color="000000"/>
            </w:tcBorders>
            <w:tcMar>
              <w:top w:w="28" w:type="dxa"/>
              <w:left w:w="28" w:type="dxa"/>
              <w:bottom w:w="28" w:type="dxa"/>
              <w:right w:w="0" w:type="dxa"/>
            </w:tcMar>
          </w:tcPr>
          <w:p w14:paraId="55F7760D" w14:textId="77777777" w:rsidR="0000750E" w:rsidRPr="00624DDB" w:rsidRDefault="00BF4BB1">
            <w:pPr>
              <w:pStyle w:val="TableContents"/>
              <w:spacing w:after="31"/>
              <w:rPr>
                <w:rFonts w:asciiTheme="minorHAnsi" w:hAnsiTheme="minorHAnsi" w:cstheme="minorHAnsi"/>
                <w:color w:val="000000"/>
                <w:sz w:val="22"/>
                <w:szCs w:val="22"/>
              </w:rPr>
            </w:pPr>
            <w:r w:rsidRPr="00624DDB">
              <w:rPr>
                <w:rFonts w:asciiTheme="minorHAnsi" w:hAnsiTheme="minorHAnsi" w:cstheme="minorHAnsi"/>
                <w:color w:val="000000"/>
                <w:sz w:val="22"/>
                <w:szCs w:val="22"/>
              </w:rPr>
              <w:t>Referencia</w:t>
            </w:r>
          </w:p>
          <w:p w14:paraId="1178C397" w14:textId="77777777" w:rsidR="0000750E" w:rsidRPr="00624DDB" w:rsidRDefault="00BF4BB1">
            <w:pPr>
              <w:pStyle w:val="TableContents"/>
              <w:spacing w:after="31"/>
              <w:rPr>
                <w:rFonts w:asciiTheme="minorHAnsi" w:hAnsiTheme="minorHAnsi" w:cstheme="minorHAnsi"/>
                <w:color w:val="000000"/>
                <w:sz w:val="22"/>
                <w:szCs w:val="22"/>
              </w:rPr>
            </w:pPr>
            <w:r w:rsidRPr="00624DDB">
              <w:rPr>
                <w:rFonts w:asciiTheme="minorHAnsi" w:hAnsiTheme="minorHAnsi" w:cstheme="minorHAnsi"/>
                <w:color w:val="000000"/>
                <w:sz w:val="22"/>
                <w:szCs w:val="22"/>
              </w:rPr>
              <w:t>del Registro</w:t>
            </w:r>
          </w:p>
        </w:tc>
        <w:tc>
          <w:tcPr>
            <w:tcW w:w="1396" w:type="dxa"/>
            <w:tcBorders>
              <w:top w:val="single" w:sz="8" w:space="0" w:color="000000"/>
              <w:left w:val="single" w:sz="8" w:space="0" w:color="000000"/>
              <w:bottom w:val="single" w:sz="8" w:space="0" w:color="000000"/>
            </w:tcBorders>
            <w:tcMar>
              <w:top w:w="28" w:type="dxa"/>
              <w:left w:w="28" w:type="dxa"/>
              <w:bottom w:w="28" w:type="dxa"/>
              <w:right w:w="0" w:type="dxa"/>
            </w:tcMar>
          </w:tcPr>
          <w:p w14:paraId="60F43CCA" w14:textId="77777777" w:rsidR="0000750E" w:rsidRPr="00624DDB" w:rsidRDefault="00BF4BB1">
            <w:pPr>
              <w:pStyle w:val="TableContents"/>
              <w:spacing w:after="31"/>
              <w:rPr>
                <w:rFonts w:asciiTheme="minorHAnsi" w:hAnsiTheme="minorHAnsi" w:cstheme="minorHAnsi"/>
                <w:color w:val="000000"/>
                <w:sz w:val="22"/>
                <w:szCs w:val="22"/>
              </w:rPr>
            </w:pPr>
            <w:r w:rsidRPr="00624DDB">
              <w:rPr>
                <w:rFonts w:asciiTheme="minorHAnsi" w:hAnsiTheme="minorHAnsi" w:cstheme="minorHAnsi"/>
                <w:color w:val="000000"/>
                <w:sz w:val="22"/>
                <w:szCs w:val="22"/>
              </w:rPr>
              <w:t>Valor normal</w:t>
            </w:r>
          </w:p>
          <w:p w14:paraId="14CCEF6C" w14:textId="77777777" w:rsidR="0000750E" w:rsidRPr="00624DDB" w:rsidRDefault="00BF4BB1">
            <w:pPr>
              <w:pStyle w:val="TableContents"/>
              <w:spacing w:after="31"/>
              <w:rPr>
                <w:rFonts w:asciiTheme="minorHAnsi" w:hAnsiTheme="minorHAnsi" w:cstheme="minorHAnsi"/>
                <w:color w:val="000000"/>
                <w:sz w:val="22"/>
                <w:szCs w:val="22"/>
              </w:rPr>
            </w:pPr>
            <w:r w:rsidRPr="00624DDB">
              <w:rPr>
                <w:rFonts w:asciiTheme="minorHAnsi" w:hAnsiTheme="minorHAnsi" w:cstheme="minorHAnsi"/>
                <w:color w:val="000000"/>
                <w:sz w:val="22"/>
                <w:szCs w:val="22"/>
              </w:rPr>
              <w:t>unitario</w:t>
            </w:r>
          </w:p>
        </w:tc>
        <w:tc>
          <w:tcPr>
            <w:tcW w:w="297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509B424" w14:textId="77777777" w:rsidR="0000750E" w:rsidRPr="00624DDB" w:rsidRDefault="00BF4BB1">
            <w:pPr>
              <w:pStyle w:val="TableContents"/>
              <w:spacing w:after="31"/>
              <w:rPr>
                <w:rFonts w:asciiTheme="minorHAnsi" w:hAnsiTheme="minorHAnsi" w:cstheme="minorHAnsi"/>
                <w:color w:val="000000"/>
                <w:sz w:val="22"/>
                <w:szCs w:val="22"/>
              </w:rPr>
            </w:pPr>
            <w:r w:rsidRPr="00624DDB">
              <w:rPr>
                <w:rFonts w:asciiTheme="minorHAnsi" w:hAnsiTheme="minorHAnsi" w:cstheme="minorHAnsi"/>
                <w:color w:val="000000"/>
                <w:sz w:val="22"/>
                <w:szCs w:val="22"/>
              </w:rPr>
              <w:t>Valor de realización de los</w:t>
            </w:r>
          </w:p>
          <w:p w14:paraId="30507B82" w14:textId="77777777" w:rsidR="0000750E" w:rsidRPr="00624DDB" w:rsidRDefault="00BF4BB1">
            <w:pPr>
              <w:pStyle w:val="TableContents"/>
              <w:spacing w:after="31"/>
              <w:rPr>
                <w:rFonts w:asciiTheme="minorHAnsi" w:hAnsiTheme="minorHAnsi" w:cstheme="minorHAnsi"/>
                <w:color w:val="000000"/>
                <w:sz w:val="22"/>
                <w:szCs w:val="22"/>
              </w:rPr>
            </w:pPr>
            <w:r w:rsidRPr="00624DDB">
              <w:rPr>
                <w:rFonts w:asciiTheme="minorHAnsi" w:hAnsiTheme="minorHAnsi" w:cstheme="minorHAnsi"/>
                <w:color w:val="000000"/>
                <w:sz w:val="22"/>
                <w:szCs w:val="22"/>
              </w:rPr>
              <w:t>valores a la fecha de inscripción</w:t>
            </w:r>
          </w:p>
        </w:tc>
      </w:tr>
      <w:tr w:rsidR="0000750E" w:rsidRPr="00624DDB" w14:paraId="6A3D911D" w14:textId="77777777" w:rsidTr="00EC27F8">
        <w:tc>
          <w:tcPr>
            <w:tcW w:w="1072" w:type="dxa"/>
            <w:tcBorders>
              <w:left w:val="single" w:sz="8" w:space="0" w:color="000000"/>
              <w:bottom w:val="single" w:sz="8" w:space="0" w:color="000000"/>
            </w:tcBorders>
            <w:tcMar>
              <w:top w:w="0" w:type="dxa"/>
              <w:left w:w="28" w:type="dxa"/>
              <w:bottom w:w="28" w:type="dxa"/>
              <w:right w:w="0" w:type="dxa"/>
            </w:tcMar>
          </w:tcPr>
          <w:p w14:paraId="5D1363E5" w14:textId="77777777" w:rsidR="0000750E" w:rsidRPr="00624DDB" w:rsidRDefault="0000750E">
            <w:pPr>
              <w:pStyle w:val="TableContents"/>
              <w:spacing w:after="31"/>
              <w:rPr>
                <w:rFonts w:asciiTheme="minorHAnsi" w:hAnsiTheme="minorHAnsi" w:cstheme="minorHAnsi"/>
                <w:color w:val="000000"/>
                <w:sz w:val="22"/>
                <w:szCs w:val="22"/>
              </w:rPr>
            </w:pPr>
          </w:p>
          <w:p w14:paraId="4BEC3789" w14:textId="77777777" w:rsidR="0000750E" w:rsidRPr="00624DDB" w:rsidRDefault="0000750E">
            <w:pPr>
              <w:pStyle w:val="TableContents"/>
              <w:spacing w:after="31"/>
              <w:rPr>
                <w:rFonts w:asciiTheme="minorHAnsi" w:hAnsiTheme="minorHAnsi" w:cstheme="minorHAnsi"/>
                <w:color w:val="000000"/>
                <w:sz w:val="22"/>
                <w:szCs w:val="22"/>
              </w:rPr>
            </w:pPr>
          </w:p>
        </w:tc>
        <w:tc>
          <w:tcPr>
            <w:tcW w:w="1943" w:type="dxa"/>
            <w:tcBorders>
              <w:left w:val="single" w:sz="8" w:space="0" w:color="000000"/>
              <w:bottom w:val="single" w:sz="8" w:space="0" w:color="000000"/>
            </w:tcBorders>
            <w:tcMar>
              <w:top w:w="0" w:type="dxa"/>
              <w:left w:w="28" w:type="dxa"/>
              <w:bottom w:w="28" w:type="dxa"/>
              <w:right w:w="0" w:type="dxa"/>
            </w:tcMar>
          </w:tcPr>
          <w:p w14:paraId="401B5976" w14:textId="77777777" w:rsidR="0000750E" w:rsidRPr="00624DDB" w:rsidRDefault="0000750E">
            <w:pPr>
              <w:pStyle w:val="TableContents"/>
              <w:spacing w:after="31"/>
              <w:rPr>
                <w:rFonts w:asciiTheme="minorHAnsi" w:hAnsiTheme="minorHAnsi" w:cstheme="minorHAnsi"/>
                <w:color w:val="000000"/>
                <w:sz w:val="22"/>
                <w:szCs w:val="22"/>
              </w:rPr>
            </w:pPr>
          </w:p>
        </w:tc>
        <w:tc>
          <w:tcPr>
            <w:tcW w:w="840" w:type="dxa"/>
            <w:tcBorders>
              <w:left w:val="single" w:sz="8" w:space="0" w:color="000000"/>
              <w:bottom w:val="single" w:sz="8" w:space="0" w:color="000000"/>
            </w:tcBorders>
            <w:tcMar>
              <w:top w:w="0" w:type="dxa"/>
              <w:left w:w="28" w:type="dxa"/>
              <w:bottom w:w="28" w:type="dxa"/>
              <w:right w:w="0" w:type="dxa"/>
            </w:tcMar>
          </w:tcPr>
          <w:p w14:paraId="7443E3C6" w14:textId="77777777" w:rsidR="0000750E" w:rsidRPr="00624DDB" w:rsidRDefault="0000750E">
            <w:pPr>
              <w:pStyle w:val="TableContents"/>
              <w:spacing w:after="31"/>
              <w:rPr>
                <w:rFonts w:asciiTheme="minorHAnsi" w:hAnsiTheme="minorHAnsi" w:cstheme="minorHAnsi"/>
                <w:color w:val="000000"/>
                <w:sz w:val="22"/>
                <w:szCs w:val="22"/>
              </w:rPr>
            </w:pPr>
          </w:p>
        </w:tc>
        <w:tc>
          <w:tcPr>
            <w:tcW w:w="1408" w:type="dxa"/>
            <w:tcBorders>
              <w:left w:val="single" w:sz="8" w:space="0" w:color="000000"/>
              <w:bottom w:val="single" w:sz="8" w:space="0" w:color="000000"/>
            </w:tcBorders>
            <w:tcMar>
              <w:top w:w="0" w:type="dxa"/>
              <w:left w:w="28" w:type="dxa"/>
              <w:bottom w:w="28" w:type="dxa"/>
              <w:right w:w="0" w:type="dxa"/>
            </w:tcMar>
          </w:tcPr>
          <w:p w14:paraId="6B860FF3" w14:textId="77777777" w:rsidR="0000750E" w:rsidRPr="00624DDB" w:rsidRDefault="0000750E">
            <w:pPr>
              <w:pStyle w:val="TableContents"/>
              <w:spacing w:after="31"/>
              <w:rPr>
                <w:rFonts w:asciiTheme="minorHAnsi" w:hAnsiTheme="minorHAnsi" w:cstheme="minorHAnsi"/>
                <w:color w:val="000000"/>
                <w:sz w:val="22"/>
                <w:szCs w:val="22"/>
              </w:rPr>
            </w:pPr>
          </w:p>
        </w:tc>
        <w:tc>
          <w:tcPr>
            <w:tcW w:w="1396" w:type="dxa"/>
            <w:tcBorders>
              <w:left w:val="single" w:sz="8" w:space="0" w:color="000000"/>
              <w:bottom w:val="single" w:sz="8" w:space="0" w:color="000000"/>
            </w:tcBorders>
            <w:tcMar>
              <w:top w:w="0" w:type="dxa"/>
              <w:left w:w="28" w:type="dxa"/>
              <w:bottom w:w="28" w:type="dxa"/>
              <w:right w:w="0" w:type="dxa"/>
            </w:tcMar>
          </w:tcPr>
          <w:p w14:paraId="111EC235" w14:textId="77777777" w:rsidR="0000750E" w:rsidRPr="00624DDB" w:rsidRDefault="0000750E">
            <w:pPr>
              <w:pStyle w:val="TableContents"/>
              <w:spacing w:after="31"/>
              <w:rPr>
                <w:rFonts w:asciiTheme="minorHAnsi" w:hAnsiTheme="minorHAnsi" w:cstheme="minorHAnsi"/>
                <w:color w:val="000000"/>
                <w:sz w:val="22"/>
                <w:szCs w:val="22"/>
              </w:rPr>
            </w:pPr>
          </w:p>
        </w:tc>
        <w:tc>
          <w:tcPr>
            <w:tcW w:w="2979" w:type="dxa"/>
            <w:tcBorders>
              <w:left w:val="single" w:sz="8" w:space="0" w:color="000000"/>
              <w:bottom w:val="single" w:sz="8" w:space="0" w:color="000000"/>
              <w:right w:val="single" w:sz="8" w:space="0" w:color="000000"/>
            </w:tcBorders>
            <w:tcMar>
              <w:top w:w="0" w:type="dxa"/>
              <w:left w:w="28" w:type="dxa"/>
              <w:bottom w:w="28" w:type="dxa"/>
              <w:right w:w="28" w:type="dxa"/>
            </w:tcMar>
          </w:tcPr>
          <w:p w14:paraId="640D3881" w14:textId="77777777" w:rsidR="0000750E" w:rsidRPr="00624DDB" w:rsidRDefault="0000750E">
            <w:pPr>
              <w:pStyle w:val="TableContents"/>
              <w:spacing w:after="31"/>
              <w:rPr>
                <w:rFonts w:asciiTheme="minorHAnsi" w:hAnsiTheme="minorHAnsi" w:cstheme="minorHAnsi"/>
                <w:color w:val="000000"/>
                <w:sz w:val="22"/>
                <w:szCs w:val="22"/>
              </w:rPr>
            </w:pPr>
          </w:p>
        </w:tc>
      </w:tr>
    </w:tbl>
    <w:p w14:paraId="56F50716" w14:textId="77777777" w:rsidR="0000750E" w:rsidRPr="00624DDB" w:rsidRDefault="0000750E">
      <w:pPr>
        <w:pStyle w:val="Textbody"/>
        <w:spacing w:after="31" w:line="240" w:lineRule="auto"/>
        <w:rPr>
          <w:rFonts w:asciiTheme="minorHAnsi" w:hAnsiTheme="minorHAnsi" w:cstheme="minorHAnsi"/>
          <w:color w:val="000000"/>
          <w:sz w:val="22"/>
          <w:szCs w:val="22"/>
        </w:rPr>
      </w:pPr>
    </w:p>
    <w:p w14:paraId="111DB302"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En virtud de lo dispuesto por: (normas/s y artículo/s que impone/n la constitución de esta garantía) ………… …………………………………………................................................................................................................................ para responder de las obligaciones siguientes (detallar el objeto del contrato u obligación asumida por el garantizado) ............................................................................................................................................................................................................................................................................ contraídas por (contratista o persona física o jurídica garantizada) .................................................................................................…………..…..........................................................................................................................................................................NIF ..................... con domicilio a afectos de notificaciones y requerimientos en la calle/plaza/avenida ....……………………...………...………………........…………...................., código postal …………..........., localidad y provincia …………......………............., por la cantidad de (en letra) ..…………………………………………...……………………………........…………………………..................................................................................................................................................(en cifra) .....................………………......................</w:t>
      </w:r>
    </w:p>
    <w:p w14:paraId="3B69094D"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Este contrato se otorga de conformidad y con plena sujeción a lo dispuesto en la legislación de contratos del Sector Público, en sus normas de desarrollo y en la normativa reguladora de la Caja General de Depósitos.</w:t>
      </w:r>
    </w:p>
    <w:p w14:paraId="4796A3F1" w14:textId="77777777" w:rsidR="0000750E" w:rsidRPr="00624DDB" w:rsidRDefault="0000750E">
      <w:pPr>
        <w:pStyle w:val="Textbody"/>
        <w:spacing w:after="31" w:line="240" w:lineRule="auto"/>
        <w:rPr>
          <w:rFonts w:asciiTheme="minorHAnsi" w:hAnsiTheme="minorHAnsi" w:cstheme="minorHAnsi"/>
          <w:color w:val="000000"/>
          <w:sz w:val="22"/>
          <w:szCs w:val="22"/>
        </w:rPr>
      </w:pPr>
    </w:p>
    <w:p w14:paraId="791C2DA3" w14:textId="77777777" w:rsidR="0000750E" w:rsidRPr="00624DDB" w:rsidRDefault="00BF4BB1">
      <w:pPr>
        <w:pStyle w:val="Textbody"/>
        <w:spacing w:after="31" w:line="240" w:lineRule="auto"/>
        <w:jc w:val="right"/>
        <w:rPr>
          <w:rFonts w:asciiTheme="minorHAnsi" w:hAnsiTheme="minorHAnsi" w:cstheme="minorHAnsi"/>
          <w:color w:val="000000"/>
          <w:sz w:val="22"/>
          <w:szCs w:val="22"/>
        </w:rPr>
      </w:pPr>
      <w:r w:rsidRPr="00624DDB">
        <w:rPr>
          <w:rFonts w:asciiTheme="minorHAnsi" w:hAnsiTheme="minorHAnsi" w:cstheme="minorHAnsi"/>
          <w:color w:val="000000"/>
          <w:sz w:val="22"/>
          <w:szCs w:val="22"/>
        </w:rPr>
        <w:t>......................................................... (nombre o razón social del pignorante).</w:t>
      </w:r>
    </w:p>
    <w:p w14:paraId="490FC54B" w14:textId="77777777" w:rsidR="0000750E" w:rsidRPr="00624DDB" w:rsidRDefault="00BF4BB1">
      <w:pPr>
        <w:pStyle w:val="Textbody"/>
        <w:spacing w:after="31" w:line="240" w:lineRule="auto"/>
        <w:jc w:val="right"/>
        <w:rPr>
          <w:rFonts w:asciiTheme="minorHAnsi" w:hAnsiTheme="minorHAnsi" w:cstheme="minorHAnsi"/>
          <w:color w:val="000000"/>
          <w:sz w:val="22"/>
          <w:szCs w:val="22"/>
        </w:rPr>
      </w:pPr>
      <w:r w:rsidRPr="00624DDB">
        <w:rPr>
          <w:rFonts w:asciiTheme="minorHAnsi" w:hAnsiTheme="minorHAnsi" w:cstheme="minorHAnsi"/>
          <w:color w:val="000000"/>
          <w:sz w:val="22"/>
          <w:szCs w:val="22"/>
        </w:rPr>
        <w:t>............................................................(firma/s</w:t>
      </w:r>
    </w:p>
    <w:p w14:paraId="7D10AA7B" w14:textId="77777777" w:rsidR="0000750E" w:rsidRPr="00624DDB" w:rsidRDefault="0000750E">
      <w:pPr>
        <w:pStyle w:val="Textbody"/>
        <w:spacing w:after="31" w:line="240" w:lineRule="auto"/>
        <w:jc w:val="right"/>
        <w:rPr>
          <w:rFonts w:asciiTheme="minorHAnsi" w:hAnsiTheme="minorHAnsi" w:cstheme="minorHAnsi"/>
          <w:color w:val="000000"/>
          <w:sz w:val="22"/>
          <w:szCs w:val="22"/>
        </w:rPr>
      </w:pPr>
    </w:p>
    <w:p w14:paraId="03692188" w14:textId="77777777" w:rsidR="0000750E" w:rsidRPr="00624DDB" w:rsidRDefault="00BF4BB1">
      <w:pPr>
        <w:pStyle w:val="Textbody"/>
        <w:spacing w:after="31" w:line="240" w:lineRule="auto"/>
        <w:jc w:val="right"/>
        <w:rPr>
          <w:rFonts w:asciiTheme="minorHAnsi" w:hAnsiTheme="minorHAnsi" w:cstheme="minorHAnsi"/>
          <w:color w:val="000000"/>
          <w:sz w:val="22"/>
          <w:szCs w:val="22"/>
        </w:rPr>
      </w:pPr>
      <w:r w:rsidRPr="00624DDB">
        <w:rPr>
          <w:rFonts w:asciiTheme="minorHAnsi" w:hAnsiTheme="minorHAnsi" w:cstheme="minorHAnsi"/>
          <w:color w:val="000000"/>
          <w:sz w:val="22"/>
          <w:szCs w:val="22"/>
        </w:rPr>
        <w:t>Con mi intervención, el notario</w:t>
      </w:r>
    </w:p>
    <w:p w14:paraId="733800CC" w14:textId="77777777" w:rsidR="0000750E" w:rsidRPr="00624DDB" w:rsidRDefault="00BF4BB1">
      <w:pPr>
        <w:pStyle w:val="Textbody"/>
        <w:spacing w:after="31" w:line="240" w:lineRule="auto"/>
        <w:jc w:val="right"/>
        <w:rPr>
          <w:rFonts w:asciiTheme="minorHAnsi" w:hAnsiTheme="minorHAnsi" w:cstheme="minorHAnsi"/>
          <w:color w:val="000000"/>
          <w:sz w:val="22"/>
          <w:szCs w:val="22"/>
        </w:rPr>
      </w:pPr>
      <w:r w:rsidRPr="00624DDB">
        <w:rPr>
          <w:rFonts w:asciiTheme="minorHAnsi" w:hAnsiTheme="minorHAnsi" w:cstheme="minorHAnsi"/>
          <w:color w:val="000000"/>
          <w:sz w:val="22"/>
          <w:szCs w:val="22"/>
        </w:rPr>
        <w:t>(firma) ...........................................................................................</w:t>
      </w:r>
    </w:p>
    <w:p w14:paraId="46837A42"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Don/Doña............................... ..........</w:t>
      </w:r>
    </w:p>
    <w:p w14:paraId="3CF62266"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lastRenderedPageBreak/>
        <w:t>con DNI ..................................., en</w:t>
      </w:r>
    </w:p>
    <w:p w14:paraId="49927686"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representación de (entidad adherida encargada del Registro contable) .................. ...</w:t>
      </w:r>
    </w:p>
    <w:p w14:paraId="12D9D9DC"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certifica la inscripción de la prenda</w:t>
      </w:r>
    </w:p>
    <w:p w14:paraId="4A8784F8" w14:textId="77777777" w:rsidR="0000750E" w:rsidRPr="00624DDB" w:rsidRDefault="00BF4BB1">
      <w:pPr>
        <w:pStyle w:val="Textbody"/>
        <w:spacing w:after="31" w:line="240" w:lineRule="auto"/>
        <w:rPr>
          <w:rFonts w:asciiTheme="minorHAnsi" w:hAnsiTheme="minorHAnsi" w:cstheme="minorHAnsi"/>
          <w:color w:val="000000"/>
          <w:sz w:val="22"/>
          <w:szCs w:val="22"/>
        </w:rPr>
      </w:pPr>
      <w:r w:rsidRPr="00624DDB">
        <w:rPr>
          <w:rFonts w:asciiTheme="minorHAnsi" w:hAnsiTheme="minorHAnsi" w:cstheme="minorHAnsi"/>
          <w:color w:val="000000"/>
          <w:sz w:val="22"/>
          <w:szCs w:val="22"/>
        </w:rPr>
        <w:t>(fecha) .....................</w:t>
      </w:r>
    </w:p>
    <w:p w14:paraId="4C04F2D6" w14:textId="77777777" w:rsidR="0000750E" w:rsidRPr="00624DDB" w:rsidRDefault="00BF4BB1">
      <w:pPr>
        <w:pStyle w:val="Textbody"/>
        <w:spacing w:after="31" w:line="240" w:lineRule="auto"/>
        <w:jc w:val="right"/>
        <w:rPr>
          <w:rFonts w:asciiTheme="minorHAnsi" w:hAnsiTheme="minorHAnsi" w:cstheme="minorHAnsi"/>
          <w:color w:val="000000"/>
          <w:sz w:val="22"/>
          <w:szCs w:val="22"/>
        </w:rPr>
      </w:pPr>
      <w:r w:rsidRPr="00624DDB">
        <w:rPr>
          <w:rFonts w:asciiTheme="minorHAnsi" w:hAnsiTheme="minorHAnsi" w:cstheme="minorHAnsi"/>
          <w:color w:val="000000"/>
          <w:sz w:val="22"/>
          <w:szCs w:val="22"/>
        </w:rPr>
        <w:t>(firma) .....................</w:t>
      </w:r>
    </w:p>
    <w:p w14:paraId="74E4E64A" w14:textId="77777777" w:rsidR="0000750E" w:rsidRPr="00624DDB" w:rsidRDefault="00BF4BB1">
      <w:pPr>
        <w:pStyle w:val="Textbody"/>
        <w:pageBreakBefore/>
        <w:spacing w:after="31" w:line="240" w:lineRule="auto"/>
        <w:jc w:val="center"/>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lastRenderedPageBreak/>
        <w:t>ANEXO X</w:t>
      </w:r>
    </w:p>
    <w:p w14:paraId="0C6389F7" w14:textId="77777777" w:rsidR="0000750E" w:rsidRPr="00624DDB" w:rsidRDefault="00BF4BB1">
      <w:pPr>
        <w:pStyle w:val="Textbody"/>
        <w:spacing w:after="31" w:line="240" w:lineRule="auto"/>
        <w:jc w:val="center"/>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MODELO DE CERTIFICADO DE SEGURO DE CAUCIÓN</w:t>
      </w:r>
    </w:p>
    <w:p w14:paraId="61B07D8E"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Certificado número ...............................</w:t>
      </w:r>
    </w:p>
    <w:p w14:paraId="4ACD8C99"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(1) .................................................................................................(en adelante, asegurador), con domicilio en,............., calle ..............................................y NIF ................................................ debidamente representado por don (2) .................................................................................. con poderes suficientes para obligarle en este acto, según resulta del bastanteo de poderes que se reseña en la parte inferior de este documento,</w:t>
      </w:r>
    </w:p>
    <w:p w14:paraId="4A97A585"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ASEGURA A (3) ...................……….........................................................................…………………………...................., NIF ..........................., en concepto de tomador del seguro, ante (4) ………………………………………………………….....…………………………………………………...........................................................................................................…….., en adelante asegurado, hasta el importe de (euros) (5) ………………………………………………….………………………………………........................................................................... ............................................., en los términos y condiciones establecidos en la Ley de Contratos del Sector Público, normativa de desarrollo y pliego de cláusulas administrativas particulares por la que se rige el contrato (6) ...............................….........................................................................................................……………........................., en concepto de garantía (7) .............................................................., para responder de las obligaciones, penalidades y demás gastos que se puedan derivar conforme a las normas y demás condiciones administrativas precitadas frente al asegurado.</w:t>
      </w:r>
    </w:p>
    <w:p w14:paraId="36B5B449"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El asegurado declara, bajo su responsabilidad, que cumple los requisitos exigidos en el artículo 57 del Reglamento General de la Ley de Contratos de las Administraciones Públicas aprobado por RD 1098/2001.</w:t>
      </w:r>
    </w:p>
    <w:p w14:paraId="73D22D9B"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w:t>
      </w:r>
    </w:p>
    <w:p w14:paraId="612C9263"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El asegurador no podrá oponer al asegurado las excepciones que puedan corresponderle contra el tomador del seguro.</w:t>
      </w:r>
    </w:p>
    <w:p w14:paraId="05F8BC35"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El asegurador asume el compromiso de indemnizar al asegurado al primer requerimiento de la Caja Central de Depósitos u órgano equivalente de las restantes Administraciones Públicas, en los términos establecidos en la Ley de Contratos del Sector Público y normas de desarrollo.</w:t>
      </w:r>
    </w:p>
    <w:p w14:paraId="3258E15F"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El presente seguro de caución estará en vigor hasta que (4) ………………………………………………………………………... ……………………………………………......................................., o quien en su nombre sea habilitado legalmente para ello, autorice su cancelación o devolución, de acuerdo con lo establecido en la Ley de Contratos del Sector Público y legislación complementaria.</w:t>
      </w:r>
    </w:p>
    <w:p w14:paraId="16CAC21F"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Lugar y fecha...............</w:t>
      </w:r>
    </w:p>
    <w:p w14:paraId="7B85D31C"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Firma:...........................</w:t>
      </w:r>
    </w:p>
    <w:p w14:paraId="5800CDAF"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Asegurador..............…</w:t>
      </w:r>
    </w:p>
    <w:p w14:paraId="31DF9DCC"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6AB5722C"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INSTRUCCIONES PARA LA CUMPLIMENTACIÓN DEL MODELO:</w:t>
      </w:r>
    </w:p>
    <w:p w14:paraId="4DEA04BC"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(1) Se expresará la razón social completa de la entidad aseguradora.</w:t>
      </w:r>
    </w:p>
    <w:p w14:paraId="25C478B7"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(2) Nombre y apellidos del apoderado o apoderados.</w:t>
      </w:r>
    </w:p>
    <w:p w14:paraId="7D57C4D7"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(3) Nombre de la persona asegurada.</w:t>
      </w:r>
    </w:p>
    <w:p w14:paraId="2B276D6F"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(4) Órgano de contratación.</w:t>
      </w:r>
    </w:p>
    <w:p w14:paraId="229E0295"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lastRenderedPageBreak/>
        <w:t>(5) Importe, en letra, por el que se constituye el seguro.</w:t>
      </w:r>
    </w:p>
    <w:p w14:paraId="22D5DE01"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(6) Identificar individualmente de manera suficiente (naturaleza, clase, etc..) el contrato en virtud del cual se presta la caución.</w:t>
      </w:r>
    </w:p>
    <w:p w14:paraId="01B297F8"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(7) Expresar la modalidad de seguro de que se trata, provisional, definitiva, etc.</w:t>
      </w:r>
    </w:p>
    <w:p w14:paraId="3B7CC323" w14:textId="77777777" w:rsidR="0000750E" w:rsidRPr="00624DDB" w:rsidRDefault="0000750E">
      <w:pPr>
        <w:pStyle w:val="Textbody"/>
        <w:pageBreakBefore/>
        <w:spacing w:after="31" w:line="240" w:lineRule="auto"/>
        <w:jc w:val="both"/>
        <w:rPr>
          <w:rFonts w:asciiTheme="minorHAnsi" w:hAnsiTheme="minorHAnsi" w:cstheme="minorHAnsi"/>
          <w:color w:val="000000"/>
          <w:sz w:val="22"/>
          <w:szCs w:val="22"/>
        </w:rPr>
      </w:pPr>
    </w:p>
    <w:p w14:paraId="3C56D87B" w14:textId="77777777" w:rsidR="0000750E" w:rsidRPr="00624DDB" w:rsidRDefault="00BF4BB1">
      <w:pPr>
        <w:pStyle w:val="Textbody"/>
        <w:spacing w:after="31" w:line="240" w:lineRule="auto"/>
        <w:jc w:val="center"/>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ANEXO XI</w:t>
      </w:r>
    </w:p>
    <w:p w14:paraId="6ABBAB17" w14:textId="77777777" w:rsidR="0000750E" w:rsidRPr="00624DDB" w:rsidRDefault="00BF4BB1">
      <w:pPr>
        <w:pStyle w:val="Textbody"/>
        <w:spacing w:after="31" w:line="240" w:lineRule="auto"/>
        <w:jc w:val="center"/>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INFORMACIÓN SOBRE PROTECCIÓN DE DATOS</w:t>
      </w:r>
    </w:p>
    <w:p w14:paraId="3C9F8B57"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FB1575B"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Se informa a la entidad licitadora, sus representantes y empleados cuyos datos se hayan incluido en la oferta de que la Administración licitante tratará sus datos de carácter personal de acuerdo con las siguientes condiciones:</w:t>
      </w:r>
    </w:p>
    <w:p w14:paraId="61711439"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A21CA90" w14:textId="77777777" w:rsidR="0000750E" w:rsidRPr="00624DDB" w:rsidRDefault="00BF4BB1">
      <w:pPr>
        <w:pStyle w:val="Textbody"/>
        <w:numPr>
          <w:ilvl w:val="0"/>
          <w:numId w:val="73"/>
        </w:numPr>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Nombre del tratamiento: </w:t>
      </w:r>
      <w:r w:rsidRPr="00624DDB">
        <w:rPr>
          <w:rFonts w:asciiTheme="minorHAnsi" w:hAnsiTheme="minorHAnsi" w:cstheme="minorHAnsi"/>
          <w:color w:val="000000"/>
          <w:sz w:val="22"/>
          <w:szCs w:val="22"/>
        </w:rPr>
        <w:t>Expedientes de contratación</w:t>
      </w:r>
    </w:p>
    <w:p w14:paraId="0D64D9D2" w14:textId="77777777" w:rsidR="0000750E" w:rsidRPr="00624DDB" w:rsidRDefault="00BF4BB1">
      <w:pPr>
        <w:pStyle w:val="Textbody"/>
        <w:numPr>
          <w:ilvl w:val="0"/>
          <w:numId w:val="73"/>
        </w:numPr>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Responsable del tratamiento:</w:t>
      </w:r>
      <w:r w:rsidRPr="00624DDB">
        <w:rPr>
          <w:rFonts w:asciiTheme="minorHAnsi" w:hAnsiTheme="minorHAnsi" w:cstheme="minorHAnsi"/>
          <w:color w:val="000000"/>
          <w:sz w:val="22"/>
          <w:szCs w:val="22"/>
        </w:rPr>
        <w:t xml:space="preserve"> Consellería que convoca la licitación.</w:t>
      </w:r>
    </w:p>
    <w:p w14:paraId="71050927" w14:textId="77777777" w:rsidR="0000750E" w:rsidRPr="00624DDB" w:rsidRDefault="00BF4BB1">
      <w:pPr>
        <w:pStyle w:val="Textbody"/>
        <w:numPr>
          <w:ilvl w:val="0"/>
          <w:numId w:val="73"/>
        </w:numPr>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Finalidad:</w:t>
      </w:r>
      <w:r w:rsidRPr="00624DDB">
        <w:rPr>
          <w:rFonts w:asciiTheme="minorHAnsi" w:hAnsiTheme="minorHAnsi" w:cstheme="minorHAnsi"/>
          <w:color w:val="000000"/>
          <w:sz w:val="22"/>
          <w:szCs w:val="22"/>
        </w:rPr>
        <w:t xml:space="preserve"> Gestión de la contratación pública: Licitación, instrucción y adjudicación relacionada con los expedientes de contratación administrativa.</w:t>
      </w:r>
    </w:p>
    <w:p w14:paraId="693D2263" w14:textId="77777777" w:rsidR="0000750E" w:rsidRPr="00624DDB" w:rsidRDefault="00BF4BB1">
      <w:pPr>
        <w:pStyle w:val="Textbody"/>
        <w:numPr>
          <w:ilvl w:val="0"/>
          <w:numId w:val="73"/>
        </w:numPr>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Base jurídica</w:t>
      </w:r>
      <w:r w:rsidRPr="00624DDB">
        <w:rPr>
          <w:rFonts w:asciiTheme="minorHAnsi" w:hAnsiTheme="minorHAnsi" w:cstheme="minorHAnsi"/>
          <w:color w:val="000000"/>
          <w:sz w:val="22"/>
          <w:szCs w:val="22"/>
        </w:rPr>
        <w:t>:</w:t>
      </w:r>
    </w:p>
    <w:p w14:paraId="695D2EAB" w14:textId="77777777" w:rsidR="0000750E" w:rsidRPr="00624DDB" w:rsidRDefault="00BF4BB1">
      <w:pPr>
        <w:pStyle w:val="Textbody"/>
        <w:numPr>
          <w:ilvl w:val="1"/>
          <w:numId w:val="73"/>
        </w:numPr>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Artículo 6.1.b) del Reglamento General de protección de datos: el tratamiento es necesario para la ejecución de un contrato en el que el interesado (adjudicatario) es parte.</w:t>
      </w:r>
    </w:p>
    <w:p w14:paraId="36D435E1" w14:textId="77777777" w:rsidR="0000750E" w:rsidRPr="00624DDB" w:rsidRDefault="00BF4BB1">
      <w:pPr>
        <w:pStyle w:val="Textbody"/>
        <w:numPr>
          <w:ilvl w:val="1"/>
          <w:numId w:val="73"/>
        </w:numPr>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Artículo 6.1.e) del Reglamento General de Protección de Datos: el tratamiento es necesario para el cumplimiento de una misión realizada en interés público o en el ejercicio de poderes públicos conferidos al responsable del tratamiento.</w:t>
      </w:r>
    </w:p>
    <w:p w14:paraId="0623D7D3"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Todo ello, en relación con las competencias conferidas a la Administración licitante por la Ley 9/2017, de 8 de noviembre, de Contratos del Sector Público.</w:t>
      </w:r>
    </w:p>
    <w:p w14:paraId="281B8063" w14:textId="77777777" w:rsidR="0000750E" w:rsidRPr="00624DDB" w:rsidRDefault="00BF4BB1">
      <w:pPr>
        <w:pStyle w:val="Textbody"/>
        <w:numPr>
          <w:ilvl w:val="0"/>
          <w:numId w:val="73"/>
        </w:numPr>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Período de conservación: </w:t>
      </w:r>
      <w:r w:rsidRPr="00624DDB">
        <w:rPr>
          <w:rFonts w:asciiTheme="minorHAnsi" w:hAnsiTheme="minorHAnsi" w:cstheme="minorHAnsi"/>
          <w:color w:val="000000"/>
          <w:sz w:val="22"/>
          <w:szCs w:val="22"/>
        </w:rPr>
        <w:t>Los datos se conservarán durante el tiempo necesario para cumplir con la finalidad para la cual se recabaron y para determinar las posibles responsabilidades que se pudieran derivar de esta finalidad y del tratamiento de los datos. Será aplicable lo dispuesto en la normativa de archivos y documentación.</w:t>
      </w:r>
    </w:p>
    <w:p w14:paraId="42191B6C" w14:textId="77777777" w:rsidR="0000750E" w:rsidRPr="00624DDB" w:rsidRDefault="00BF4BB1">
      <w:pPr>
        <w:pStyle w:val="Textbody"/>
        <w:numPr>
          <w:ilvl w:val="0"/>
          <w:numId w:val="73"/>
        </w:numPr>
        <w:spacing w:after="31" w:line="240" w:lineRule="auto"/>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Categorías de datos personales:</w:t>
      </w:r>
    </w:p>
    <w:p w14:paraId="583DE6AF" w14:textId="77777777" w:rsidR="0000750E" w:rsidRPr="00624DDB" w:rsidRDefault="00BF4BB1">
      <w:pPr>
        <w:pStyle w:val="Textbody"/>
        <w:numPr>
          <w:ilvl w:val="1"/>
          <w:numId w:val="73"/>
        </w:numPr>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Nombre y apellidos, DNI/NIF/Documento identificativo, dirección, firma y teléfono.</w:t>
      </w:r>
    </w:p>
    <w:p w14:paraId="59C7A95B" w14:textId="77777777" w:rsidR="0000750E" w:rsidRPr="00624DDB" w:rsidRDefault="00BF4BB1">
      <w:pPr>
        <w:pStyle w:val="Textbody"/>
        <w:numPr>
          <w:ilvl w:val="1"/>
          <w:numId w:val="73"/>
        </w:numPr>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Datos de detalle de empleo: puesto de trabajo y cualificación del personal y, en su caso, documentos de cotización.</w:t>
      </w:r>
    </w:p>
    <w:p w14:paraId="5BB8E378" w14:textId="77777777" w:rsidR="0000750E" w:rsidRPr="00624DDB" w:rsidRDefault="00BF4BB1">
      <w:pPr>
        <w:pStyle w:val="Textbody"/>
        <w:numPr>
          <w:ilvl w:val="1"/>
          <w:numId w:val="73"/>
        </w:numPr>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Datos económico financieros y de seguros: Datos bancarios.</w:t>
      </w:r>
    </w:p>
    <w:p w14:paraId="5EFB6382" w14:textId="77777777" w:rsidR="0000750E" w:rsidRPr="00624DDB" w:rsidRDefault="00BF4BB1">
      <w:pPr>
        <w:pStyle w:val="Textbody"/>
        <w:numPr>
          <w:ilvl w:val="0"/>
          <w:numId w:val="73"/>
        </w:numPr>
        <w:spacing w:after="31" w:line="240" w:lineRule="auto"/>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Categorías de interesados:</w:t>
      </w:r>
    </w:p>
    <w:p w14:paraId="6D256829" w14:textId="77777777" w:rsidR="0000750E" w:rsidRPr="00624DDB" w:rsidRDefault="00BF4BB1">
      <w:pPr>
        <w:pStyle w:val="Textbody"/>
        <w:numPr>
          <w:ilvl w:val="1"/>
          <w:numId w:val="73"/>
        </w:numPr>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Solicitantes.</w:t>
      </w:r>
    </w:p>
    <w:p w14:paraId="4F19E95A" w14:textId="77777777" w:rsidR="0000750E" w:rsidRPr="00624DDB" w:rsidRDefault="00BF4BB1">
      <w:pPr>
        <w:pStyle w:val="Textbody"/>
        <w:numPr>
          <w:ilvl w:val="1"/>
          <w:numId w:val="73"/>
        </w:numPr>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Representantes legales.</w:t>
      </w:r>
    </w:p>
    <w:p w14:paraId="3019F04C" w14:textId="7A00C6EB" w:rsidR="0000750E" w:rsidRPr="00624DDB" w:rsidRDefault="00BF4BB1">
      <w:pPr>
        <w:pStyle w:val="Textbody"/>
        <w:numPr>
          <w:ilvl w:val="1"/>
          <w:numId w:val="73"/>
        </w:numPr>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Empleados de </w:t>
      </w:r>
      <w:r w:rsidR="00EC27F8" w:rsidRPr="00624DDB">
        <w:rPr>
          <w:rFonts w:asciiTheme="minorHAnsi" w:hAnsiTheme="minorHAnsi" w:cstheme="minorHAnsi"/>
          <w:color w:val="000000"/>
          <w:sz w:val="22"/>
          <w:szCs w:val="22"/>
        </w:rPr>
        <w:t>las entidades licitantes</w:t>
      </w:r>
      <w:r w:rsidRPr="00624DDB">
        <w:rPr>
          <w:rFonts w:asciiTheme="minorHAnsi" w:hAnsiTheme="minorHAnsi" w:cstheme="minorHAnsi"/>
          <w:color w:val="000000"/>
          <w:sz w:val="22"/>
          <w:szCs w:val="22"/>
        </w:rPr>
        <w:t>.</w:t>
      </w:r>
    </w:p>
    <w:p w14:paraId="6E245BD6" w14:textId="77777777" w:rsidR="0000750E" w:rsidRPr="00624DDB" w:rsidRDefault="00BF4BB1">
      <w:pPr>
        <w:pStyle w:val="Textbody"/>
        <w:numPr>
          <w:ilvl w:val="0"/>
          <w:numId w:val="73"/>
        </w:numPr>
        <w:spacing w:after="31" w:line="240" w:lineRule="auto"/>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Categoría de destinatarios:</w:t>
      </w:r>
    </w:p>
    <w:p w14:paraId="03E424D8" w14:textId="77777777" w:rsidR="0000750E" w:rsidRPr="00624DDB" w:rsidRDefault="00BF4BB1">
      <w:pPr>
        <w:pStyle w:val="Textbody"/>
        <w:numPr>
          <w:ilvl w:val="1"/>
          <w:numId w:val="73"/>
        </w:numPr>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Registro Oficial de Licitadores y Empresas Clasificadas del Sector Público.</w:t>
      </w:r>
    </w:p>
    <w:p w14:paraId="62662EEF" w14:textId="37614F31" w:rsidR="0000750E" w:rsidRPr="00624DDB" w:rsidRDefault="00BF4BB1">
      <w:pPr>
        <w:pStyle w:val="Textbody"/>
        <w:numPr>
          <w:ilvl w:val="1"/>
          <w:numId w:val="73"/>
        </w:numPr>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Otros órganos de administración de la Generalitat con fines </w:t>
      </w:r>
      <w:r w:rsidR="00EC27F8" w:rsidRPr="00624DDB">
        <w:rPr>
          <w:rFonts w:asciiTheme="minorHAnsi" w:hAnsiTheme="minorHAnsi" w:cstheme="minorHAnsi"/>
          <w:color w:val="000000"/>
          <w:sz w:val="22"/>
          <w:szCs w:val="22"/>
        </w:rPr>
        <w:t>de control</w:t>
      </w:r>
      <w:r w:rsidRPr="00624DDB">
        <w:rPr>
          <w:rFonts w:asciiTheme="minorHAnsi" w:hAnsiTheme="minorHAnsi" w:cstheme="minorHAnsi"/>
          <w:color w:val="000000"/>
          <w:sz w:val="22"/>
          <w:szCs w:val="22"/>
        </w:rPr>
        <w:t xml:space="preserve"> del gasto público.</w:t>
      </w:r>
    </w:p>
    <w:p w14:paraId="05237712" w14:textId="77777777" w:rsidR="0000750E" w:rsidRPr="00624DDB" w:rsidRDefault="00BF4BB1">
      <w:pPr>
        <w:pStyle w:val="Textbody"/>
        <w:numPr>
          <w:ilvl w:val="1"/>
          <w:numId w:val="73"/>
        </w:numPr>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Otros órganos de la administración con fines de control del cumplimiento de la legislación sobre prevención de riesgos laborales.</w:t>
      </w:r>
    </w:p>
    <w:p w14:paraId="3C9BA4C3" w14:textId="336FE547" w:rsidR="0000750E" w:rsidRPr="00624DDB" w:rsidRDefault="00BF4BB1">
      <w:pPr>
        <w:pStyle w:val="Textbody"/>
        <w:numPr>
          <w:ilvl w:val="1"/>
          <w:numId w:val="73"/>
        </w:numPr>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Publicación de la entidad </w:t>
      </w:r>
      <w:r w:rsidR="00EC27F8" w:rsidRPr="00624DDB">
        <w:rPr>
          <w:rFonts w:asciiTheme="minorHAnsi" w:hAnsiTheme="minorHAnsi" w:cstheme="minorHAnsi"/>
          <w:color w:val="000000"/>
          <w:sz w:val="22"/>
          <w:szCs w:val="22"/>
        </w:rPr>
        <w:t>adjudicataria en</w:t>
      </w:r>
      <w:r w:rsidRPr="00624DDB">
        <w:rPr>
          <w:rFonts w:asciiTheme="minorHAnsi" w:hAnsiTheme="minorHAnsi" w:cstheme="minorHAnsi"/>
          <w:color w:val="000000"/>
          <w:sz w:val="22"/>
          <w:szCs w:val="22"/>
        </w:rPr>
        <w:t xml:space="preserve"> el perfil del contratante y en el portal de transparencia de acuerdo con lo establecido en la LCSP y las normas sobre transparencia de la información pública.</w:t>
      </w:r>
    </w:p>
    <w:p w14:paraId="3A0CA1A9" w14:textId="77777777" w:rsidR="0000750E" w:rsidRPr="00624DDB" w:rsidRDefault="00BF4BB1">
      <w:pPr>
        <w:pStyle w:val="Textbody"/>
        <w:numPr>
          <w:ilvl w:val="0"/>
          <w:numId w:val="73"/>
        </w:numPr>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b/>
          <w:bCs/>
          <w:color w:val="000000"/>
          <w:sz w:val="22"/>
          <w:szCs w:val="22"/>
        </w:rPr>
        <w:t xml:space="preserve">Medidas de seguridad: </w:t>
      </w:r>
      <w:r w:rsidRPr="00624DDB">
        <w:rPr>
          <w:rFonts w:asciiTheme="minorHAnsi" w:hAnsiTheme="minorHAnsi" w:cstheme="minorHAnsi"/>
          <w:color w:val="000000"/>
          <w:sz w:val="22"/>
          <w:szCs w:val="22"/>
        </w:rPr>
        <w:t>Las medidas de seguridad implantadas se corresponden con las previstas en el Anexo II (Medidas de seguridad) del Real Decreto 311/2022, de 3 de mayo, por el que se regula el Esquema Nacional de Seguridad.</w:t>
      </w:r>
    </w:p>
    <w:p w14:paraId="11A29B8D" w14:textId="77777777" w:rsidR="0000750E" w:rsidRPr="00624DDB" w:rsidRDefault="00BF4BB1">
      <w:pPr>
        <w:pStyle w:val="Textbody"/>
        <w:numPr>
          <w:ilvl w:val="0"/>
          <w:numId w:val="73"/>
        </w:numPr>
        <w:spacing w:after="31" w:line="240" w:lineRule="auto"/>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lastRenderedPageBreak/>
        <w:t xml:space="preserve">Ejercicio de derechos: </w:t>
      </w:r>
      <w:r w:rsidRPr="00624DDB">
        <w:rPr>
          <w:rFonts w:asciiTheme="minorHAnsi" w:hAnsiTheme="minorHAnsi" w:cstheme="minorHAnsi"/>
          <w:color w:val="000000"/>
          <w:sz w:val="22"/>
          <w:szCs w:val="22"/>
        </w:rPr>
        <w:t>Las personas interesadas en este tratamiento tienen derecho a solicitar el acceso a sus datos personales, la rectificación o supresión de estas, la limitación de su tratamiento o a oponerse, mediante escrito, previa identificación, dirigido al órgano de contratación o a la Subsecretaría de la Consellería responsable de la licitación</w:t>
      </w:r>
      <w:r w:rsidRPr="00624DDB">
        <w:rPr>
          <w:rFonts w:asciiTheme="minorHAnsi" w:hAnsiTheme="minorHAnsi" w:cstheme="minorHAnsi"/>
          <w:b/>
          <w:bCs/>
          <w:color w:val="000000"/>
          <w:sz w:val="22"/>
          <w:szCs w:val="22"/>
        </w:rPr>
        <w:t>.</w:t>
      </w:r>
    </w:p>
    <w:p w14:paraId="26362AD2"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Puede acceder a la guía del procedimiento en la siguiente dirección: Guía procedimiento: </w:t>
      </w:r>
      <w:hyperlink r:id="rId17" w:history="1">
        <w:r w:rsidRPr="00EC27F8">
          <w:rPr>
            <w:rFonts w:asciiTheme="minorHAnsi" w:hAnsiTheme="minorHAnsi" w:cstheme="minorHAnsi"/>
            <w:color w:val="2F5496" w:themeColor="accent1" w:themeShade="BF"/>
            <w:sz w:val="22"/>
            <w:szCs w:val="22"/>
          </w:rPr>
          <w:t>https://www.gva.es/es/inicio/procedimientos?id_proc=19970&amp;version=amp</w:t>
        </w:r>
      </w:hyperlink>
    </w:p>
    <w:p w14:paraId="07156F6B" w14:textId="77777777" w:rsidR="0000750E" w:rsidRPr="00624DDB" w:rsidRDefault="00BF4BB1">
      <w:pPr>
        <w:pStyle w:val="Textbody"/>
        <w:numPr>
          <w:ilvl w:val="0"/>
          <w:numId w:val="73"/>
        </w:numPr>
        <w:spacing w:after="31" w:line="240" w:lineRule="auto"/>
        <w:jc w:val="both"/>
        <w:rPr>
          <w:rFonts w:asciiTheme="minorHAnsi" w:hAnsiTheme="minorHAnsi" w:cstheme="minorHAnsi"/>
          <w:b/>
          <w:bCs/>
          <w:color w:val="000000"/>
          <w:sz w:val="22"/>
          <w:szCs w:val="22"/>
        </w:rPr>
      </w:pPr>
      <w:r w:rsidRPr="00624DDB">
        <w:rPr>
          <w:rFonts w:asciiTheme="minorHAnsi" w:hAnsiTheme="minorHAnsi" w:cstheme="minorHAnsi"/>
          <w:b/>
          <w:bCs/>
          <w:color w:val="000000"/>
          <w:sz w:val="22"/>
          <w:szCs w:val="22"/>
        </w:rPr>
        <w:t>Datos de contacto del Delegado de Protección de datos de la Generalitat</w:t>
      </w:r>
    </w:p>
    <w:p w14:paraId="5C600707"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Ps. De la Alameda, 16. 46010 Valencia</w:t>
      </w:r>
    </w:p>
    <w:p w14:paraId="6AFA895B" w14:textId="77777777" w:rsidR="0000750E" w:rsidRPr="00624DDB" w:rsidRDefault="00BF4BB1">
      <w:pPr>
        <w:pStyle w:val="Textbody"/>
        <w:spacing w:after="31" w:line="240" w:lineRule="auto"/>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Dirección de correo electrónico: </w:t>
      </w:r>
      <w:r w:rsidRPr="00934194">
        <w:rPr>
          <w:rFonts w:asciiTheme="minorHAnsi" w:hAnsiTheme="minorHAnsi" w:cstheme="minorHAnsi"/>
          <w:color w:val="2E74B5" w:themeColor="accent5" w:themeShade="BF"/>
          <w:sz w:val="22"/>
          <w:szCs w:val="22"/>
        </w:rPr>
        <w:t>dpd@gva.es</w:t>
      </w:r>
    </w:p>
    <w:p w14:paraId="287464E4" w14:textId="77777777" w:rsidR="0000750E" w:rsidRPr="00EC27F8" w:rsidRDefault="00BF4BB1">
      <w:pPr>
        <w:pStyle w:val="Textbody"/>
        <w:numPr>
          <w:ilvl w:val="0"/>
          <w:numId w:val="73"/>
        </w:numPr>
        <w:spacing w:after="31" w:line="240" w:lineRule="auto"/>
        <w:jc w:val="both"/>
        <w:rPr>
          <w:rFonts w:asciiTheme="minorHAnsi" w:hAnsiTheme="minorHAnsi" w:cstheme="minorHAnsi"/>
          <w:b/>
          <w:bCs/>
          <w:color w:val="2F5496" w:themeColor="accent1" w:themeShade="BF"/>
          <w:sz w:val="22"/>
          <w:szCs w:val="22"/>
        </w:rPr>
      </w:pPr>
      <w:r w:rsidRPr="00624DDB">
        <w:rPr>
          <w:rFonts w:asciiTheme="minorHAnsi" w:hAnsiTheme="minorHAnsi" w:cstheme="minorHAnsi"/>
          <w:b/>
          <w:bCs/>
          <w:color w:val="000000"/>
          <w:sz w:val="22"/>
          <w:szCs w:val="22"/>
        </w:rPr>
        <w:t xml:space="preserve">Reclamación ante la Agencia Española de Protección de Datos: </w:t>
      </w:r>
      <w:r w:rsidRPr="00624DDB">
        <w:rPr>
          <w:rFonts w:asciiTheme="minorHAnsi" w:hAnsiTheme="minorHAnsi" w:cstheme="minorHAnsi"/>
          <w:color w:val="000000"/>
          <w:sz w:val="22"/>
          <w:szCs w:val="22"/>
        </w:rPr>
        <w:t xml:space="preserve">Si las personas interesadas entienden que se han visto perjudicadas por el tratamiento o en el ejercicio de sus derechos, pueden presentar una reclamación ante la Agencia Española de Protección de Datos a través de la sede electrónica accesible en la página web </w:t>
      </w:r>
      <w:hyperlink r:id="rId18" w:history="1">
        <w:r w:rsidRPr="00EC27F8">
          <w:rPr>
            <w:rFonts w:asciiTheme="minorHAnsi" w:hAnsiTheme="minorHAnsi" w:cstheme="minorHAnsi"/>
            <w:b/>
            <w:bCs/>
            <w:color w:val="2F5496" w:themeColor="accent1" w:themeShade="BF"/>
            <w:sz w:val="22"/>
            <w:szCs w:val="22"/>
          </w:rPr>
          <w:t>https://www.aepd.es/</w:t>
        </w:r>
      </w:hyperlink>
    </w:p>
    <w:p w14:paraId="144F49FC" w14:textId="77777777" w:rsidR="0000750E" w:rsidRPr="00624DDB" w:rsidRDefault="0000750E">
      <w:pPr>
        <w:pStyle w:val="Textbody"/>
        <w:spacing w:after="31" w:line="240" w:lineRule="auto"/>
        <w:jc w:val="both"/>
        <w:rPr>
          <w:rFonts w:asciiTheme="minorHAnsi" w:hAnsiTheme="minorHAnsi" w:cstheme="minorHAnsi"/>
          <w:color w:val="000000"/>
          <w:sz w:val="22"/>
          <w:szCs w:val="22"/>
        </w:rPr>
      </w:pPr>
    </w:p>
    <w:p w14:paraId="40D60324"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6D435790"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4B832733"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01839AFC"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30DD65A7"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389182AC"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414EDF02"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09CE1BB5"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4309A946"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64AFB6F2"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440A5DEC"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5CC1F1D0"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1766928E"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55110AD5"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09D95E88"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730C3004"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359AF487"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14A3A840"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657A647B"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236DBC98"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43E8DB00"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5726694A"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77A21100"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1F731407"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1CD42118"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11065350"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3AB6E361"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153DC660"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7DF004F2" w14:textId="77777777" w:rsidR="0000750E" w:rsidRPr="00624DDB" w:rsidRDefault="0000750E">
      <w:pPr>
        <w:pStyle w:val="Textbody"/>
        <w:spacing w:after="31" w:line="240" w:lineRule="auto"/>
        <w:jc w:val="both"/>
        <w:rPr>
          <w:rFonts w:asciiTheme="minorHAnsi" w:hAnsiTheme="minorHAnsi" w:cstheme="minorHAnsi"/>
          <w:b/>
          <w:bCs/>
          <w:color w:val="000000"/>
          <w:sz w:val="22"/>
          <w:szCs w:val="22"/>
        </w:rPr>
      </w:pPr>
    </w:p>
    <w:p w14:paraId="3EFF35E0" w14:textId="77777777" w:rsidR="0000750E" w:rsidRPr="00624DDB" w:rsidRDefault="00BF4BB1">
      <w:pPr>
        <w:pStyle w:val="Default"/>
        <w:jc w:val="center"/>
        <w:rPr>
          <w:rFonts w:asciiTheme="minorHAnsi" w:hAnsiTheme="minorHAnsi" w:cstheme="minorHAnsi"/>
          <w:b/>
          <w:bCs/>
          <w:sz w:val="22"/>
          <w:szCs w:val="22"/>
        </w:rPr>
      </w:pPr>
      <w:r w:rsidRPr="00624DDB">
        <w:rPr>
          <w:rFonts w:asciiTheme="minorHAnsi" w:hAnsiTheme="minorHAnsi" w:cstheme="minorHAnsi"/>
          <w:b/>
          <w:bCs/>
          <w:sz w:val="22"/>
          <w:szCs w:val="22"/>
        </w:rPr>
        <w:lastRenderedPageBreak/>
        <w:t>ANEXO XII</w:t>
      </w:r>
    </w:p>
    <w:p w14:paraId="5FC29536" w14:textId="77777777" w:rsidR="0000750E" w:rsidRPr="00624DDB" w:rsidRDefault="0000750E">
      <w:pPr>
        <w:pStyle w:val="Default"/>
        <w:jc w:val="center"/>
        <w:rPr>
          <w:rFonts w:asciiTheme="minorHAnsi" w:hAnsiTheme="minorHAnsi" w:cstheme="minorHAnsi"/>
          <w:b/>
          <w:bCs/>
          <w:i/>
          <w:iCs/>
          <w:sz w:val="22"/>
          <w:szCs w:val="22"/>
        </w:rPr>
      </w:pPr>
    </w:p>
    <w:p w14:paraId="46E3135B" w14:textId="77777777" w:rsidR="0000750E" w:rsidRPr="00624DDB" w:rsidRDefault="0000750E">
      <w:pPr>
        <w:pStyle w:val="Default"/>
        <w:jc w:val="center"/>
        <w:rPr>
          <w:rFonts w:asciiTheme="minorHAnsi" w:hAnsiTheme="minorHAnsi" w:cstheme="minorHAnsi"/>
          <w:b/>
          <w:bCs/>
          <w:i/>
          <w:iCs/>
          <w:sz w:val="22"/>
          <w:szCs w:val="22"/>
        </w:rPr>
      </w:pPr>
    </w:p>
    <w:p w14:paraId="106A62A1" w14:textId="77777777" w:rsidR="0000750E" w:rsidRPr="00624DDB" w:rsidRDefault="0000750E">
      <w:pPr>
        <w:pStyle w:val="Default"/>
        <w:jc w:val="center"/>
        <w:rPr>
          <w:rFonts w:asciiTheme="minorHAnsi" w:hAnsiTheme="minorHAnsi" w:cstheme="minorHAnsi"/>
          <w:b/>
          <w:bCs/>
          <w:i/>
          <w:iCs/>
          <w:sz w:val="22"/>
          <w:szCs w:val="22"/>
        </w:rPr>
      </w:pPr>
    </w:p>
    <w:p w14:paraId="5C56626C" w14:textId="77777777" w:rsidR="0000750E" w:rsidRPr="00624DDB" w:rsidRDefault="00BF4BB1">
      <w:pPr>
        <w:pStyle w:val="Default"/>
        <w:jc w:val="center"/>
        <w:rPr>
          <w:rFonts w:asciiTheme="minorHAnsi" w:hAnsiTheme="minorHAnsi" w:cstheme="minorHAnsi"/>
          <w:sz w:val="22"/>
          <w:szCs w:val="22"/>
        </w:rPr>
      </w:pPr>
      <w:r w:rsidRPr="00624DDB">
        <w:rPr>
          <w:rFonts w:asciiTheme="minorHAnsi" w:hAnsiTheme="minorHAnsi" w:cstheme="minorHAnsi"/>
          <w:b/>
          <w:bCs/>
          <w:i/>
          <w:iCs/>
          <w:sz w:val="22"/>
          <w:szCs w:val="22"/>
        </w:rPr>
        <w:t>Declaración de ausencia de conflicto de intereses (DACI)</w:t>
      </w:r>
    </w:p>
    <w:p w14:paraId="790AC251" w14:textId="77777777" w:rsidR="0000750E" w:rsidRPr="00624DDB" w:rsidRDefault="0000750E">
      <w:pPr>
        <w:pStyle w:val="Default"/>
        <w:jc w:val="both"/>
        <w:rPr>
          <w:rFonts w:asciiTheme="minorHAnsi" w:hAnsiTheme="minorHAnsi" w:cstheme="minorHAnsi"/>
          <w:sz w:val="22"/>
          <w:szCs w:val="22"/>
        </w:rPr>
      </w:pPr>
    </w:p>
    <w:p w14:paraId="2CCD8BA6" w14:textId="77777777" w:rsidR="0000750E" w:rsidRPr="00624DDB" w:rsidRDefault="0000750E">
      <w:pPr>
        <w:pStyle w:val="Default"/>
        <w:ind w:left="1134" w:right="340"/>
        <w:jc w:val="both"/>
        <w:rPr>
          <w:rFonts w:asciiTheme="minorHAnsi" w:hAnsiTheme="minorHAnsi" w:cstheme="minorHAnsi"/>
          <w:sz w:val="22"/>
          <w:szCs w:val="22"/>
        </w:rPr>
      </w:pPr>
    </w:p>
    <w:p w14:paraId="64731A45" w14:textId="77777777" w:rsidR="0000750E" w:rsidRPr="00624DDB" w:rsidRDefault="00BF4BB1">
      <w:pPr>
        <w:pStyle w:val="Default"/>
        <w:ind w:left="1134" w:right="340"/>
        <w:jc w:val="both"/>
        <w:rPr>
          <w:rFonts w:asciiTheme="minorHAnsi" w:hAnsiTheme="minorHAnsi" w:cstheme="minorHAnsi"/>
          <w:sz w:val="22"/>
          <w:szCs w:val="22"/>
        </w:rPr>
      </w:pPr>
      <w:r w:rsidRPr="00624DDB">
        <w:rPr>
          <w:rFonts w:asciiTheme="minorHAnsi" w:hAnsiTheme="minorHAnsi" w:cstheme="minorHAnsi"/>
          <w:sz w:val="22"/>
          <w:szCs w:val="22"/>
        </w:rPr>
        <w:t>Expediente:</w:t>
      </w:r>
    </w:p>
    <w:p w14:paraId="2EC3C766" w14:textId="77777777" w:rsidR="0000750E" w:rsidRPr="00624DDB" w:rsidRDefault="0000750E">
      <w:pPr>
        <w:pStyle w:val="Default"/>
        <w:ind w:left="1134" w:right="340"/>
        <w:jc w:val="both"/>
        <w:rPr>
          <w:rFonts w:asciiTheme="minorHAnsi" w:hAnsiTheme="minorHAnsi" w:cstheme="minorHAnsi"/>
          <w:sz w:val="22"/>
          <w:szCs w:val="22"/>
        </w:rPr>
      </w:pPr>
    </w:p>
    <w:p w14:paraId="27C550F9" w14:textId="77777777" w:rsidR="0000750E" w:rsidRPr="00624DDB" w:rsidRDefault="00BF4BB1">
      <w:pPr>
        <w:pStyle w:val="Default"/>
        <w:ind w:left="1134" w:right="340"/>
        <w:jc w:val="both"/>
        <w:rPr>
          <w:rFonts w:asciiTheme="minorHAnsi" w:hAnsiTheme="minorHAnsi" w:cstheme="minorHAnsi"/>
          <w:sz w:val="22"/>
          <w:szCs w:val="22"/>
        </w:rPr>
      </w:pPr>
      <w:r w:rsidRPr="00624DDB">
        <w:rPr>
          <w:rFonts w:asciiTheme="minorHAnsi" w:hAnsiTheme="minorHAnsi" w:cstheme="minorHAnsi"/>
          <w:sz w:val="22"/>
          <w:szCs w:val="22"/>
        </w:rPr>
        <w:t>Contrato</w:t>
      </w:r>
    </w:p>
    <w:p w14:paraId="57C02DC8" w14:textId="77777777" w:rsidR="0000750E" w:rsidRPr="00624DDB" w:rsidRDefault="0000750E">
      <w:pPr>
        <w:pStyle w:val="Default"/>
        <w:ind w:left="1134" w:right="340"/>
        <w:jc w:val="both"/>
        <w:rPr>
          <w:rFonts w:asciiTheme="minorHAnsi" w:hAnsiTheme="minorHAnsi" w:cstheme="minorHAnsi"/>
          <w:sz w:val="22"/>
          <w:szCs w:val="22"/>
        </w:rPr>
      </w:pPr>
    </w:p>
    <w:p w14:paraId="02A93CE2" w14:textId="77777777" w:rsidR="0000750E" w:rsidRPr="00624DDB" w:rsidRDefault="00BF4BB1">
      <w:pPr>
        <w:pStyle w:val="Default"/>
        <w:ind w:left="1134" w:right="340"/>
        <w:jc w:val="both"/>
        <w:rPr>
          <w:rFonts w:asciiTheme="minorHAnsi" w:hAnsiTheme="minorHAnsi" w:cstheme="minorHAnsi"/>
          <w:sz w:val="22"/>
          <w:szCs w:val="22"/>
        </w:rPr>
      </w:pPr>
      <w:r w:rsidRPr="00624DDB">
        <w:rPr>
          <w:rFonts w:asciiTheme="minorHAnsi" w:hAnsiTheme="minorHAnsi" w:cstheme="minorHAnsi"/>
          <w:sz w:val="22"/>
          <w:szCs w:val="22"/>
        </w:rPr>
        <w:t>Al objeto de garantizar la imparcialidad en el procedimiento de contratación arriba referenciado, el/los abajo firmante/s, como participante/s en el proceso de preparación y tramitación del expediente, declara/declaran:</w:t>
      </w:r>
    </w:p>
    <w:p w14:paraId="31915ACE" w14:textId="77777777" w:rsidR="0000750E" w:rsidRPr="00624DDB" w:rsidRDefault="0000750E">
      <w:pPr>
        <w:pStyle w:val="Default"/>
        <w:ind w:left="1134" w:right="340"/>
        <w:jc w:val="both"/>
        <w:rPr>
          <w:rFonts w:asciiTheme="minorHAnsi" w:hAnsiTheme="minorHAnsi" w:cstheme="minorHAnsi"/>
          <w:sz w:val="22"/>
          <w:szCs w:val="22"/>
        </w:rPr>
      </w:pPr>
    </w:p>
    <w:p w14:paraId="30556D3A" w14:textId="77777777" w:rsidR="0000750E" w:rsidRPr="00624DDB" w:rsidRDefault="00BF4BB1">
      <w:pPr>
        <w:pStyle w:val="Default"/>
        <w:ind w:left="1134" w:right="340"/>
        <w:jc w:val="both"/>
        <w:rPr>
          <w:rFonts w:asciiTheme="minorHAnsi" w:hAnsiTheme="minorHAnsi" w:cstheme="minorHAnsi"/>
          <w:sz w:val="22"/>
          <w:szCs w:val="22"/>
        </w:rPr>
      </w:pPr>
      <w:r w:rsidRPr="00624DDB">
        <w:rPr>
          <w:rFonts w:asciiTheme="minorHAnsi" w:hAnsiTheme="minorHAnsi" w:cstheme="minorHAnsi"/>
          <w:b/>
          <w:bCs/>
          <w:sz w:val="22"/>
          <w:szCs w:val="22"/>
        </w:rPr>
        <w:t>Primero.</w:t>
      </w:r>
      <w:r w:rsidRPr="00624DDB">
        <w:rPr>
          <w:rFonts w:asciiTheme="minorHAnsi" w:hAnsiTheme="minorHAnsi" w:cstheme="minorHAnsi"/>
          <w:sz w:val="22"/>
          <w:szCs w:val="22"/>
        </w:rPr>
        <w:t xml:space="preserve"> Estar informado/s de lo siguiente:</w:t>
      </w:r>
    </w:p>
    <w:p w14:paraId="584C1320" w14:textId="77777777" w:rsidR="0000750E" w:rsidRPr="00624DDB" w:rsidRDefault="0000750E">
      <w:pPr>
        <w:pStyle w:val="Default"/>
        <w:ind w:left="1134" w:right="340"/>
        <w:jc w:val="both"/>
        <w:rPr>
          <w:rFonts w:asciiTheme="minorHAnsi" w:hAnsiTheme="minorHAnsi" w:cstheme="minorHAnsi"/>
          <w:sz w:val="22"/>
          <w:szCs w:val="22"/>
        </w:rPr>
      </w:pPr>
    </w:p>
    <w:p w14:paraId="79869048" w14:textId="77777777" w:rsidR="0000750E" w:rsidRPr="00624DDB" w:rsidRDefault="00BF4BB1">
      <w:pPr>
        <w:pStyle w:val="Default"/>
        <w:ind w:left="1134" w:right="340"/>
        <w:jc w:val="both"/>
        <w:rPr>
          <w:rFonts w:asciiTheme="minorHAnsi" w:hAnsiTheme="minorHAnsi" w:cstheme="minorHAnsi"/>
          <w:sz w:val="22"/>
          <w:szCs w:val="22"/>
        </w:rPr>
      </w:pPr>
      <w:r w:rsidRPr="00624DDB">
        <w:rPr>
          <w:rFonts w:asciiTheme="minorHAnsi" w:hAnsiTheme="minorHAnsi" w:cstheme="minorHAnsi"/>
          <w:sz w:val="22"/>
          <w:szCs w:val="22"/>
        </w:rPr>
        <w:t>1. Que el artículo 61.3 «Conflicto de intereses», del Reglamento (UE, Euratom)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14:paraId="3A5A1C4F" w14:textId="77777777" w:rsidR="0000750E" w:rsidRPr="00624DDB" w:rsidRDefault="0000750E">
      <w:pPr>
        <w:pStyle w:val="Default"/>
        <w:ind w:left="1134" w:right="340"/>
        <w:jc w:val="both"/>
        <w:rPr>
          <w:rFonts w:asciiTheme="minorHAnsi" w:hAnsiTheme="minorHAnsi" w:cstheme="minorHAnsi"/>
          <w:sz w:val="22"/>
          <w:szCs w:val="22"/>
        </w:rPr>
      </w:pPr>
    </w:p>
    <w:p w14:paraId="2DFCC9CF" w14:textId="77777777" w:rsidR="0000750E" w:rsidRPr="00624DDB" w:rsidRDefault="00BF4BB1">
      <w:pPr>
        <w:pStyle w:val="Default"/>
        <w:ind w:left="1134" w:right="340"/>
        <w:jc w:val="both"/>
        <w:rPr>
          <w:rFonts w:asciiTheme="minorHAnsi" w:hAnsiTheme="minorHAnsi" w:cstheme="minorHAnsi"/>
          <w:sz w:val="22"/>
          <w:szCs w:val="22"/>
        </w:rPr>
      </w:pPr>
      <w:r w:rsidRPr="00624DDB">
        <w:rPr>
          <w:rFonts w:asciiTheme="minorHAnsi" w:hAnsiTheme="minorHAnsi" w:cstheme="minorHAnsi"/>
          <w:sz w:val="22"/>
          <w:szCs w:val="22"/>
        </w:rPr>
        <w:t>2. Que el artículo 64 «Lucha contra la corrupción y prevención de los conflictos de intereses» de la Ley 9/2017, de 8 de noviembre, de Contratos del Sector Público, tiene el fin de evitar cualquier distorsión de la competencia y garantizar la transparencia en el procedimiento y asegurar la igualdad de trato a todos los candidatos y licitadores.</w:t>
      </w:r>
    </w:p>
    <w:p w14:paraId="55D6CC23" w14:textId="77777777" w:rsidR="0000750E" w:rsidRPr="00624DDB" w:rsidRDefault="0000750E">
      <w:pPr>
        <w:pStyle w:val="Default"/>
        <w:ind w:left="1134" w:right="340"/>
        <w:jc w:val="both"/>
        <w:rPr>
          <w:rFonts w:asciiTheme="minorHAnsi" w:hAnsiTheme="minorHAnsi" w:cstheme="minorHAnsi"/>
          <w:sz w:val="22"/>
          <w:szCs w:val="22"/>
        </w:rPr>
      </w:pPr>
    </w:p>
    <w:p w14:paraId="2C622E90" w14:textId="77777777" w:rsidR="0000750E" w:rsidRPr="00624DDB" w:rsidRDefault="00BF4BB1">
      <w:pPr>
        <w:pStyle w:val="Default"/>
        <w:ind w:left="1134" w:right="340"/>
        <w:jc w:val="both"/>
        <w:rPr>
          <w:rFonts w:asciiTheme="minorHAnsi" w:hAnsiTheme="minorHAnsi" w:cstheme="minorHAnsi"/>
          <w:sz w:val="22"/>
          <w:szCs w:val="22"/>
        </w:rPr>
      </w:pPr>
      <w:r w:rsidRPr="00624DDB">
        <w:rPr>
          <w:rFonts w:asciiTheme="minorHAnsi" w:hAnsiTheme="minorHAnsi" w:cstheme="minorHAnsi"/>
          <w:sz w:val="22"/>
          <w:szCs w:val="22"/>
        </w:rPr>
        <w:t>3. Que el artículo 23 «Abstención», de la Ley 40/2015, de 1 octubre, de Régimen Jurídico del Sector Público, establece que deberán abstenerse de intervenir en el procedimiento «las autoridades y el personal al servicio de las Administraciones en quienes se den algunas de las circunstancias señaladas en el apartado siguiente», siendo éstas:</w:t>
      </w:r>
    </w:p>
    <w:p w14:paraId="4DA1079A" w14:textId="77777777" w:rsidR="0000750E" w:rsidRPr="00624DDB" w:rsidRDefault="0000750E">
      <w:pPr>
        <w:pStyle w:val="Default"/>
        <w:ind w:left="1134" w:right="340"/>
        <w:jc w:val="both"/>
        <w:rPr>
          <w:rFonts w:asciiTheme="minorHAnsi" w:hAnsiTheme="minorHAnsi" w:cstheme="minorHAnsi"/>
          <w:sz w:val="22"/>
          <w:szCs w:val="22"/>
        </w:rPr>
      </w:pPr>
    </w:p>
    <w:p w14:paraId="35AD8F1D" w14:textId="77777777" w:rsidR="0000750E" w:rsidRPr="00624DDB" w:rsidRDefault="00BF4BB1">
      <w:pPr>
        <w:pStyle w:val="Default"/>
        <w:ind w:left="1134" w:right="340"/>
        <w:jc w:val="both"/>
        <w:rPr>
          <w:rFonts w:asciiTheme="minorHAnsi" w:hAnsiTheme="minorHAnsi" w:cstheme="minorHAnsi"/>
          <w:sz w:val="22"/>
          <w:szCs w:val="22"/>
        </w:rPr>
      </w:pPr>
      <w:r w:rsidRPr="00624DDB">
        <w:rPr>
          <w:rFonts w:asciiTheme="minorHAnsi" w:hAnsiTheme="minorHAnsi" w:cstheme="minorHAnsi"/>
          <w:sz w:val="22"/>
          <w:szCs w:val="22"/>
        </w:rPr>
        <w:t>a) Tener interés personal en el asunto de que se trate o en otro en cuya resolución pudiera influir la de aquél; ser administrador de sociedad o entidad interesada, o tener cuestión litigiosa pendiente con algún interesado.</w:t>
      </w:r>
    </w:p>
    <w:p w14:paraId="5E582227" w14:textId="77777777" w:rsidR="0000750E" w:rsidRPr="00624DDB" w:rsidRDefault="0000750E">
      <w:pPr>
        <w:pStyle w:val="Default"/>
        <w:ind w:left="1134" w:right="340"/>
        <w:jc w:val="both"/>
        <w:rPr>
          <w:rFonts w:asciiTheme="minorHAnsi" w:hAnsiTheme="minorHAnsi" w:cstheme="minorHAnsi"/>
          <w:sz w:val="22"/>
          <w:szCs w:val="22"/>
        </w:rPr>
      </w:pPr>
    </w:p>
    <w:p w14:paraId="76230B1B" w14:textId="77777777" w:rsidR="0000750E" w:rsidRPr="00624DDB" w:rsidRDefault="00BF4BB1">
      <w:pPr>
        <w:pStyle w:val="Default"/>
        <w:ind w:left="1134" w:right="340"/>
        <w:jc w:val="both"/>
        <w:rPr>
          <w:rFonts w:asciiTheme="minorHAnsi" w:hAnsiTheme="minorHAnsi" w:cstheme="minorHAnsi"/>
          <w:sz w:val="22"/>
          <w:szCs w:val="22"/>
        </w:rPr>
      </w:pPr>
      <w:r w:rsidRPr="00624DDB">
        <w:rPr>
          <w:rFonts w:asciiTheme="minorHAnsi" w:hAnsiTheme="minorHAnsi" w:cstheme="minorHAnsi"/>
          <w:sz w:val="22"/>
          <w:szCs w:val="22"/>
        </w:rPr>
        <w:t>b) 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14:paraId="396DFBF3" w14:textId="77777777" w:rsidR="0000750E" w:rsidRPr="00624DDB" w:rsidRDefault="0000750E">
      <w:pPr>
        <w:pStyle w:val="Default"/>
        <w:ind w:left="1134" w:right="340"/>
        <w:jc w:val="both"/>
        <w:rPr>
          <w:rFonts w:asciiTheme="minorHAnsi" w:hAnsiTheme="minorHAnsi" w:cstheme="minorHAnsi"/>
          <w:sz w:val="22"/>
          <w:szCs w:val="22"/>
        </w:rPr>
      </w:pPr>
    </w:p>
    <w:p w14:paraId="4B677DE8" w14:textId="77777777" w:rsidR="0000750E" w:rsidRPr="00624DDB" w:rsidRDefault="00BF4BB1">
      <w:pPr>
        <w:pStyle w:val="Default"/>
        <w:ind w:left="1134" w:right="340"/>
        <w:jc w:val="both"/>
        <w:rPr>
          <w:rFonts w:asciiTheme="minorHAnsi" w:hAnsiTheme="minorHAnsi" w:cstheme="minorHAnsi"/>
          <w:sz w:val="22"/>
          <w:szCs w:val="22"/>
        </w:rPr>
      </w:pPr>
      <w:r w:rsidRPr="00624DDB">
        <w:rPr>
          <w:rFonts w:asciiTheme="minorHAnsi" w:hAnsiTheme="minorHAnsi" w:cstheme="minorHAnsi"/>
          <w:sz w:val="22"/>
          <w:szCs w:val="22"/>
        </w:rPr>
        <w:t>c) Tener amistad íntima o enemistad manifiesta con alguna de las personas mencionadas en el apartado anterior.</w:t>
      </w:r>
    </w:p>
    <w:p w14:paraId="5C5604F2" w14:textId="77777777" w:rsidR="0000750E" w:rsidRPr="00624DDB" w:rsidRDefault="0000750E">
      <w:pPr>
        <w:pStyle w:val="Default"/>
        <w:ind w:left="1134" w:right="340"/>
        <w:jc w:val="both"/>
        <w:rPr>
          <w:rFonts w:asciiTheme="minorHAnsi" w:hAnsiTheme="minorHAnsi" w:cstheme="minorHAnsi"/>
          <w:sz w:val="22"/>
          <w:szCs w:val="22"/>
        </w:rPr>
      </w:pPr>
    </w:p>
    <w:p w14:paraId="6B08A5AF" w14:textId="77777777" w:rsidR="0000750E" w:rsidRPr="00624DDB" w:rsidRDefault="00BF4BB1">
      <w:pPr>
        <w:pStyle w:val="Default"/>
        <w:ind w:left="1134" w:right="340"/>
        <w:jc w:val="both"/>
        <w:rPr>
          <w:rFonts w:asciiTheme="minorHAnsi" w:hAnsiTheme="minorHAnsi" w:cstheme="minorHAnsi"/>
          <w:sz w:val="22"/>
          <w:szCs w:val="22"/>
        </w:rPr>
      </w:pPr>
      <w:r w:rsidRPr="00624DDB">
        <w:rPr>
          <w:rFonts w:asciiTheme="minorHAnsi" w:hAnsiTheme="minorHAnsi" w:cstheme="minorHAnsi"/>
          <w:sz w:val="22"/>
          <w:szCs w:val="22"/>
        </w:rPr>
        <w:t>d) Haber intervenido como perito o como testigo en el procedimiento de que se trate.</w:t>
      </w:r>
    </w:p>
    <w:p w14:paraId="45C90862" w14:textId="77777777" w:rsidR="0000750E" w:rsidRPr="00624DDB" w:rsidRDefault="0000750E">
      <w:pPr>
        <w:pStyle w:val="Default"/>
        <w:ind w:left="1134" w:right="340"/>
        <w:jc w:val="both"/>
        <w:rPr>
          <w:rFonts w:asciiTheme="minorHAnsi" w:hAnsiTheme="minorHAnsi" w:cstheme="minorHAnsi"/>
          <w:sz w:val="22"/>
          <w:szCs w:val="22"/>
        </w:rPr>
      </w:pPr>
    </w:p>
    <w:p w14:paraId="4C538153" w14:textId="77777777" w:rsidR="0000750E" w:rsidRPr="00624DDB" w:rsidRDefault="00BF4BB1">
      <w:pPr>
        <w:pStyle w:val="Default"/>
        <w:ind w:left="1134" w:right="340"/>
        <w:jc w:val="both"/>
        <w:rPr>
          <w:rFonts w:asciiTheme="minorHAnsi" w:hAnsiTheme="minorHAnsi" w:cstheme="minorHAnsi"/>
          <w:sz w:val="22"/>
          <w:szCs w:val="22"/>
        </w:rPr>
      </w:pPr>
      <w:r w:rsidRPr="00624DDB">
        <w:rPr>
          <w:rFonts w:asciiTheme="minorHAnsi" w:hAnsiTheme="minorHAnsi" w:cstheme="minorHAnsi"/>
          <w:sz w:val="22"/>
          <w:szCs w:val="22"/>
        </w:rPr>
        <w:t>e) Tener relación de servicio con persona natural o jurídica interesada directamente en el asunto, o haberle prestado en los dos últimos años servicios profesionales de cualquier tipo y en cualquier circunstancia o lugar».</w:t>
      </w:r>
    </w:p>
    <w:p w14:paraId="3A95324E" w14:textId="77777777" w:rsidR="0000750E" w:rsidRPr="00624DDB" w:rsidRDefault="0000750E">
      <w:pPr>
        <w:pStyle w:val="Default"/>
        <w:ind w:left="1134" w:right="340"/>
        <w:jc w:val="both"/>
        <w:rPr>
          <w:rFonts w:asciiTheme="minorHAnsi" w:hAnsiTheme="minorHAnsi" w:cstheme="minorHAnsi"/>
          <w:sz w:val="22"/>
          <w:szCs w:val="22"/>
        </w:rPr>
      </w:pPr>
    </w:p>
    <w:p w14:paraId="08B7BC6C" w14:textId="77777777" w:rsidR="0000750E" w:rsidRPr="00624DDB" w:rsidRDefault="00BF4BB1">
      <w:pPr>
        <w:pStyle w:val="Default"/>
        <w:ind w:left="1134" w:right="340"/>
        <w:jc w:val="both"/>
        <w:rPr>
          <w:rFonts w:asciiTheme="minorHAnsi" w:hAnsiTheme="minorHAnsi" w:cstheme="minorHAnsi"/>
          <w:sz w:val="22"/>
          <w:szCs w:val="22"/>
        </w:rPr>
      </w:pPr>
      <w:r w:rsidRPr="00624DDB">
        <w:rPr>
          <w:rFonts w:asciiTheme="minorHAnsi" w:hAnsiTheme="minorHAnsi" w:cstheme="minorHAnsi"/>
          <w:b/>
          <w:bCs/>
          <w:sz w:val="22"/>
          <w:szCs w:val="22"/>
        </w:rPr>
        <w:t>Segundo.</w:t>
      </w:r>
      <w:r w:rsidRPr="00624DDB">
        <w:rPr>
          <w:rFonts w:asciiTheme="minorHAnsi" w:hAnsiTheme="minorHAnsi" w:cstheme="minorHAnsi"/>
          <w:sz w:val="22"/>
          <w:szCs w:val="22"/>
        </w:rPr>
        <w:t xml:space="preserve"> Que no se encuentra/n incurso/s en ninguna situación que pueda calificarse de conflicto de intereses de las indicadas en el artículo 61.3 del Reglamento Financiero de la UE y que no concurre en su/s persona/s ninguna causa de abstención del artículo 23.2 de la Ley 40/2015, de 1 de octubre, de Régimen Jurídico del Sector Público que pueda afectar al procedimiento de licitación</w:t>
      </w:r>
    </w:p>
    <w:p w14:paraId="0BC425CC" w14:textId="77777777" w:rsidR="0000750E" w:rsidRPr="00624DDB" w:rsidRDefault="0000750E">
      <w:pPr>
        <w:pStyle w:val="Default"/>
        <w:ind w:left="1134" w:right="340"/>
        <w:jc w:val="both"/>
        <w:rPr>
          <w:rFonts w:asciiTheme="minorHAnsi" w:hAnsiTheme="minorHAnsi" w:cstheme="minorHAnsi"/>
          <w:sz w:val="22"/>
          <w:szCs w:val="22"/>
        </w:rPr>
      </w:pPr>
    </w:p>
    <w:p w14:paraId="7EEABD2D" w14:textId="77777777" w:rsidR="0000750E" w:rsidRPr="00624DDB" w:rsidRDefault="00BF4BB1">
      <w:pPr>
        <w:pStyle w:val="Default"/>
        <w:ind w:left="1134" w:right="340"/>
        <w:jc w:val="both"/>
        <w:rPr>
          <w:rFonts w:asciiTheme="minorHAnsi" w:hAnsiTheme="minorHAnsi" w:cstheme="minorHAnsi"/>
          <w:sz w:val="22"/>
          <w:szCs w:val="22"/>
        </w:rPr>
      </w:pPr>
      <w:r w:rsidRPr="00624DDB">
        <w:rPr>
          <w:rFonts w:asciiTheme="minorHAnsi" w:hAnsiTheme="minorHAnsi" w:cstheme="minorHAnsi"/>
          <w:b/>
          <w:bCs/>
          <w:sz w:val="22"/>
          <w:szCs w:val="22"/>
        </w:rPr>
        <w:t>Tercero.</w:t>
      </w:r>
      <w:r w:rsidRPr="00624DDB">
        <w:rPr>
          <w:rFonts w:asciiTheme="minorHAnsi" w:hAnsiTheme="minorHAnsi" w:cstheme="minorHAnsi"/>
          <w:sz w:val="22"/>
          <w:szCs w:val="22"/>
        </w:rPr>
        <w:t xml:space="preserve"> Que se compromete/n a poner en conocimiento del órgano de contratación/comisión de evaluación, sin dilación, cualquier situación de conflicto de intereses o causa de abstención que dé o pudiera dar lugar a dicho escenario.</w:t>
      </w:r>
    </w:p>
    <w:p w14:paraId="0E685EC9" w14:textId="77777777" w:rsidR="0000750E" w:rsidRPr="00624DDB" w:rsidRDefault="0000750E">
      <w:pPr>
        <w:pStyle w:val="Default"/>
        <w:ind w:left="1134" w:right="340"/>
        <w:jc w:val="both"/>
        <w:rPr>
          <w:rFonts w:asciiTheme="minorHAnsi" w:hAnsiTheme="minorHAnsi" w:cstheme="minorHAnsi"/>
          <w:sz w:val="22"/>
          <w:szCs w:val="22"/>
        </w:rPr>
      </w:pPr>
    </w:p>
    <w:p w14:paraId="55090D2D" w14:textId="77777777" w:rsidR="0000750E" w:rsidRPr="00624DDB" w:rsidRDefault="00BF4BB1">
      <w:pPr>
        <w:pStyle w:val="Default"/>
        <w:ind w:left="1134" w:right="340"/>
        <w:jc w:val="both"/>
        <w:rPr>
          <w:rFonts w:asciiTheme="minorHAnsi" w:hAnsiTheme="minorHAnsi" w:cstheme="minorHAnsi"/>
          <w:sz w:val="22"/>
          <w:szCs w:val="22"/>
        </w:rPr>
      </w:pPr>
      <w:r w:rsidRPr="00624DDB">
        <w:rPr>
          <w:rFonts w:asciiTheme="minorHAnsi" w:hAnsiTheme="minorHAnsi" w:cstheme="minorHAnsi"/>
          <w:b/>
          <w:bCs/>
          <w:sz w:val="22"/>
          <w:szCs w:val="22"/>
        </w:rPr>
        <w:t>Cuarto.</w:t>
      </w:r>
      <w:r w:rsidRPr="00624DDB">
        <w:rPr>
          <w:rFonts w:asciiTheme="minorHAnsi" w:hAnsiTheme="minorHAnsi" w:cstheme="minorHAnsi"/>
          <w:sz w:val="22"/>
          <w:szCs w:val="22"/>
        </w:rPr>
        <w:t xml:space="preserve"> Conozco que, una declaración de ausencia de conflicto de intereses que se demuestre que sea falsa, acarreará las consecuencias disciplinarias/administrativas/judiciales que establezca la normativa de aplicación.</w:t>
      </w:r>
    </w:p>
    <w:p w14:paraId="574B4E1D" w14:textId="77777777" w:rsidR="0000750E" w:rsidRPr="00624DDB" w:rsidRDefault="0000750E">
      <w:pPr>
        <w:ind w:left="1134" w:right="340"/>
        <w:jc w:val="both"/>
        <w:rPr>
          <w:rFonts w:asciiTheme="minorHAnsi" w:hAnsiTheme="minorHAnsi" w:cstheme="minorHAnsi"/>
          <w:color w:val="000000"/>
          <w:sz w:val="22"/>
          <w:szCs w:val="22"/>
        </w:rPr>
      </w:pPr>
    </w:p>
    <w:p w14:paraId="7F009568" w14:textId="77777777" w:rsidR="0000750E" w:rsidRPr="00624DDB" w:rsidRDefault="00BF4BB1">
      <w:pPr>
        <w:spacing w:after="31"/>
        <w:ind w:left="1134" w:right="340"/>
        <w:jc w:val="both"/>
        <w:rPr>
          <w:rFonts w:asciiTheme="minorHAnsi" w:hAnsiTheme="minorHAnsi" w:cstheme="minorHAnsi"/>
          <w:b/>
          <w:bCs/>
          <w:color w:val="000000"/>
          <w:sz w:val="22"/>
          <w:szCs w:val="22"/>
        </w:rPr>
      </w:pPr>
      <w:r w:rsidRPr="00624DDB">
        <w:rPr>
          <w:rFonts w:asciiTheme="minorHAnsi" w:hAnsiTheme="minorHAnsi" w:cstheme="minorHAnsi"/>
          <w:sz w:val="22"/>
          <w:szCs w:val="22"/>
        </w:rPr>
        <w:t>(Fecha y firma, nombre completo y DNI)</w:t>
      </w:r>
    </w:p>
    <w:p w14:paraId="5470C60B" w14:textId="77777777" w:rsidR="0000750E" w:rsidRPr="00624DDB" w:rsidRDefault="0000750E">
      <w:pPr>
        <w:spacing w:after="31"/>
        <w:ind w:left="1134" w:right="340"/>
        <w:jc w:val="both"/>
        <w:rPr>
          <w:rFonts w:asciiTheme="minorHAnsi" w:hAnsiTheme="minorHAnsi" w:cstheme="minorHAnsi"/>
          <w:b/>
          <w:bCs/>
          <w:color w:val="000000"/>
          <w:sz w:val="22"/>
          <w:szCs w:val="22"/>
        </w:rPr>
      </w:pPr>
    </w:p>
    <w:p w14:paraId="056A793A" w14:textId="77777777" w:rsidR="0000750E" w:rsidRPr="00624DDB" w:rsidRDefault="0000750E">
      <w:pPr>
        <w:spacing w:after="31"/>
        <w:ind w:left="1134" w:right="340"/>
        <w:jc w:val="both"/>
        <w:rPr>
          <w:rFonts w:asciiTheme="minorHAnsi" w:hAnsiTheme="minorHAnsi" w:cstheme="minorHAnsi"/>
          <w:b/>
          <w:bCs/>
          <w:color w:val="000000"/>
          <w:sz w:val="22"/>
          <w:szCs w:val="22"/>
        </w:rPr>
      </w:pPr>
    </w:p>
    <w:p w14:paraId="60B968C1" w14:textId="77777777" w:rsidR="0000750E" w:rsidRPr="00624DDB" w:rsidRDefault="0000750E">
      <w:pPr>
        <w:spacing w:after="31"/>
        <w:ind w:left="1134" w:right="340"/>
        <w:jc w:val="both"/>
        <w:rPr>
          <w:rFonts w:asciiTheme="minorHAnsi" w:hAnsiTheme="minorHAnsi" w:cstheme="minorHAnsi"/>
          <w:b/>
          <w:bCs/>
          <w:color w:val="000000"/>
          <w:sz w:val="22"/>
          <w:szCs w:val="22"/>
        </w:rPr>
      </w:pPr>
    </w:p>
    <w:p w14:paraId="43F4A747" w14:textId="77777777" w:rsidR="0000750E" w:rsidRPr="00624DDB" w:rsidRDefault="0000750E">
      <w:pPr>
        <w:spacing w:after="31"/>
        <w:ind w:left="1134" w:right="340"/>
        <w:jc w:val="both"/>
        <w:rPr>
          <w:rFonts w:asciiTheme="minorHAnsi" w:hAnsiTheme="minorHAnsi" w:cstheme="minorHAnsi"/>
          <w:b/>
          <w:bCs/>
          <w:color w:val="000000"/>
          <w:sz w:val="22"/>
          <w:szCs w:val="22"/>
        </w:rPr>
      </w:pPr>
    </w:p>
    <w:p w14:paraId="1BC22F9A" w14:textId="77777777" w:rsidR="0000750E" w:rsidRPr="00624DDB" w:rsidRDefault="0000750E">
      <w:pPr>
        <w:spacing w:after="31"/>
        <w:ind w:left="1134" w:right="340"/>
        <w:jc w:val="both"/>
        <w:rPr>
          <w:rFonts w:asciiTheme="minorHAnsi" w:hAnsiTheme="minorHAnsi" w:cstheme="minorHAnsi"/>
          <w:b/>
          <w:bCs/>
          <w:color w:val="000000"/>
          <w:sz w:val="22"/>
          <w:szCs w:val="22"/>
        </w:rPr>
      </w:pPr>
    </w:p>
    <w:p w14:paraId="03A8F480" w14:textId="77777777" w:rsidR="0000750E" w:rsidRPr="00624DDB" w:rsidRDefault="0000750E">
      <w:pPr>
        <w:spacing w:after="31"/>
        <w:ind w:left="1134" w:right="340"/>
        <w:jc w:val="both"/>
        <w:rPr>
          <w:rFonts w:asciiTheme="minorHAnsi" w:hAnsiTheme="minorHAnsi" w:cstheme="minorHAnsi"/>
          <w:b/>
          <w:bCs/>
          <w:color w:val="000000"/>
          <w:sz w:val="22"/>
          <w:szCs w:val="22"/>
        </w:rPr>
      </w:pPr>
    </w:p>
    <w:p w14:paraId="03B885E8" w14:textId="77777777" w:rsidR="0000750E" w:rsidRPr="00624DDB" w:rsidRDefault="0000750E">
      <w:pPr>
        <w:spacing w:after="31"/>
        <w:ind w:left="1134" w:right="340"/>
        <w:jc w:val="both"/>
        <w:rPr>
          <w:rFonts w:asciiTheme="minorHAnsi" w:hAnsiTheme="minorHAnsi" w:cstheme="minorHAnsi"/>
          <w:b/>
          <w:bCs/>
          <w:color w:val="000000"/>
          <w:sz w:val="22"/>
          <w:szCs w:val="22"/>
        </w:rPr>
      </w:pPr>
    </w:p>
    <w:p w14:paraId="58F5B99F" w14:textId="77777777" w:rsidR="0000750E" w:rsidRPr="00624DDB" w:rsidRDefault="0000750E">
      <w:pPr>
        <w:spacing w:after="31"/>
        <w:ind w:left="1134" w:right="340"/>
        <w:jc w:val="both"/>
        <w:rPr>
          <w:rFonts w:asciiTheme="minorHAnsi" w:hAnsiTheme="minorHAnsi" w:cstheme="minorHAnsi"/>
          <w:b/>
          <w:bCs/>
          <w:color w:val="000000"/>
          <w:sz w:val="22"/>
          <w:szCs w:val="22"/>
        </w:rPr>
      </w:pPr>
    </w:p>
    <w:p w14:paraId="39B5AE7E" w14:textId="77777777" w:rsidR="00EC27F8" w:rsidRDefault="00EC27F8">
      <w:pPr>
        <w:pStyle w:val="Default"/>
        <w:jc w:val="center"/>
        <w:rPr>
          <w:rFonts w:asciiTheme="minorHAnsi" w:hAnsiTheme="minorHAnsi" w:cstheme="minorHAnsi"/>
          <w:b/>
          <w:bCs/>
          <w:sz w:val="22"/>
          <w:szCs w:val="22"/>
        </w:rPr>
      </w:pPr>
    </w:p>
    <w:p w14:paraId="6B1C2D26" w14:textId="77777777" w:rsidR="00EC27F8" w:rsidRDefault="00EC27F8">
      <w:pPr>
        <w:pStyle w:val="Default"/>
        <w:jc w:val="center"/>
        <w:rPr>
          <w:rFonts w:asciiTheme="minorHAnsi" w:hAnsiTheme="minorHAnsi" w:cstheme="minorHAnsi"/>
          <w:b/>
          <w:bCs/>
          <w:sz w:val="22"/>
          <w:szCs w:val="22"/>
        </w:rPr>
      </w:pPr>
    </w:p>
    <w:p w14:paraId="2F2F0DD3" w14:textId="77777777" w:rsidR="00EC27F8" w:rsidRDefault="00EC27F8">
      <w:pPr>
        <w:pStyle w:val="Default"/>
        <w:jc w:val="center"/>
        <w:rPr>
          <w:rFonts w:asciiTheme="minorHAnsi" w:hAnsiTheme="minorHAnsi" w:cstheme="minorHAnsi"/>
          <w:b/>
          <w:bCs/>
          <w:sz w:val="22"/>
          <w:szCs w:val="22"/>
        </w:rPr>
      </w:pPr>
    </w:p>
    <w:p w14:paraId="0D8238E4" w14:textId="77777777" w:rsidR="00EC27F8" w:rsidRDefault="00EC27F8">
      <w:pPr>
        <w:pStyle w:val="Default"/>
        <w:jc w:val="center"/>
        <w:rPr>
          <w:rFonts w:asciiTheme="minorHAnsi" w:hAnsiTheme="minorHAnsi" w:cstheme="minorHAnsi"/>
          <w:b/>
          <w:bCs/>
          <w:sz w:val="22"/>
          <w:szCs w:val="22"/>
        </w:rPr>
      </w:pPr>
    </w:p>
    <w:p w14:paraId="78556CBC" w14:textId="77777777" w:rsidR="00EC27F8" w:rsidRDefault="00EC27F8">
      <w:pPr>
        <w:pStyle w:val="Default"/>
        <w:jc w:val="center"/>
        <w:rPr>
          <w:rFonts w:asciiTheme="minorHAnsi" w:hAnsiTheme="minorHAnsi" w:cstheme="minorHAnsi"/>
          <w:b/>
          <w:bCs/>
          <w:sz w:val="22"/>
          <w:szCs w:val="22"/>
        </w:rPr>
      </w:pPr>
    </w:p>
    <w:p w14:paraId="3550E97D" w14:textId="77777777" w:rsidR="00EC27F8" w:rsidRDefault="00EC27F8">
      <w:pPr>
        <w:pStyle w:val="Default"/>
        <w:jc w:val="center"/>
        <w:rPr>
          <w:rFonts w:asciiTheme="minorHAnsi" w:hAnsiTheme="minorHAnsi" w:cstheme="minorHAnsi"/>
          <w:b/>
          <w:bCs/>
          <w:sz w:val="22"/>
          <w:szCs w:val="22"/>
        </w:rPr>
      </w:pPr>
    </w:p>
    <w:p w14:paraId="114E5672" w14:textId="77777777" w:rsidR="00EC27F8" w:rsidRDefault="00EC27F8">
      <w:pPr>
        <w:pStyle w:val="Default"/>
        <w:jc w:val="center"/>
        <w:rPr>
          <w:rFonts w:asciiTheme="minorHAnsi" w:hAnsiTheme="minorHAnsi" w:cstheme="minorHAnsi"/>
          <w:b/>
          <w:bCs/>
          <w:sz w:val="22"/>
          <w:szCs w:val="22"/>
        </w:rPr>
      </w:pPr>
    </w:p>
    <w:p w14:paraId="78BB52F6" w14:textId="77777777" w:rsidR="00EC27F8" w:rsidRDefault="00EC27F8">
      <w:pPr>
        <w:pStyle w:val="Default"/>
        <w:jc w:val="center"/>
        <w:rPr>
          <w:rFonts w:asciiTheme="minorHAnsi" w:hAnsiTheme="minorHAnsi" w:cstheme="minorHAnsi"/>
          <w:b/>
          <w:bCs/>
          <w:sz w:val="22"/>
          <w:szCs w:val="22"/>
        </w:rPr>
      </w:pPr>
    </w:p>
    <w:p w14:paraId="246F8309" w14:textId="77777777" w:rsidR="00EC27F8" w:rsidRDefault="00EC27F8">
      <w:pPr>
        <w:pStyle w:val="Default"/>
        <w:jc w:val="center"/>
        <w:rPr>
          <w:rFonts w:asciiTheme="minorHAnsi" w:hAnsiTheme="minorHAnsi" w:cstheme="minorHAnsi"/>
          <w:b/>
          <w:bCs/>
          <w:sz w:val="22"/>
          <w:szCs w:val="22"/>
        </w:rPr>
      </w:pPr>
    </w:p>
    <w:p w14:paraId="31EEC0F2" w14:textId="77777777" w:rsidR="00EC27F8" w:rsidRDefault="00EC27F8">
      <w:pPr>
        <w:pStyle w:val="Default"/>
        <w:jc w:val="center"/>
        <w:rPr>
          <w:rFonts w:asciiTheme="minorHAnsi" w:hAnsiTheme="minorHAnsi" w:cstheme="minorHAnsi"/>
          <w:b/>
          <w:bCs/>
          <w:sz w:val="22"/>
          <w:szCs w:val="22"/>
        </w:rPr>
      </w:pPr>
    </w:p>
    <w:p w14:paraId="7EF9E17B" w14:textId="77777777" w:rsidR="00EC27F8" w:rsidRDefault="00EC27F8">
      <w:pPr>
        <w:pStyle w:val="Default"/>
        <w:jc w:val="center"/>
        <w:rPr>
          <w:rFonts w:asciiTheme="minorHAnsi" w:hAnsiTheme="minorHAnsi" w:cstheme="minorHAnsi"/>
          <w:b/>
          <w:bCs/>
          <w:sz w:val="22"/>
          <w:szCs w:val="22"/>
        </w:rPr>
      </w:pPr>
    </w:p>
    <w:p w14:paraId="29D830D6" w14:textId="77777777" w:rsidR="00EC27F8" w:rsidRDefault="00EC27F8">
      <w:pPr>
        <w:pStyle w:val="Default"/>
        <w:jc w:val="center"/>
        <w:rPr>
          <w:rFonts w:asciiTheme="minorHAnsi" w:hAnsiTheme="minorHAnsi" w:cstheme="minorHAnsi"/>
          <w:b/>
          <w:bCs/>
          <w:sz w:val="22"/>
          <w:szCs w:val="22"/>
        </w:rPr>
      </w:pPr>
    </w:p>
    <w:p w14:paraId="671A87A0" w14:textId="77777777" w:rsidR="00EC27F8" w:rsidRDefault="00EC27F8">
      <w:pPr>
        <w:pStyle w:val="Default"/>
        <w:jc w:val="center"/>
        <w:rPr>
          <w:rFonts w:asciiTheme="minorHAnsi" w:hAnsiTheme="minorHAnsi" w:cstheme="minorHAnsi"/>
          <w:b/>
          <w:bCs/>
          <w:sz w:val="22"/>
          <w:szCs w:val="22"/>
        </w:rPr>
      </w:pPr>
    </w:p>
    <w:p w14:paraId="32914DD3" w14:textId="77777777" w:rsidR="00EC27F8" w:rsidRDefault="00EC27F8">
      <w:pPr>
        <w:pStyle w:val="Default"/>
        <w:jc w:val="center"/>
        <w:rPr>
          <w:rFonts w:asciiTheme="minorHAnsi" w:hAnsiTheme="minorHAnsi" w:cstheme="minorHAnsi"/>
          <w:b/>
          <w:bCs/>
          <w:sz w:val="22"/>
          <w:szCs w:val="22"/>
        </w:rPr>
      </w:pPr>
    </w:p>
    <w:p w14:paraId="65DEE645" w14:textId="7FD1E6D4" w:rsidR="0000750E" w:rsidRPr="00624DDB" w:rsidRDefault="00BF4BB1">
      <w:pPr>
        <w:pStyle w:val="Default"/>
        <w:jc w:val="center"/>
        <w:rPr>
          <w:rFonts w:asciiTheme="minorHAnsi" w:hAnsiTheme="minorHAnsi" w:cstheme="minorHAnsi"/>
          <w:b/>
          <w:bCs/>
          <w:sz w:val="22"/>
          <w:szCs w:val="22"/>
        </w:rPr>
      </w:pPr>
      <w:r w:rsidRPr="00624DDB">
        <w:rPr>
          <w:rFonts w:asciiTheme="minorHAnsi" w:hAnsiTheme="minorHAnsi" w:cstheme="minorHAnsi"/>
          <w:b/>
          <w:bCs/>
          <w:sz w:val="22"/>
          <w:szCs w:val="22"/>
        </w:rPr>
        <w:lastRenderedPageBreak/>
        <w:t>ANEXO XIII</w:t>
      </w:r>
    </w:p>
    <w:p w14:paraId="3334D948" w14:textId="77777777" w:rsidR="0000750E" w:rsidRPr="00624DDB" w:rsidRDefault="0000750E">
      <w:pPr>
        <w:pStyle w:val="Default"/>
        <w:rPr>
          <w:rFonts w:asciiTheme="minorHAnsi" w:hAnsiTheme="minorHAnsi" w:cstheme="minorHAnsi"/>
          <w:b/>
          <w:bCs/>
          <w:i/>
          <w:sz w:val="22"/>
          <w:szCs w:val="22"/>
        </w:rPr>
      </w:pPr>
    </w:p>
    <w:p w14:paraId="0D806E6F" w14:textId="77777777" w:rsidR="0000750E" w:rsidRPr="00624DDB" w:rsidRDefault="00BF4BB1">
      <w:pPr>
        <w:pStyle w:val="Default"/>
        <w:rPr>
          <w:rFonts w:asciiTheme="minorHAnsi" w:hAnsiTheme="minorHAnsi" w:cstheme="minorHAnsi"/>
          <w:b/>
          <w:bCs/>
          <w:i/>
          <w:sz w:val="22"/>
          <w:szCs w:val="22"/>
        </w:rPr>
      </w:pPr>
      <w:r w:rsidRPr="00624DDB">
        <w:rPr>
          <w:rFonts w:asciiTheme="minorHAnsi" w:hAnsiTheme="minorHAnsi" w:cstheme="minorHAnsi"/>
          <w:b/>
          <w:bCs/>
          <w:i/>
          <w:sz w:val="22"/>
          <w:szCs w:val="22"/>
        </w:rPr>
        <w:t xml:space="preserve">Declaración de cesión y tratamiento de datos en relación con la ejecución de actuaciones del plan de recuperación, transformación y resiliencia  </w:t>
      </w:r>
    </w:p>
    <w:p w14:paraId="1319528C" w14:textId="77777777" w:rsidR="0000750E" w:rsidRPr="00624DDB" w:rsidRDefault="0000750E">
      <w:pPr>
        <w:pStyle w:val="Standard"/>
        <w:rPr>
          <w:rFonts w:asciiTheme="minorHAnsi" w:hAnsiTheme="minorHAnsi" w:cstheme="minorHAnsi"/>
          <w:color w:val="000000"/>
          <w:sz w:val="22"/>
          <w:szCs w:val="22"/>
        </w:rPr>
      </w:pPr>
    </w:p>
    <w:p w14:paraId="4D807D81" w14:textId="7F5C5395" w:rsidR="0000750E" w:rsidRPr="00624DDB" w:rsidRDefault="00BF4BB1">
      <w:pPr>
        <w:pStyle w:val="Standard"/>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 xml:space="preserve">Don/Doña ……………………………………………………, DNI …………………….., como Consejero Delegado/Gerente/ de la entidad ………………………………………………………………………….., con NIF …………………………., y domicilio fiscal en ……………………………………………………………………………………. ………………………………………………………………………………………………………………………………………………… que participa r/contratista/subcontratista en el desarrollo de actuaciones necesarias para la consecución de los objetivos definidos en el Componente XX «………………………», declara conocer la normativa que es de aplicación, en particular </w:t>
      </w:r>
      <w:r w:rsidR="00EC27F8" w:rsidRPr="00624DDB">
        <w:rPr>
          <w:rFonts w:asciiTheme="minorHAnsi" w:hAnsiTheme="minorHAnsi" w:cstheme="minorHAnsi"/>
          <w:color w:val="000000"/>
          <w:sz w:val="22"/>
          <w:szCs w:val="22"/>
        </w:rPr>
        <w:t>los siguientes apartados</w:t>
      </w:r>
      <w:r w:rsidRPr="00624DDB">
        <w:rPr>
          <w:rFonts w:asciiTheme="minorHAnsi" w:hAnsiTheme="minorHAnsi" w:cstheme="minorHAnsi"/>
          <w:color w:val="000000"/>
          <w:sz w:val="22"/>
          <w:szCs w:val="22"/>
        </w:rPr>
        <w:t xml:space="preserve"> del artículo 22, del Reglamento (UE) 2021/241 del Parlamento Europeo y del Consejo, de 12 de febrero de 2021, por el que se establece el Mecanismo de Recuperación y Resiliencia:</w:t>
      </w:r>
    </w:p>
    <w:p w14:paraId="555BA3FD" w14:textId="77777777" w:rsidR="0000750E" w:rsidRPr="00624DDB" w:rsidRDefault="0000750E">
      <w:pPr>
        <w:pStyle w:val="Default"/>
        <w:jc w:val="both"/>
        <w:rPr>
          <w:rFonts w:asciiTheme="minorHAnsi" w:hAnsiTheme="minorHAnsi" w:cstheme="minorHAnsi"/>
          <w:sz w:val="22"/>
          <w:szCs w:val="22"/>
        </w:rPr>
      </w:pPr>
    </w:p>
    <w:p w14:paraId="37AF10DB" w14:textId="77777777" w:rsidR="0000750E" w:rsidRPr="00624DDB" w:rsidRDefault="00BF4BB1">
      <w:pPr>
        <w:pStyle w:val="Default"/>
        <w:jc w:val="both"/>
        <w:rPr>
          <w:rFonts w:asciiTheme="minorHAnsi" w:hAnsiTheme="minorHAnsi" w:cstheme="minorHAnsi"/>
          <w:sz w:val="22"/>
          <w:szCs w:val="22"/>
        </w:rPr>
      </w:pPr>
      <w:r w:rsidRPr="00624DDB">
        <w:rPr>
          <w:rFonts w:asciiTheme="minorHAnsi" w:hAnsiTheme="minorHAnsi" w:cstheme="minorHAnsi"/>
          <w:sz w:val="22"/>
          <w:szCs w:val="22"/>
        </w:rPr>
        <w:t>1. La letra d) del apartado 2: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siguientes:</w:t>
      </w:r>
    </w:p>
    <w:p w14:paraId="52266345" w14:textId="77777777" w:rsidR="0000750E" w:rsidRPr="00624DDB" w:rsidRDefault="0000750E">
      <w:pPr>
        <w:pStyle w:val="Default"/>
        <w:jc w:val="both"/>
        <w:rPr>
          <w:rFonts w:asciiTheme="minorHAnsi" w:hAnsiTheme="minorHAnsi" w:cstheme="minorHAnsi"/>
          <w:sz w:val="22"/>
          <w:szCs w:val="22"/>
        </w:rPr>
      </w:pPr>
    </w:p>
    <w:p w14:paraId="25BB335F" w14:textId="77777777" w:rsidR="0000750E" w:rsidRPr="00624DDB" w:rsidRDefault="00BF4BB1">
      <w:pPr>
        <w:pStyle w:val="Default"/>
        <w:jc w:val="both"/>
        <w:rPr>
          <w:rFonts w:asciiTheme="minorHAnsi" w:hAnsiTheme="minorHAnsi" w:cstheme="minorHAnsi"/>
          <w:sz w:val="22"/>
          <w:szCs w:val="22"/>
        </w:rPr>
      </w:pPr>
      <w:r w:rsidRPr="00624DDB">
        <w:rPr>
          <w:rFonts w:asciiTheme="minorHAnsi" w:hAnsiTheme="minorHAnsi" w:cstheme="minorHAnsi"/>
          <w:sz w:val="22"/>
          <w:szCs w:val="22"/>
        </w:rPr>
        <w:t>i. El nombre del perceptor final de los fondos;</w:t>
      </w:r>
    </w:p>
    <w:p w14:paraId="19AE8D2B" w14:textId="77777777" w:rsidR="0000750E" w:rsidRPr="00624DDB" w:rsidRDefault="0000750E">
      <w:pPr>
        <w:pStyle w:val="Default"/>
        <w:jc w:val="both"/>
        <w:rPr>
          <w:rFonts w:asciiTheme="minorHAnsi" w:hAnsiTheme="minorHAnsi" w:cstheme="minorHAnsi"/>
          <w:sz w:val="22"/>
          <w:szCs w:val="22"/>
        </w:rPr>
      </w:pPr>
    </w:p>
    <w:p w14:paraId="586A734D" w14:textId="77777777" w:rsidR="0000750E" w:rsidRPr="00624DDB" w:rsidRDefault="00BF4BB1">
      <w:pPr>
        <w:pStyle w:val="Default"/>
        <w:jc w:val="both"/>
        <w:rPr>
          <w:rFonts w:asciiTheme="minorHAnsi" w:hAnsiTheme="minorHAnsi" w:cstheme="minorHAnsi"/>
          <w:sz w:val="22"/>
          <w:szCs w:val="22"/>
        </w:rPr>
      </w:pPr>
      <w:r w:rsidRPr="00624DDB">
        <w:rPr>
          <w:rFonts w:asciiTheme="minorHAnsi" w:hAnsiTheme="minorHAnsi" w:cstheme="minorHAnsi"/>
          <w:sz w:val="22"/>
          <w:szCs w:val="22"/>
        </w:rPr>
        <w:t>ii. el nombre del contratista y del subcontratista, cuando el perceptor final de los fondos sea un poder adjudicador de conformidad con el Derecho de la Unión o nacional en materia de contratación pública;</w:t>
      </w:r>
    </w:p>
    <w:p w14:paraId="06D63229" w14:textId="77777777" w:rsidR="0000750E" w:rsidRPr="00624DDB" w:rsidRDefault="0000750E">
      <w:pPr>
        <w:pStyle w:val="Default"/>
        <w:jc w:val="both"/>
        <w:rPr>
          <w:rFonts w:asciiTheme="minorHAnsi" w:hAnsiTheme="minorHAnsi" w:cstheme="minorHAnsi"/>
          <w:sz w:val="22"/>
          <w:szCs w:val="22"/>
        </w:rPr>
      </w:pPr>
    </w:p>
    <w:p w14:paraId="624EF28F" w14:textId="4A848520" w:rsidR="0000750E" w:rsidRPr="00624DDB" w:rsidRDefault="00BF4BB1">
      <w:pPr>
        <w:pStyle w:val="Default"/>
        <w:jc w:val="both"/>
        <w:rPr>
          <w:rFonts w:asciiTheme="minorHAnsi" w:hAnsiTheme="minorHAnsi" w:cstheme="minorHAnsi"/>
          <w:sz w:val="22"/>
          <w:szCs w:val="22"/>
        </w:rPr>
      </w:pPr>
      <w:r w:rsidRPr="00624DDB">
        <w:rPr>
          <w:rFonts w:asciiTheme="minorHAnsi" w:hAnsiTheme="minorHAnsi" w:cstheme="minorHAnsi"/>
          <w:sz w:val="22"/>
          <w:szCs w:val="22"/>
        </w:rPr>
        <w:t xml:space="preserve">iii. los nombres, apellidos y fechas de nacimiento de los titulares reales del perceptor de los fondos o del contratista, según se define en el artículo 3, punto 6, de la Directiva (UE) 2015/849 del Parlamento Europeo y del </w:t>
      </w:r>
      <w:r w:rsidR="00EC27F8" w:rsidRPr="00624DDB">
        <w:rPr>
          <w:rFonts w:asciiTheme="minorHAnsi" w:hAnsiTheme="minorHAnsi" w:cstheme="minorHAnsi"/>
          <w:sz w:val="22"/>
          <w:szCs w:val="22"/>
        </w:rPr>
        <w:t>Consejo;</w:t>
      </w:r>
    </w:p>
    <w:p w14:paraId="09BC437A" w14:textId="77777777" w:rsidR="0000750E" w:rsidRPr="00624DDB" w:rsidRDefault="0000750E">
      <w:pPr>
        <w:pStyle w:val="Default"/>
        <w:jc w:val="both"/>
        <w:rPr>
          <w:rFonts w:asciiTheme="minorHAnsi" w:hAnsiTheme="minorHAnsi" w:cstheme="minorHAnsi"/>
          <w:sz w:val="22"/>
          <w:szCs w:val="22"/>
        </w:rPr>
      </w:pPr>
    </w:p>
    <w:p w14:paraId="16754589" w14:textId="77777777" w:rsidR="0000750E" w:rsidRPr="00624DDB" w:rsidRDefault="00BF4BB1">
      <w:pPr>
        <w:pStyle w:val="Default"/>
        <w:jc w:val="both"/>
        <w:rPr>
          <w:rFonts w:asciiTheme="minorHAnsi" w:hAnsiTheme="minorHAnsi" w:cstheme="minorHAnsi"/>
          <w:sz w:val="22"/>
          <w:szCs w:val="22"/>
        </w:rPr>
      </w:pPr>
      <w:r w:rsidRPr="00624DDB">
        <w:rPr>
          <w:rFonts w:asciiTheme="minorHAnsi" w:hAnsiTheme="minorHAnsi" w:cstheme="minorHAnsi"/>
          <w:sz w:val="22"/>
          <w:szCs w:val="22"/>
        </w:rPr>
        <w:t>iv. 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w:t>
      </w:r>
    </w:p>
    <w:p w14:paraId="2BF964AC" w14:textId="77777777" w:rsidR="0000750E" w:rsidRPr="00624DDB" w:rsidRDefault="0000750E">
      <w:pPr>
        <w:pStyle w:val="Default"/>
        <w:jc w:val="both"/>
        <w:rPr>
          <w:rFonts w:asciiTheme="minorHAnsi" w:hAnsiTheme="minorHAnsi" w:cstheme="minorHAnsi"/>
          <w:sz w:val="22"/>
          <w:szCs w:val="22"/>
        </w:rPr>
      </w:pPr>
    </w:p>
    <w:p w14:paraId="1997F467" w14:textId="77777777" w:rsidR="0000750E" w:rsidRPr="00624DDB" w:rsidRDefault="00BF4BB1">
      <w:pPr>
        <w:pStyle w:val="Default"/>
        <w:jc w:val="both"/>
        <w:rPr>
          <w:rFonts w:asciiTheme="minorHAnsi" w:hAnsiTheme="minorHAnsi" w:cstheme="minorHAnsi"/>
          <w:sz w:val="22"/>
          <w:szCs w:val="22"/>
        </w:rPr>
      </w:pPr>
      <w:r w:rsidRPr="00624DDB">
        <w:rPr>
          <w:rFonts w:asciiTheme="minorHAnsi" w:hAnsiTheme="minorHAnsi" w:cstheme="minorHAnsi"/>
          <w:sz w:val="22"/>
          <w:szCs w:val="22"/>
        </w:rPr>
        <w:t>2. Apartado 3: «Los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247 del Reglamento Financiero y, en particular, por separado, en el informe anual de gestión y rendimiento».</w:t>
      </w:r>
    </w:p>
    <w:p w14:paraId="7587C5B1" w14:textId="77777777" w:rsidR="0000750E" w:rsidRPr="00624DDB" w:rsidRDefault="00BF4BB1">
      <w:pPr>
        <w:pStyle w:val="Default"/>
        <w:jc w:val="both"/>
        <w:rPr>
          <w:rFonts w:asciiTheme="minorHAnsi" w:hAnsiTheme="minorHAnsi" w:cstheme="minorHAnsi"/>
          <w:sz w:val="22"/>
          <w:szCs w:val="22"/>
        </w:rPr>
      </w:pPr>
      <w:r w:rsidRPr="00624DDB">
        <w:rPr>
          <w:rFonts w:asciiTheme="minorHAnsi" w:hAnsiTheme="minorHAnsi" w:cstheme="minorHAnsi"/>
          <w:sz w:val="22"/>
          <w:szCs w:val="22"/>
        </w:rPr>
        <w:t>Conforme al marco jurídico expuesto, manifiesta acceder a la cesión y tratamiento de los datos con los fines expresamente relacionados en los artículos citados.</w:t>
      </w:r>
    </w:p>
    <w:p w14:paraId="74B812EE" w14:textId="77777777" w:rsidR="0000750E" w:rsidRPr="00624DDB" w:rsidRDefault="0000750E">
      <w:pPr>
        <w:pStyle w:val="Default"/>
        <w:jc w:val="both"/>
        <w:rPr>
          <w:rFonts w:asciiTheme="minorHAnsi" w:hAnsiTheme="minorHAnsi" w:cstheme="minorHAnsi"/>
          <w:sz w:val="22"/>
          <w:szCs w:val="22"/>
        </w:rPr>
      </w:pPr>
    </w:p>
    <w:p w14:paraId="54BB2993" w14:textId="77777777" w:rsidR="0000750E" w:rsidRPr="00624DDB" w:rsidRDefault="0000750E">
      <w:pPr>
        <w:pStyle w:val="Default"/>
        <w:jc w:val="both"/>
        <w:rPr>
          <w:rFonts w:asciiTheme="minorHAnsi" w:hAnsiTheme="minorHAnsi" w:cstheme="minorHAnsi"/>
          <w:sz w:val="22"/>
          <w:szCs w:val="22"/>
        </w:rPr>
      </w:pPr>
    </w:p>
    <w:p w14:paraId="2B36C2A5" w14:textId="77777777" w:rsidR="0000750E" w:rsidRPr="00624DDB" w:rsidRDefault="00BF4BB1">
      <w:pPr>
        <w:pStyle w:val="Default"/>
        <w:jc w:val="both"/>
        <w:rPr>
          <w:rFonts w:asciiTheme="minorHAnsi" w:hAnsiTheme="minorHAnsi" w:cstheme="minorHAnsi"/>
          <w:sz w:val="22"/>
          <w:szCs w:val="22"/>
        </w:rPr>
      </w:pPr>
      <w:r w:rsidRPr="00624DDB">
        <w:rPr>
          <w:rFonts w:asciiTheme="minorHAnsi" w:hAnsiTheme="minorHAnsi" w:cstheme="minorHAnsi"/>
          <w:sz w:val="22"/>
          <w:szCs w:val="22"/>
        </w:rPr>
        <w:lastRenderedPageBreak/>
        <w:t>……………………………..., XX de …………… de 202X</w:t>
      </w:r>
    </w:p>
    <w:p w14:paraId="6ED61066" w14:textId="77777777" w:rsidR="0000750E" w:rsidRPr="00624DDB" w:rsidRDefault="00BF4BB1">
      <w:pPr>
        <w:pStyle w:val="Default"/>
        <w:jc w:val="both"/>
        <w:rPr>
          <w:rFonts w:asciiTheme="minorHAnsi" w:hAnsiTheme="minorHAnsi" w:cstheme="minorHAnsi"/>
          <w:sz w:val="22"/>
          <w:szCs w:val="22"/>
        </w:rPr>
      </w:pPr>
      <w:r w:rsidRPr="00624DDB">
        <w:rPr>
          <w:rFonts w:asciiTheme="minorHAnsi" w:hAnsiTheme="minorHAnsi" w:cstheme="minorHAnsi"/>
          <w:sz w:val="22"/>
          <w:szCs w:val="22"/>
        </w:rPr>
        <w:t>Fdo. …………………………………………….</w:t>
      </w:r>
    </w:p>
    <w:p w14:paraId="25401ECE" w14:textId="77777777" w:rsidR="0000750E" w:rsidRPr="00624DDB" w:rsidRDefault="00BF4BB1">
      <w:pPr>
        <w:pStyle w:val="Standard"/>
        <w:spacing w:after="31"/>
        <w:ind w:right="340"/>
        <w:jc w:val="both"/>
        <w:rPr>
          <w:rFonts w:asciiTheme="minorHAnsi" w:hAnsiTheme="minorHAnsi" w:cstheme="minorHAnsi"/>
          <w:b/>
          <w:bCs/>
          <w:color w:val="CE181E"/>
          <w:sz w:val="22"/>
          <w:szCs w:val="22"/>
        </w:rPr>
      </w:pPr>
      <w:r w:rsidRPr="00624DDB">
        <w:rPr>
          <w:rFonts w:asciiTheme="minorHAnsi" w:hAnsiTheme="minorHAnsi" w:cstheme="minorHAnsi"/>
          <w:color w:val="000000"/>
          <w:sz w:val="22"/>
          <w:szCs w:val="22"/>
        </w:rPr>
        <w:t>Cargo: …………………………………………</w:t>
      </w:r>
    </w:p>
    <w:p w14:paraId="27EA8128" w14:textId="77777777" w:rsidR="0000750E" w:rsidRPr="00624DDB" w:rsidRDefault="0000750E">
      <w:pPr>
        <w:pStyle w:val="Default"/>
        <w:jc w:val="center"/>
        <w:rPr>
          <w:rFonts w:asciiTheme="minorHAnsi" w:hAnsiTheme="minorHAnsi" w:cstheme="minorHAnsi"/>
          <w:b/>
          <w:bCs/>
          <w:color w:val="CE181E"/>
          <w:sz w:val="22"/>
          <w:szCs w:val="22"/>
        </w:rPr>
      </w:pPr>
    </w:p>
    <w:p w14:paraId="6A699779" w14:textId="77777777" w:rsidR="0000750E" w:rsidRPr="00624DDB" w:rsidRDefault="0000750E">
      <w:pPr>
        <w:pStyle w:val="Default"/>
        <w:jc w:val="center"/>
        <w:rPr>
          <w:rFonts w:asciiTheme="minorHAnsi" w:hAnsiTheme="minorHAnsi" w:cstheme="minorHAnsi"/>
          <w:b/>
          <w:bCs/>
          <w:sz w:val="22"/>
          <w:szCs w:val="22"/>
        </w:rPr>
      </w:pPr>
    </w:p>
    <w:p w14:paraId="6FE4E2C8" w14:textId="77777777" w:rsidR="0000750E" w:rsidRPr="00624DDB" w:rsidRDefault="0000750E">
      <w:pPr>
        <w:pStyle w:val="Default"/>
        <w:jc w:val="center"/>
        <w:rPr>
          <w:rFonts w:asciiTheme="minorHAnsi" w:hAnsiTheme="minorHAnsi" w:cstheme="minorHAnsi"/>
          <w:b/>
          <w:bCs/>
          <w:sz w:val="22"/>
          <w:szCs w:val="22"/>
        </w:rPr>
      </w:pPr>
    </w:p>
    <w:p w14:paraId="3ADD0D17" w14:textId="77777777" w:rsidR="0000750E" w:rsidRPr="00624DDB" w:rsidRDefault="0000750E">
      <w:pPr>
        <w:pStyle w:val="Default"/>
        <w:jc w:val="center"/>
        <w:rPr>
          <w:rFonts w:asciiTheme="minorHAnsi" w:hAnsiTheme="minorHAnsi" w:cstheme="minorHAnsi"/>
          <w:b/>
          <w:bCs/>
          <w:sz w:val="22"/>
          <w:szCs w:val="22"/>
        </w:rPr>
      </w:pPr>
    </w:p>
    <w:p w14:paraId="4D4BFDB4" w14:textId="77777777" w:rsidR="0000750E" w:rsidRPr="00624DDB" w:rsidRDefault="0000750E">
      <w:pPr>
        <w:pStyle w:val="Default"/>
        <w:jc w:val="center"/>
        <w:rPr>
          <w:rFonts w:asciiTheme="minorHAnsi" w:hAnsiTheme="minorHAnsi" w:cstheme="minorHAnsi"/>
          <w:b/>
          <w:bCs/>
          <w:sz w:val="22"/>
          <w:szCs w:val="22"/>
        </w:rPr>
      </w:pPr>
    </w:p>
    <w:p w14:paraId="7750ADC4" w14:textId="77777777" w:rsidR="0000750E" w:rsidRPr="00624DDB" w:rsidRDefault="0000750E">
      <w:pPr>
        <w:pStyle w:val="Default"/>
        <w:jc w:val="center"/>
        <w:rPr>
          <w:rFonts w:asciiTheme="minorHAnsi" w:hAnsiTheme="minorHAnsi" w:cstheme="minorHAnsi"/>
          <w:b/>
          <w:bCs/>
          <w:sz w:val="22"/>
          <w:szCs w:val="22"/>
        </w:rPr>
      </w:pPr>
    </w:p>
    <w:p w14:paraId="6D272E10" w14:textId="77777777" w:rsidR="0000750E" w:rsidRPr="00624DDB" w:rsidRDefault="0000750E">
      <w:pPr>
        <w:pStyle w:val="Default"/>
        <w:jc w:val="center"/>
        <w:rPr>
          <w:rFonts w:asciiTheme="minorHAnsi" w:hAnsiTheme="minorHAnsi" w:cstheme="minorHAnsi"/>
          <w:b/>
          <w:bCs/>
          <w:sz w:val="22"/>
          <w:szCs w:val="22"/>
        </w:rPr>
      </w:pPr>
    </w:p>
    <w:p w14:paraId="131F1161" w14:textId="77777777" w:rsidR="0000750E" w:rsidRPr="00624DDB" w:rsidRDefault="0000750E">
      <w:pPr>
        <w:pStyle w:val="Default"/>
        <w:jc w:val="center"/>
        <w:rPr>
          <w:rFonts w:asciiTheme="minorHAnsi" w:hAnsiTheme="minorHAnsi" w:cstheme="minorHAnsi"/>
          <w:b/>
          <w:bCs/>
          <w:sz w:val="22"/>
          <w:szCs w:val="22"/>
        </w:rPr>
      </w:pPr>
    </w:p>
    <w:p w14:paraId="29EA6991" w14:textId="77777777" w:rsidR="0000750E" w:rsidRPr="00624DDB" w:rsidRDefault="0000750E">
      <w:pPr>
        <w:pStyle w:val="Default"/>
        <w:jc w:val="center"/>
        <w:rPr>
          <w:rFonts w:asciiTheme="minorHAnsi" w:hAnsiTheme="minorHAnsi" w:cstheme="minorHAnsi"/>
          <w:b/>
          <w:bCs/>
          <w:sz w:val="22"/>
          <w:szCs w:val="22"/>
        </w:rPr>
      </w:pPr>
    </w:p>
    <w:p w14:paraId="20E0A36A" w14:textId="77777777" w:rsidR="0000750E" w:rsidRPr="00624DDB" w:rsidRDefault="0000750E">
      <w:pPr>
        <w:pStyle w:val="Default"/>
        <w:jc w:val="center"/>
        <w:rPr>
          <w:rFonts w:asciiTheme="minorHAnsi" w:hAnsiTheme="minorHAnsi" w:cstheme="minorHAnsi"/>
          <w:b/>
          <w:bCs/>
          <w:sz w:val="22"/>
          <w:szCs w:val="22"/>
        </w:rPr>
      </w:pPr>
    </w:p>
    <w:p w14:paraId="64E9D4C6" w14:textId="77777777" w:rsidR="0000750E" w:rsidRPr="00624DDB" w:rsidRDefault="0000750E">
      <w:pPr>
        <w:pStyle w:val="Default"/>
        <w:jc w:val="center"/>
        <w:rPr>
          <w:rFonts w:asciiTheme="minorHAnsi" w:hAnsiTheme="minorHAnsi" w:cstheme="minorHAnsi"/>
          <w:b/>
          <w:bCs/>
          <w:sz w:val="22"/>
          <w:szCs w:val="22"/>
        </w:rPr>
      </w:pPr>
    </w:p>
    <w:p w14:paraId="7994A3C4" w14:textId="77777777" w:rsidR="0000750E" w:rsidRPr="00624DDB" w:rsidRDefault="0000750E">
      <w:pPr>
        <w:pStyle w:val="Default"/>
        <w:jc w:val="center"/>
        <w:rPr>
          <w:rFonts w:asciiTheme="minorHAnsi" w:hAnsiTheme="minorHAnsi" w:cstheme="minorHAnsi"/>
          <w:b/>
          <w:bCs/>
          <w:color w:val="auto"/>
          <w:sz w:val="22"/>
          <w:szCs w:val="22"/>
        </w:rPr>
      </w:pPr>
    </w:p>
    <w:p w14:paraId="565B8F5C" w14:textId="77777777" w:rsidR="0000750E" w:rsidRPr="00624DDB" w:rsidRDefault="0000750E">
      <w:pPr>
        <w:pStyle w:val="Default"/>
        <w:jc w:val="center"/>
        <w:rPr>
          <w:rFonts w:asciiTheme="minorHAnsi" w:hAnsiTheme="minorHAnsi" w:cstheme="minorHAnsi"/>
          <w:b/>
          <w:bCs/>
          <w:color w:val="auto"/>
          <w:sz w:val="22"/>
          <w:szCs w:val="22"/>
        </w:rPr>
      </w:pPr>
    </w:p>
    <w:p w14:paraId="1197B1B0" w14:textId="77777777" w:rsidR="0000750E" w:rsidRPr="00624DDB" w:rsidRDefault="0000750E">
      <w:pPr>
        <w:pStyle w:val="Default"/>
        <w:jc w:val="center"/>
        <w:rPr>
          <w:rFonts w:asciiTheme="minorHAnsi" w:hAnsiTheme="minorHAnsi" w:cstheme="minorHAnsi"/>
          <w:b/>
          <w:bCs/>
          <w:color w:val="auto"/>
          <w:sz w:val="22"/>
          <w:szCs w:val="22"/>
        </w:rPr>
      </w:pPr>
    </w:p>
    <w:p w14:paraId="03886AAF" w14:textId="77777777" w:rsidR="0000750E" w:rsidRPr="00624DDB" w:rsidRDefault="0000750E">
      <w:pPr>
        <w:pStyle w:val="Default"/>
        <w:jc w:val="center"/>
        <w:rPr>
          <w:rFonts w:asciiTheme="minorHAnsi" w:hAnsiTheme="minorHAnsi" w:cstheme="minorHAnsi"/>
          <w:b/>
          <w:bCs/>
          <w:color w:val="auto"/>
          <w:sz w:val="22"/>
          <w:szCs w:val="22"/>
        </w:rPr>
      </w:pPr>
    </w:p>
    <w:p w14:paraId="23716277" w14:textId="77777777" w:rsidR="0000750E" w:rsidRPr="00624DDB" w:rsidRDefault="0000750E">
      <w:pPr>
        <w:pStyle w:val="Default"/>
        <w:jc w:val="center"/>
        <w:rPr>
          <w:rFonts w:asciiTheme="minorHAnsi" w:hAnsiTheme="minorHAnsi" w:cstheme="minorHAnsi"/>
          <w:b/>
          <w:bCs/>
          <w:color w:val="auto"/>
          <w:sz w:val="22"/>
          <w:szCs w:val="22"/>
        </w:rPr>
      </w:pPr>
    </w:p>
    <w:p w14:paraId="4FDB2D1F" w14:textId="77777777" w:rsidR="0000750E" w:rsidRPr="00624DDB" w:rsidRDefault="0000750E">
      <w:pPr>
        <w:pStyle w:val="Default"/>
        <w:jc w:val="center"/>
        <w:rPr>
          <w:rFonts w:asciiTheme="minorHAnsi" w:hAnsiTheme="minorHAnsi" w:cstheme="minorHAnsi"/>
          <w:b/>
          <w:bCs/>
          <w:color w:val="auto"/>
          <w:sz w:val="22"/>
          <w:szCs w:val="22"/>
        </w:rPr>
      </w:pPr>
    </w:p>
    <w:p w14:paraId="265ED974" w14:textId="77777777" w:rsidR="0000750E" w:rsidRPr="00624DDB" w:rsidRDefault="0000750E">
      <w:pPr>
        <w:pStyle w:val="Default"/>
        <w:jc w:val="center"/>
        <w:rPr>
          <w:rFonts w:asciiTheme="minorHAnsi" w:hAnsiTheme="minorHAnsi" w:cstheme="minorHAnsi"/>
          <w:b/>
          <w:bCs/>
          <w:color w:val="auto"/>
          <w:sz w:val="22"/>
          <w:szCs w:val="22"/>
        </w:rPr>
      </w:pPr>
    </w:p>
    <w:p w14:paraId="1FC8ECCB" w14:textId="77777777" w:rsidR="0000750E" w:rsidRPr="00624DDB" w:rsidRDefault="0000750E">
      <w:pPr>
        <w:pStyle w:val="Default"/>
        <w:jc w:val="center"/>
        <w:rPr>
          <w:rFonts w:asciiTheme="minorHAnsi" w:hAnsiTheme="minorHAnsi" w:cstheme="minorHAnsi"/>
          <w:b/>
          <w:bCs/>
          <w:color w:val="auto"/>
          <w:sz w:val="22"/>
          <w:szCs w:val="22"/>
        </w:rPr>
      </w:pPr>
    </w:p>
    <w:p w14:paraId="7A30DD51" w14:textId="77777777" w:rsidR="0000750E" w:rsidRPr="00624DDB" w:rsidRDefault="0000750E">
      <w:pPr>
        <w:pStyle w:val="Default"/>
        <w:jc w:val="center"/>
        <w:rPr>
          <w:rFonts w:asciiTheme="minorHAnsi" w:hAnsiTheme="minorHAnsi" w:cstheme="minorHAnsi"/>
          <w:b/>
          <w:bCs/>
          <w:color w:val="auto"/>
          <w:sz w:val="22"/>
          <w:szCs w:val="22"/>
        </w:rPr>
      </w:pPr>
    </w:p>
    <w:p w14:paraId="3FA767C2" w14:textId="77777777" w:rsidR="0000750E" w:rsidRPr="00624DDB" w:rsidRDefault="0000750E">
      <w:pPr>
        <w:pStyle w:val="Default"/>
        <w:jc w:val="center"/>
        <w:rPr>
          <w:rFonts w:asciiTheme="minorHAnsi" w:hAnsiTheme="minorHAnsi" w:cstheme="minorHAnsi"/>
          <w:b/>
          <w:bCs/>
          <w:color w:val="auto"/>
          <w:sz w:val="22"/>
          <w:szCs w:val="22"/>
        </w:rPr>
      </w:pPr>
    </w:p>
    <w:p w14:paraId="144456B8" w14:textId="77777777" w:rsidR="0000750E" w:rsidRPr="00624DDB" w:rsidRDefault="0000750E">
      <w:pPr>
        <w:pStyle w:val="Default"/>
        <w:jc w:val="center"/>
        <w:rPr>
          <w:rFonts w:asciiTheme="minorHAnsi" w:hAnsiTheme="minorHAnsi" w:cstheme="minorHAnsi"/>
          <w:b/>
          <w:bCs/>
          <w:color w:val="auto"/>
          <w:sz w:val="22"/>
          <w:szCs w:val="22"/>
        </w:rPr>
      </w:pPr>
    </w:p>
    <w:p w14:paraId="1CBF9122" w14:textId="77777777" w:rsidR="0000750E" w:rsidRPr="00624DDB" w:rsidRDefault="0000750E">
      <w:pPr>
        <w:pStyle w:val="Default"/>
        <w:jc w:val="center"/>
        <w:rPr>
          <w:rFonts w:asciiTheme="minorHAnsi" w:hAnsiTheme="minorHAnsi" w:cstheme="minorHAnsi"/>
          <w:b/>
          <w:bCs/>
          <w:color w:val="auto"/>
          <w:sz w:val="22"/>
          <w:szCs w:val="22"/>
        </w:rPr>
      </w:pPr>
    </w:p>
    <w:p w14:paraId="7C2F9958" w14:textId="77777777" w:rsidR="0000750E" w:rsidRPr="00624DDB" w:rsidRDefault="0000750E">
      <w:pPr>
        <w:pStyle w:val="Default"/>
        <w:jc w:val="center"/>
        <w:rPr>
          <w:rFonts w:asciiTheme="minorHAnsi" w:hAnsiTheme="minorHAnsi" w:cstheme="minorHAnsi"/>
          <w:b/>
          <w:bCs/>
          <w:color w:val="auto"/>
          <w:sz w:val="22"/>
          <w:szCs w:val="22"/>
        </w:rPr>
      </w:pPr>
    </w:p>
    <w:p w14:paraId="491AB68F" w14:textId="77777777" w:rsidR="0000750E" w:rsidRPr="00624DDB" w:rsidRDefault="0000750E">
      <w:pPr>
        <w:pStyle w:val="Default"/>
        <w:jc w:val="center"/>
        <w:rPr>
          <w:rFonts w:asciiTheme="minorHAnsi" w:hAnsiTheme="minorHAnsi" w:cstheme="minorHAnsi"/>
          <w:b/>
          <w:bCs/>
          <w:color w:val="auto"/>
          <w:sz w:val="22"/>
          <w:szCs w:val="22"/>
        </w:rPr>
      </w:pPr>
    </w:p>
    <w:p w14:paraId="20DA73E1" w14:textId="77777777" w:rsidR="0000750E" w:rsidRPr="00624DDB" w:rsidRDefault="0000750E">
      <w:pPr>
        <w:pStyle w:val="Default"/>
        <w:jc w:val="center"/>
        <w:rPr>
          <w:rFonts w:asciiTheme="minorHAnsi" w:hAnsiTheme="minorHAnsi" w:cstheme="minorHAnsi"/>
          <w:b/>
          <w:bCs/>
          <w:color w:val="auto"/>
          <w:sz w:val="22"/>
          <w:szCs w:val="22"/>
        </w:rPr>
      </w:pPr>
    </w:p>
    <w:p w14:paraId="779C2FBD" w14:textId="77777777" w:rsidR="0000750E" w:rsidRPr="00624DDB" w:rsidRDefault="0000750E">
      <w:pPr>
        <w:pStyle w:val="Default"/>
        <w:jc w:val="center"/>
        <w:rPr>
          <w:rFonts w:asciiTheme="minorHAnsi" w:hAnsiTheme="minorHAnsi" w:cstheme="minorHAnsi"/>
          <w:b/>
          <w:bCs/>
          <w:color w:val="auto"/>
          <w:sz w:val="22"/>
          <w:szCs w:val="22"/>
        </w:rPr>
      </w:pPr>
    </w:p>
    <w:p w14:paraId="3DE05DEC" w14:textId="77777777" w:rsidR="0000750E" w:rsidRPr="00624DDB" w:rsidRDefault="0000750E">
      <w:pPr>
        <w:pStyle w:val="Default"/>
        <w:jc w:val="center"/>
        <w:rPr>
          <w:rFonts w:asciiTheme="minorHAnsi" w:hAnsiTheme="minorHAnsi" w:cstheme="minorHAnsi"/>
          <w:b/>
          <w:bCs/>
          <w:color w:val="auto"/>
          <w:sz w:val="22"/>
          <w:szCs w:val="22"/>
        </w:rPr>
      </w:pPr>
    </w:p>
    <w:p w14:paraId="637FEEBD" w14:textId="77777777" w:rsidR="0000750E" w:rsidRPr="00624DDB" w:rsidRDefault="0000750E">
      <w:pPr>
        <w:pStyle w:val="Default"/>
        <w:jc w:val="center"/>
        <w:rPr>
          <w:rFonts w:asciiTheme="minorHAnsi" w:hAnsiTheme="minorHAnsi" w:cstheme="minorHAnsi"/>
          <w:b/>
          <w:bCs/>
          <w:color w:val="auto"/>
          <w:sz w:val="22"/>
          <w:szCs w:val="22"/>
        </w:rPr>
      </w:pPr>
    </w:p>
    <w:p w14:paraId="3DF6B7DB" w14:textId="77777777" w:rsidR="0000750E" w:rsidRPr="00624DDB" w:rsidRDefault="0000750E">
      <w:pPr>
        <w:pStyle w:val="Default"/>
        <w:jc w:val="center"/>
        <w:rPr>
          <w:rFonts w:asciiTheme="minorHAnsi" w:hAnsiTheme="minorHAnsi" w:cstheme="minorHAnsi"/>
          <w:b/>
          <w:bCs/>
          <w:color w:val="auto"/>
          <w:sz w:val="22"/>
          <w:szCs w:val="22"/>
        </w:rPr>
      </w:pPr>
    </w:p>
    <w:p w14:paraId="3CF81551" w14:textId="77777777" w:rsidR="0000750E" w:rsidRPr="00624DDB" w:rsidRDefault="0000750E">
      <w:pPr>
        <w:pStyle w:val="Default"/>
        <w:jc w:val="center"/>
        <w:rPr>
          <w:rFonts w:asciiTheme="minorHAnsi" w:hAnsiTheme="minorHAnsi" w:cstheme="minorHAnsi"/>
          <w:b/>
          <w:bCs/>
          <w:color w:val="auto"/>
          <w:sz w:val="22"/>
          <w:szCs w:val="22"/>
        </w:rPr>
      </w:pPr>
    </w:p>
    <w:p w14:paraId="14568637" w14:textId="77777777" w:rsidR="0000750E" w:rsidRPr="00624DDB" w:rsidRDefault="0000750E">
      <w:pPr>
        <w:pStyle w:val="Default"/>
        <w:jc w:val="center"/>
        <w:rPr>
          <w:rFonts w:asciiTheme="minorHAnsi" w:hAnsiTheme="minorHAnsi" w:cstheme="minorHAnsi"/>
          <w:b/>
          <w:bCs/>
          <w:color w:val="auto"/>
          <w:sz w:val="22"/>
          <w:szCs w:val="22"/>
        </w:rPr>
      </w:pPr>
    </w:p>
    <w:p w14:paraId="5667B1E3" w14:textId="77777777" w:rsidR="0000750E" w:rsidRPr="00624DDB" w:rsidRDefault="0000750E">
      <w:pPr>
        <w:pStyle w:val="Default"/>
        <w:jc w:val="center"/>
        <w:rPr>
          <w:rFonts w:asciiTheme="minorHAnsi" w:hAnsiTheme="minorHAnsi" w:cstheme="minorHAnsi"/>
          <w:b/>
          <w:bCs/>
          <w:color w:val="auto"/>
          <w:sz w:val="22"/>
          <w:szCs w:val="22"/>
        </w:rPr>
      </w:pPr>
    </w:p>
    <w:p w14:paraId="63203D5C" w14:textId="77777777" w:rsidR="0000750E" w:rsidRPr="00624DDB" w:rsidRDefault="0000750E">
      <w:pPr>
        <w:pStyle w:val="Default"/>
        <w:jc w:val="center"/>
        <w:rPr>
          <w:rFonts w:asciiTheme="minorHAnsi" w:hAnsiTheme="minorHAnsi" w:cstheme="minorHAnsi"/>
          <w:b/>
          <w:bCs/>
          <w:color w:val="auto"/>
          <w:sz w:val="22"/>
          <w:szCs w:val="22"/>
        </w:rPr>
      </w:pPr>
    </w:p>
    <w:p w14:paraId="66DEE1D7" w14:textId="77777777" w:rsidR="0000750E" w:rsidRPr="00624DDB" w:rsidRDefault="0000750E">
      <w:pPr>
        <w:pStyle w:val="Default"/>
        <w:jc w:val="center"/>
        <w:rPr>
          <w:rFonts w:asciiTheme="minorHAnsi" w:hAnsiTheme="minorHAnsi" w:cstheme="minorHAnsi"/>
          <w:b/>
          <w:bCs/>
          <w:color w:val="auto"/>
          <w:sz w:val="22"/>
          <w:szCs w:val="22"/>
        </w:rPr>
      </w:pPr>
    </w:p>
    <w:p w14:paraId="0F8AD2C5" w14:textId="77777777" w:rsidR="0000750E" w:rsidRPr="00624DDB" w:rsidRDefault="0000750E">
      <w:pPr>
        <w:pStyle w:val="Default"/>
        <w:jc w:val="center"/>
        <w:rPr>
          <w:rFonts w:asciiTheme="minorHAnsi" w:hAnsiTheme="minorHAnsi" w:cstheme="minorHAnsi"/>
          <w:b/>
          <w:bCs/>
          <w:color w:val="auto"/>
          <w:sz w:val="22"/>
          <w:szCs w:val="22"/>
        </w:rPr>
      </w:pPr>
    </w:p>
    <w:p w14:paraId="5BC484FD" w14:textId="77777777" w:rsidR="0000750E" w:rsidRPr="00624DDB" w:rsidRDefault="0000750E">
      <w:pPr>
        <w:pStyle w:val="Default"/>
        <w:jc w:val="center"/>
        <w:rPr>
          <w:rFonts w:asciiTheme="minorHAnsi" w:hAnsiTheme="minorHAnsi" w:cstheme="minorHAnsi"/>
          <w:b/>
          <w:bCs/>
          <w:color w:val="auto"/>
          <w:sz w:val="22"/>
          <w:szCs w:val="22"/>
        </w:rPr>
      </w:pPr>
    </w:p>
    <w:p w14:paraId="1D2ECB4F" w14:textId="77777777" w:rsidR="0000750E" w:rsidRPr="00624DDB" w:rsidRDefault="0000750E">
      <w:pPr>
        <w:pStyle w:val="Default"/>
        <w:jc w:val="center"/>
        <w:rPr>
          <w:rFonts w:asciiTheme="minorHAnsi" w:hAnsiTheme="minorHAnsi" w:cstheme="minorHAnsi"/>
          <w:b/>
          <w:bCs/>
          <w:color w:val="auto"/>
          <w:sz w:val="22"/>
          <w:szCs w:val="22"/>
        </w:rPr>
      </w:pPr>
    </w:p>
    <w:p w14:paraId="273A50AB" w14:textId="77777777" w:rsidR="0000750E" w:rsidRPr="00624DDB" w:rsidRDefault="0000750E">
      <w:pPr>
        <w:pStyle w:val="Default"/>
        <w:jc w:val="center"/>
        <w:rPr>
          <w:rFonts w:asciiTheme="minorHAnsi" w:hAnsiTheme="minorHAnsi" w:cstheme="minorHAnsi"/>
          <w:b/>
          <w:bCs/>
          <w:color w:val="auto"/>
          <w:sz w:val="22"/>
          <w:szCs w:val="22"/>
        </w:rPr>
      </w:pPr>
    </w:p>
    <w:p w14:paraId="03358817" w14:textId="77777777" w:rsidR="0000750E" w:rsidRPr="00624DDB" w:rsidRDefault="0000750E">
      <w:pPr>
        <w:pStyle w:val="Default"/>
        <w:jc w:val="center"/>
        <w:rPr>
          <w:rFonts w:asciiTheme="minorHAnsi" w:hAnsiTheme="minorHAnsi" w:cstheme="minorHAnsi"/>
          <w:b/>
          <w:bCs/>
          <w:color w:val="auto"/>
          <w:sz w:val="22"/>
          <w:szCs w:val="22"/>
        </w:rPr>
      </w:pPr>
    </w:p>
    <w:p w14:paraId="37B29746" w14:textId="77777777" w:rsidR="0000750E" w:rsidRPr="00624DDB" w:rsidRDefault="0000750E">
      <w:pPr>
        <w:pStyle w:val="Default"/>
        <w:jc w:val="center"/>
        <w:rPr>
          <w:rFonts w:asciiTheme="minorHAnsi" w:hAnsiTheme="minorHAnsi" w:cstheme="minorHAnsi"/>
          <w:b/>
          <w:bCs/>
          <w:color w:val="auto"/>
          <w:sz w:val="22"/>
          <w:szCs w:val="22"/>
        </w:rPr>
      </w:pPr>
    </w:p>
    <w:p w14:paraId="596225C2" w14:textId="77777777" w:rsidR="0000750E" w:rsidRPr="00624DDB" w:rsidRDefault="0000750E">
      <w:pPr>
        <w:pStyle w:val="Default"/>
        <w:jc w:val="center"/>
        <w:rPr>
          <w:rFonts w:asciiTheme="minorHAnsi" w:hAnsiTheme="minorHAnsi" w:cstheme="minorHAnsi"/>
          <w:b/>
          <w:bCs/>
          <w:color w:val="auto"/>
          <w:sz w:val="22"/>
          <w:szCs w:val="22"/>
        </w:rPr>
      </w:pPr>
    </w:p>
    <w:p w14:paraId="254F5F57" w14:textId="77777777" w:rsidR="0000750E" w:rsidRPr="00624DDB" w:rsidRDefault="0000750E">
      <w:pPr>
        <w:pStyle w:val="Default"/>
        <w:jc w:val="center"/>
        <w:rPr>
          <w:rFonts w:asciiTheme="minorHAnsi" w:hAnsiTheme="minorHAnsi" w:cstheme="minorHAnsi"/>
          <w:b/>
          <w:bCs/>
          <w:color w:val="auto"/>
          <w:sz w:val="22"/>
          <w:szCs w:val="22"/>
        </w:rPr>
      </w:pPr>
    </w:p>
    <w:p w14:paraId="71095A9A" w14:textId="77777777" w:rsidR="0000750E" w:rsidRPr="00624DDB" w:rsidRDefault="0000750E">
      <w:pPr>
        <w:pStyle w:val="Default"/>
        <w:jc w:val="center"/>
        <w:rPr>
          <w:rFonts w:asciiTheme="minorHAnsi" w:hAnsiTheme="minorHAnsi" w:cstheme="minorHAnsi"/>
          <w:b/>
          <w:bCs/>
          <w:color w:val="auto"/>
          <w:sz w:val="22"/>
          <w:szCs w:val="22"/>
        </w:rPr>
      </w:pPr>
    </w:p>
    <w:p w14:paraId="0EE5C986" w14:textId="77777777" w:rsidR="0000750E" w:rsidRPr="00624DDB" w:rsidRDefault="0000750E">
      <w:pPr>
        <w:pStyle w:val="Default"/>
        <w:jc w:val="center"/>
        <w:rPr>
          <w:rFonts w:asciiTheme="minorHAnsi" w:hAnsiTheme="minorHAnsi" w:cstheme="minorHAnsi"/>
          <w:b/>
          <w:bCs/>
          <w:color w:val="auto"/>
          <w:sz w:val="22"/>
          <w:szCs w:val="22"/>
        </w:rPr>
      </w:pPr>
    </w:p>
    <w:p w14:paraId="24904A64" w14:textId="77777777" w:rsidR="00EC27F8" w:rsidRDefault="00EC27F8">
      <w:pPr>
        <w:pStyle w:val="Default"/>
        <w:jc w:val="center"/>
        <w:rPr>
          <w:rFonts w:asciiTheme="minorHAnsi" w:hAnsiTheme="minorHAnsi" w:cstheme="minorHAnsi"/>
          <w:b/>
          <w:bCs/>
          <w:color w:val="auto"/>
          <w:sz w:val="22"/>
          <w:szCs w:val="22"/>
        </w:rPr>
      </w:pPr>
    </w:p>
    <w:p w14:paraId="2070CBA9" w14:textId="58F405D3" w:rsidR="0000750E" w:rsidRPr="00624DDB" w:rsidRDefault="00BF4BB1">
      <w:pPr>
        <w:pStyle w:val="Default"/>
        <w:jc w:val="center"/>
        <w:rPr>
          <w:rFonts w:asciiTheme="minorHAnsi" w:hAnsiTheme="minorHAnsi" w:cstheme="minorHAnsi"/>
          <w:b/>
          <w:bCs/>
          <w:color w:val="auto"/>
          <w:sz w:val="22"/>
          <w:szCs w:val="22"/>
        </w:rPr>
      </w:pPr>
      <w:r w:rsidRPr="00624DDB">
        <w:rPr>
          <w:rFonts w:asciiTheme="minorHAnsi" w:hAnsiTheme="minorHAnsi" w:cstheme="minorHAnsi"/>
          <w:b/>
          <w:bCs/>
          <w:color w:val="auto"/>
          <w:sz w:val="22"/>
          <w:szCs w:val="22"/>
        </w:rPr>
        <w:lastRenderedPageBreak/>
        <w:t>ANEXO XIII BIS</w:t>
      </w:r>
    </w:p>
    <w:p w14:paraId="2241CBCB" w14:textId="77777777" w:rsidR="0000750E" w:rsidRPr="00624DDB" w:rsidRDefault="0000750E">
      <w:pPr>
        <w:pStyle w:val="Default"/>
        <w:rPr>
          <w:rFonts w:asciiTheme="minorHAnsi" w:hAnsiTheme="minorHAnsi" w:cstheme="minorHAnsi"/>
          <w:b/>
          <w:bCs/>
          <w:i/>
          <w:color w:val="auto"/>
          <w:sz w:val="22"/>
          <w:szCs w:val="22"/>
        </w:rPr>
      </w:pPr>
    </w:p>
    <w:p w14:paraId="5133E377" w14:textId="6088B844" w:rsidR="0000750E" w:rsidRPr="00624DDB" w:rsidRDefault="00BF4BB1">
      <w:pPr>
        <w:pStyle w:val="Default"/>
        <w:jc w:val="both"/>
        <w:rPr>
          <w:rFonts w:asciiTheme="minorHAnsi" w:hAnsiTheme="minorHAnsi" w:cstheme="minorHAnsi"/>
          <w:sz w:val="22"/>
          <w:szCs w:val="22"/>
        </w:rPr>
      </w:pPr>
      <w:r w:rsidRPr="00624DDB">
        <w:rPr>
          <w:rFonts w:asciiTheme="minorHAnsi" w:hAnsiTheme="minorHAnsi" w:cstheme="minorHAnsi"/>
          <w:b/>
          <w:bCs/>
          <w:i/>
          <w:color w:val="auto"/>
          <w:sz w:val="22"/>
          <w:szCs w:val="22"/>
        </w:rPr>
        <w:t xml:space="preserve">Declaración de cesión y tratamiento de </w:t>
      </w:r>
      <w:r w:rsidR="00717F37" w:rsidRPr="00624DDB">
        <w:rPr>
          <w:rFonts w:asciiTheme="minorHAnsi" w:hAnsiTheme="minorHAnsi" w:cstheme="minorHAnsi"/>
          <w:b/>
          <w:bCs/>
          <w:i/>
          <w:color w:val="auto"/>
          <w:sz w:val="22"/>
          <w:szCs w:val="22"/>
        </w:rPr>
        <w:t>datos a</w:t>
      </w:r>
      <w:r w:rsidRPr="00624DDB">
        <w:rPr>
          <w:rFonts w:asciiTheme="minorHAnsi" w:hAnsiTheme="minorHAnsi" w:cstheme="minorHAnsi"/>
          <w:b/>
          <w:bCs/>
          <w:i/>
          <w:color w:val="auto"/>
          <w:sz w:val="22"/>
          <w:szCs w:val="22"/>
        </w:rPr>
        <w:t xml:space="preserve"> los efectos de lo previsto  en el art. 7  de la Orden HFP/55/2023, de 24 de enero, relativa al análisis sistemático del riesgo de conflicto de interés en los procedimientos que ejecutan el Plan de Recuperación, Transformación y Resiliencia</w:t>
      </w:r>
    </w:p>
    <w:p w14:paraId="4EAA3953" w14:textId="77777777" w:rsidR="0000750E" w:rsidRPr="00624DDB" w:rsidRDefault="0000750E">
      <w:pPr>
        <w:pStyle w:val="Standard"/>
        <w:rPr>
          <w:rFonts w:asciiTheme="minorHAnsi" w:hAnsiTheme="minorHAnsi" w:cstheme="minorHAnsi"/>
          <w:color w:val="5983B0"/>
          <w:sz w:val="22"/>
          <w:szCs w:val="22"/>
        </w:rPr>
      </w:pPr>
    </w:p>
    <w:p w14:paraId="736610F9" w14:textId="77777777" w:rsidR="0000750E" w:rsidRPr="00624DDB" w:rsidRDefault="00BF4BB1">
      <w:pPr>
        <w:pStyle w:val="Standard"/>
        <w:jc w:val="both"/>
        <w:rPr>
          <w:rFonts w:asciiTheme="minorHAnsi" w:hAnsiTheme="minorHAnsi" w:cstheme="minorHAnsi"/>
          <w:sz w:val="22"/>
          <w:szCs w:val="22"/>
        </w:rPr>
      </w:pPr>
      <w:r w:rsidRPr="00624DDB">
        <w:rPr>
          <w:rFonts w:asciiTheme="minorHAnsi" w:hAnsiTheme="minorHAnsi" w:cstheme="minorHAnsi"/>
          <w:sz w:val="22"/>
          <w:szCs w:val="22"/>
        </w:rPr>
        <w:t>Don/Doña ……………………………………………………, DNI …………………….., en representación legal de la empresa ………………………………………………………………………….., con NIF …………………………., y domicilio fiscal en ……………………………………………………………………………………. ………………………………………………………………………………………………………………………………………………… que participa como licitador en el procedimiento de contratación para “OBJETO DEL CONTRATO,” con número de expediente …………………; convocado por …………………. en el desarrollo de actuaciones necesarias para la consecución de los objetivos definidos en el Componente XX «………………………», declara conocer la normativa que es de aplicación, en particular las siguientes apartados del artículo 22, del Reglamento (UE) 2021/241 del Parlamento Europeo y del Consejo, de 12 de febrero de 2021, por el que se establece el Mecanismo de Recuperación y Resiliencia y la Orden HFP/55/2023, de 24 de enero, relativa al análisis sistemático del riesgo de conflicto de interés en los procedimientos que ejecutan el Plan de Recuperación, Transformación y Resiliencia</w:t>
      </w:r>
    </w:p>
    <w:p w14:paraId="2DA608E9" w14:textId="77777777" w:rsidR="0000750E" w:rsidRPr="00624DDB" w:rsidRDefault="0000750E">
      <w:pPr>
        <w:pStyle w:val="Default"/>
        <w:jc w:val="both"/>
        <w:rPr>
          <w:rFonts w:asciiTheme="minorHAnsi" w:hAnsiTheme="minorHAnsi" w:cstheme="minorHAnsi"/>
          <w:color w:val="auto"/>
          <w:sz w:val="22"/>
          <w:szCs w:val="22"/>
        </w:rPr>
      </w:pPr>
    </w:p>
    <w:p w14:paraId="55B08E36" w14:textId="77777777" w:rsidR="0000750E" w:rsidRPr="00624DDB" w:rsidRDefault="0000750E">
      <w:pPr>
        <w:pStyle w:val="Default"/>
        <w:jc w:val="both"/>
        <w:rPr>
          <w:rFonts w:asciiTheme="minorHAnsi" w:hAnsiTheme="minorHAnsi" w:cstheme="minorHAnsi"/>
          <w:i/>
          <w:iCs/>
          <w:color w:val="auto"/>
          <w:sz w:val="22"/>
          <w:szCs w:val="22"/>
        </w:rPr>
      </w:pPr>
    </w:p>
    <w:p w14:paraId="714C96F7" w14:textId="77777777" w:rsidR="0000750E" w:rsidRPr="00624DDB" w:rsidRDefault="00BF4BB1">
      <w:pPr>
        <w:pStyle w:val="Default"/>
        <w:jc w:val="both"/>
        <w:rPr>
          <w:rFonts w:asciiTheme="minorHAnsi" w:hAnsiTheme="minorHAnsi" w:cstheme="minorHAnsi"/>
          <w:sz w:val="22"/>
          <w:szCs w:val="22"/>
        </w:rPr>
      </w:pPr>
      <w:r w:rsidRPr="00624DDB">
        <w:rPr>
          <w:rFonts w:asciiTheme="minorHAnsi" w:hAnsiTheme="minorHAnsi" w:cstheme="minorHAnsi"/>
          <w:color w:val="auto"/>
          <w:sz w:val="22"/>
          <w:szCs w:val="22"/>
        </w:rPr>
        <w:t>1. El art. 7 de la Orden HFP/55/2023, de 24 de enero, relativa al análisis sistemático del riesgo de conflicto de interés en los procedimientos que ejecutan el Plan de Recuperación, Transformación y Resiliencia regula el procedimiento a seguir de las Entidades sin informaci</w:t>
      </w:r>
      <w:r w:rsidRPr="00624DDB">
        <w:rPr>
          <w:rFonts w:asciiTheme="minorHAnsi" w:hAnsiTheme="minorHAnsi" w:cstheme="minorHAnsi"/>
          <w:sz w:val="22"/>
          <w:szCs w:val="22"/>
        </w:rPr>
        <w:t>ón de titularidad real en las bases de datos gestionadas por la Agencia Estatal de Administración Tributaria estableciendo el procedimiento a seguir en caso de que por la Agencia  no disponga  de esta información en sus bases de datos y lo haya indicado al órgano de contratación mediante la correspondiente bandera negra.</w:t>
      </w:r>
    </w:p>
    <w:p w14:paraId="22486A68" w14:textId="77777777" w:rsidR="0000750E" w:rsidRPr="00624DDB" w:rsidRDefault="0000750E">
      <w:pPr>
        <w:pStyle w:val="Default"/>
        <w:jc w:val="both"/>
        <w:rPr>
          <w:rFonts w:asciiTheme="minorHAnsi" w:hAnsiTheme="minorHAnsi" w:cstheme="minorHAnsi"/>
          <w:sz w:val="22"/>
          <w:szCs w:val="22"/>
        </w:rPr>
      </w:pPr>
    </w:p>
    <w:p w14:paraId="4F26E82E" w14:textId="77777777" w:rsidR="0000750E" w:rsidRPr="00624DDB" w:rsidRDefault="00BF4BB1">
      <w:pPr>
        <w:pStyle w:val="Default"/>
        <w:jc w:val="both"/>
        <w:rPr>
          <w:rFonts w:asciiTheme="minorHAnsi" w:hAnsiTheme="minorHAnsi" w:cstheme="minorHAnsi"/>
          <w:sz w:val="22"/>
          <w:szCs w:val="22"/>
        </w:rPr>
      </w:pPr>
      <w:r w:rsidRPr="00624DDB">
        <w:rPr>
          <w:rFonts w:asciiTheme="minorHAnsi" w:hAnsiTheme="minorHAnsi" w:cstheme="minorHAnsi"/>
          <w:color w:val="auto"/>
          <w:sz w:val="22"/>
          <w:szCs w:val="22"/>
        </w:rPr>
        <w:t>2. La letra d) del apartado 2 del artículo 22, del Reglamento (UE) 2021/241 del Parlamento Europeo y del Consejo, de 12 de febrero de 2021 establece la condición 6.1.c del Reglamento  General (UE) 2016/679  de Protección de Datos que legitima poder llevar a cabo el tratamiento para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en él establecidas .</w:t>
      </w:r>
    </w:p>
    <w:p w14:paraId="22A602BB" w14:textId="77777777" w:rsidR="0000750E" w:rsidRPr="00624DDB" w:rsidRDefault="0000750E">
      <w:pPr>
        <w:pStyle w:val="Default"/>
        <w:jc w:val="both"/>
        <w:rPr>
          <w:rFonts w:asciiTheme="minorHAnsi" w:hAnsiTheme="minorHAnsi" w:cstheme="minorHAnsi"/>
          <w:color w:val="auto"/>
          <w:sz w:val="22"/>
          <w:szCs w:val="22"/>
        </w:rPr>
      </w:pPr>
    </w:p>
    <w:p w14:paraId="55C3877D" w14:textId="0357A989" w:rsidR="0000750E" w:rsidRPr="00624DDB" w:rsidRDefault="00BF4BB1">
      <w:pPr>
        <w:pStyle w:val="Default"/>
        <w:jc w:val="both"/>
        <w:rPr>
          <w:rFonts w:asciiTheme="minorHAnsi" w:hAnsiTheme="minorHAnsi" w:cstheme="minorHAnsi"/>
          <w:sz w:val="22"/>
          <w:szCs w:val="22"/>
        </w:rPr>
      </w:pPr>
      <w:r w:rsidRPr="00624DDB">
        <w:rPr>
          <w:rFonts w:asciiTheme="minorHAnsi" w:hAnsiTheme="minorHAnsi" w:cstheme="minorHAnsi"/>
          <w:color w:val="auto"/>
          <w:sz w:val="22"/>
          <w:szCs w:val="22"/>
        </w:rPr>
        <w:t xml:space="preserve">3.- Datos cuya cesión se cede a los efectos de lo previsto en el art. 7 de </w:t>
      </w:r>
      <w:r w:rsidR="00EC27F8" w:rsidRPr="00624DDB">
        <w:rPr>
          <w:rFonts w:asciiTheme="minorHAnsi" w:hAnsiTheme="minorHAnsi" w:cstheme="minorHAnsi"/>
          <w:color w:val="auto"/>
          <w:sz w:val="22"/>
          <w:szCs w:val="22"/>
        </w:rPr>
        <w:t>la Orden</w:t>
      </w:r>
      <w:r w:rsidRPr="00624DDB">
        <w:rPr>
          <w:rFonts w:asciiTheme="minorHAnsi" w:hAnsiTheme="minorHAnsi" w:cstheme="minorHAnsi"/>
          <w:color w:val="auto"/>
          <w:sz w:val="22"/>
          <w:szCs w:val="22"/>
        </w:rPr>
        <w:t xml:space="preserve"> HFP/55/2023, de 24 de enero, relativa al análisis sistemático del riesgo de conflicto de interés en los procedimientos que ejecutan el Plan de Recuperación, Transformación y Resiliencia</w:t>
      </w:r>
      <w:r w:rsidR="00EC27F8">
        <w:rPr>
          <w:rFonts w:asciiTheme="minorHAnsi" w:hAnsiTheme="minorHAnsi" w:cstheme="minorHAnsi"/>
          <w:color w:val="auto"/>
          <w:sz w:val="22"/>
          <w:szCs w:val="22"/>
        </w:rPr>
        <w:t>.</w:t>
      </w:r>
    </w:p>
    <w:p w14:paraId="4931B228" w14:textId="77777777" w:rsidR="0000750E" w:rsidRPr="00624DDB" w:rsidRDefault="0000750E">
      <w:pPr>
        <w:pStyle w:val="Default"/>
        <w:jc w:val="both"/>
        <w:rPr>
          <w:rFonts w:asciiTheme="minorHAnsi" w:hAnsiTheme="minorHAnsi" w:cstheme="minorHAnsi"/>
          <w:color w:val="auto"/>
          <w:sz w:val="22"/>
          <w:szCs w:val="22"/>
        </w:rPr>
      </w:pPr>
    </w:p>
    <w:p w14:paraId="128C8A04" w14:textId="15FC18FF" w:rsidR="0000750E" w:rsidRPr="00624DDB" w:rsidRDefault="00BF4BB1">
      <w:pPr>
        <w:pStyle w:val="Default"/>
        <w:jc w:val="both"/>
        <w:rPr>
          <w:rFonts w:asciiTheme="minorHAnsi" w:hAnsiTheme="minorHAnsi" w:cstheme="minorHAnsi"/>
          <w:sz w:val="22"/>
          <w:szCs w:val="22"/>
        </w:rPr>
      </w:pPr>
      <w:r w:rsidRPr="00624DDB">
        <w:rPr>
          <w:rFonts w:asciiTheme="minorHAnsi" w:hAnsiTheme="minorHAnsi" w:cstheme="minorHAnsi"/>
          <w:sz w:val="22"/>
          <w:szCs w:val="22"/>
        </w:rPr>
        <w:t xml:space="preserve"> - Los nombres, apellidos y fechas de nacimiento de los titulares reales del perceptor de los fondos, según se define en el artículo 3, punto 6, de la Directiva (UE) 2015/849 del Parlamento Europeo y del </w:t>
      </w:r>
      <w:r w:rsidR="00EC27F8" w:rsidRPr="00624DDB">
        <w:rPr>
          <w:rFonts w:asciiTheme="minorHAnsi" w:hAnsiTheme="minorHAnsi" w:cstheme="minorHAnsi"/>
          <w:sz w:val="22"/>
          <w:szCs w:val="22"/>
        </w:rPr>
        <w:t>Consejo;</w:t>
      </w:r>
      <w:r w:rsidRPr="00624DDB">
        <w:rPr>
          <w:rFonts w:asciiTheme="minorHAnsi" w:hAnsiTheme="minorHAnsi" w:cstheme="minorHAnsi"/>
          <w:sz w:val="22"/>
          <w:szCs w:val="22"/>
        </w:rPr>
        <w:t xml:space="preserve"> y en el artículo 22.2.d).iii) del Reglamento (UE) 241/2021, de 12 febrero.</w:t>
      </w:r>
    </w:p>
    <w:p w14:paraId="34977AFE" w14:textId="77777777" w:rsidR="0000750E" w:rsidRPr="00624DDB" w:rsidRDefault="0000750E">
      <w:pPr>
        <w:pStyle w:val="Default"/>
        <w:jc w:val="both"/>
        <w:rPr>
          <w:rFonts w:asciiTheme="minorHAnsi" w:hAnsiTheme="minorHAnsi" w:cstheme="minorHAnsi"/>
          <w:sz w:val="22"/>
          <w:szCs w:val="22"/>
        </w:rPr>
      </w:pPr>
    </w:p>
    <w:p w14:paraId="32563D50" w14:textId="77777777" w:rsidR="0000750E" w:rsidRPr="00624DDB" w:rsidRDefault="0000750E">
      <w:pPr>
        <w:pStyle w:val="Default"/>
        <w:jc w:val="both"/>
        <w:rPr>
          <w:rFonts w:asciiTheme="minorHAnsi" w:hAnsiTheme="minorHAnsi" w:cstheme="minorHAnsi"/>
          <w:strike/>
          <w:color w:val="auto"/>
          <w:sz w:val="22"/>
          <w:szCs w:val="22"/>
        </w:rPr>
      </w:pPr>
    </w:p>
    <w:p w14:paraId="317AF424" w14:textId="77777777" w:rsidR="0000750E" w:rsidRPr="00624DDB" w:rsidRDefault="00BF4BB1">
      <w:pPr>
        <w:pStyle w:val="Default"/>
        <w:jc w:val="both"/>
        <w:rPr>
          <w:rFonts w:asciiTheme="minorHAnsi" w:hAnsiTheme="minorHAnsi" w:cstheme="minorHAnsi"/>
          <w:color w:val="auto"/>
          <w:sz w:val="22"/>
          <w:szCs w:val="22"/>
        </w:rPr>
      </w:pPr>
      <w:r w:rsidRPr="00624DDB">
        <w:rPr>
          <w:rFonts w:asciiTheme="minorHAnsi" w:hAnsiTheme="minorHAnsi" w:cstheme="minorHAnsi"/>
          <w:color w:val="auto"/>
          <w:sz w:val="22"/>
          <w:szCs w:val="22"/>
        </w:rPr>
        <w:lastRenderedPageBreak/>
        <w:t>4 . Los datos personales mencionados en el apartado 2, letra d), del del Reglamento (UE) 2021/241 del Parlamento Europeo y del Consejo, de 12 de febrero de 2021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247 del Reglamento Financiero y, en particular, por separado, en el informe anual de gestión y rendimiento.</w:t>
      </w:r>
    </w:p>
    <w:p w14:paraId="54F4C6E5" w14:textId="77777777" w:rsidR="0000750E" w:rsidRPr="00624DDB" w:rsidRDefault="0000750E">
      <w:pPr>
        <w:pStyle w:val="Default"/>
        <w:jc w:val="both"/>
        <w:rPr>
          <w:rFonts w:asciiTheme="minorHAnsi" w:hAnsiTheme="minorHAnsi" w:cstheme="minorHAnsi"/>
          <w:color w:val="C9211E"/>
          <w:sz w:val="22"/>
          <w:szCs w:val="22"/>
        </w:rPr>
      </w:pPr>
    </w:p>
    <w:p w14:paraId="4D7F1369" w14:textId="523031D1" w:rsidR="0000750E" w:rsidRPr="00624DDB" w:rsidRDefault="00BF4BB1">
      <w:pPr>
        <w:pStyle w:val="Default"/>
        <w:jc w:val="both"/>
        <w:rPr>
          <w:rFonts w:asciiTheme="minorHAnsi" w:hAnsiTheme="minorHAnsi" w:cstheme="minorHAnsi"/>
          <w:color w:val="auto"/>
          <w:sz w:val="22"/>
          <w:szCs w:val="22"/>
        </w:rPr>
      </w:pPr>
      <w:r w:rsidRPr="00624DDB">
        <w:rPr>
          <w:rFonts w:asciiTheme="minorHAnsi" w:hAnsiTheme="minorHAnsi" w:cstheme="minorHAnsi"/>
          <w:color w:val="auto"/>
          <w:sz w:val="22"/>
          <w:szCs w:val="22"/>
        </w:rPr>
        <w:t xml:space="preserve">Conforme al marco jurídico expuesto, manifiesta que ha sido informado de la </w:t>
      </w:r>
      <w:r w:rsidR="00EC27F8" w:rsidRPr="00624DDB">
        <w:rPr>
          <w:rFonts w:asciiTheme="minorHAnsi" w:hAnsiTheme="minorHAnsi" w:cstheme="minorHAnsi"/>
          <w:color w:val="auto"/>
          <w:sz w:val="22"/>
          <w:szCs w:val="22"/>
        </w:rPr>
        <w:t>posible cesión</w:t>
      </w:r>
      <w:r w:rsidRPr="00624DDB">
        <w:rPr>
          <w:rFonts w:asciiTheme="minorHAnsi" w:hAnsiTheme="minorHAnsi" w:cstheme="minorHAnsi"/>
          <w:color w:val="auto"/>
          <w:sz w:val="22"/>
          <w:szCs w:val="22"/>
        </w:rPr>
        <w:t xml:space="preserve"> y tratamiento de los datos a la Agencia Española de Administración Tributaria (AEAT) con los fines expresamente relacionados en los artículos citados, encontrándose el resto de información relativa al tratamiento de los datos personales en el</w:t>
      </w:r>
      <w:r w:rsidRPr="00624DDB">
        <w:rPr>
          <w:rFonts w:asciiTheme="minorHAnsi" w:hAnsiTheme="minorHAnsi" w:cstheme="minorHAnsi"/>
          <w:color w:val="C9211E"/>
          <w:sz w:val="22"/>
          <w:szCs w:val="22"/>
        </w:rPr>
        <w:t xml:space="preserve"> </w:t>
      </w:r>
      <w:r w:rsidRPr="00624DDB">
        <w:rPr>
          <w:rFonts w:asciiTheme="minorHAnsi" w:hAnsiTheme="minorHAnsi" w:cstheme="minorHAnsi"/>
          <w:color w:val="auto"/>
          <w:sz w:val="22"/>
          <w:szCs w:val="22"/>
        </w:rPr>
        <w:t>Anexo XI del pliego de cláusulas administrativas.</w:t>
      </w:r>
    </w:p>
    <w:p w14:paraId="1F188348" w14:textId="77777777" w:rsidR="0000750E" w:rsidRPr="00624DDB" w:rsidRDefault="0000750E">
      <w:pPr>
        <w:pStyle w:val="Default"/>
        <w:jc w:val="both"/>
        <w:rPr>
          <w:rFonts w:asciiTheme="minorHAnsi" w:hAnsiTheme="minorHAnsi" w:cstheme="minorHAnsi"/>
          <w:b/>
          <w:bCs/>
          <w:color w:val="C9211E"/>
          <w:sz w:val="22"/>
          <w:szCs w:val="22"/>
        </w:rPr>
      </w:pPr>
    </w:p>
    <w:p w14:paraId="0A71165C" w14:textId="77777777" w:rsidR="0000750E" w:rsidRPr="00624DDB" w:rsidRDefault="0000750E">
      <w:pPr>
        <w:pStyle w:val="Default"/>
        <w:jc w:val="center"/>
        <w:rPr>
          <w:rFonts w:asciiTheme="minorHAnsi" w:hAnsiTheme="minorHAnsi" w:cstheme="minorHAnsi"/>
          <w:b/>
          <w:bCs/>
          <w:sz w:val="22"/>
          <w:szCs w:val="22"/>
        </w:rPr>
      </w:pPr>
    </w:p>
    <w:p w14:paraId="2F73798D" w14:textId="77777777" w:rsidR="0000750E" w:rsidRPr="00624DDB" w:rsidRDefault="0000750E">
      <w:pPr>
        <w:pStyle w:val="Default"/>
        <w:jc w:val="center"/>
        <w:rPr>
          <w:rFonts w:asciiTheme="minorHAnsi" w:hAnsiTheme="minorHAnsi" w:cstheme="minorHAnsi"/>
          <w:b/>
          <w:bCs/>
          <w:sz w:val="22"/>
          <w:szCs w:val="22"/>
        </w:rPr>
      </w:pPr>
    </w:p>
    <w:p w14:paraId="7C0ADD8D" w14:textId="77777777" w:rsidR="0000750E" w:rsidRPr="00624DDB" w:rsidRDefault="0000750E">
      <w:pPr>
        <w:pStyle w:val="Default"/>
        <w:jc w:val="center"/>
        <w:rPr>
          <w:rFonts w:asciiTheme="minorHAnsi" w:hAnsiTheme="minorHAnsi" w:cstheme="minorHAnsi"/>
          <w:b/>
          <w:bCs/>
          <w:sz w:val="22"/>
          <w:szCs w:val="22"/>
        </w:rPr>
      </w:pPr>
    </w:p>
    <w:p w14:paraId="47E2676D" w14:textId="77777777" w:rsidR="0000750E" w:rsidRPr="00624DDB" w:rsidRDefault="0000750E">
      <w:pPr>
        <w:pStyle w:val="Default"/>
        <w:jc w:val="center"/>
        <w:rPr>
          <w:rFonts w:asciiTheme="minorHAnsi" w:hAnsiTheme="minorHAnsi" w:cstheme="minorHAnsi"/>
          <w:b/>
          <w:bCs/>
          <w:sz w:val="22"/>
          <w:szCs w:val="22"/>
        </w:rPr>
      </w:pPr>
    </w:p>
    <w:p w14:paraId="53A6AE84" w14:textId="77777777" w:rsidR="0000750E" w:rsidRPr="00624DDB" w:rsidRDefault="0000750E">
      <w:pPr>
        <w:pStyle w:val="Default"/>
        <w:jc w:val="center"/>
        <w:rPr>
          <w:rFonts w:asciiTheme="minorHAnsi" w:hAnsiTheme="minorHAnsi" w:cstheme="minorHAnsi"/>
          <w:b/>
          <w:bCs/>
          <w:sz w:val="22"/>
          <w:szCs w:val="22"/>
        </w:rPr>
      </w:pPr>
    </w:p>
    <w:p w14:paraId="3C81E9B3" w14:textId="77777777" w:rsidR="0000750E" w:rsidRPr="00624DDB" w:rsidRDefault="0000750E">
      <w:pPr>
        <w:pStyle w:val="Default"/>
        <w:jc w:val="center"/>
        <w:rPr>
          <w:rFonts w:asciiTheme="minorHAnsi" w:hAnsiTheme="minorHAnsi" w:cstheme="minorHAnsi"/>
          <w:b/>
          <w:bCs/>
          <w:sz w:val="22"/>
          <w:szCs w:val="22"/>
        </w:rPr>
      </w:pPr>
    </w:p>
    <w:p w14:paraId="5EEF5982" w14:textId="77777777" w:rsidR="0000750E" w:rsidRPr="00624DDB" w:rsidRDefault="0000750E">
      <w:pPr>
        <w:pStyle w:val="Default"/>
        <w:jc w:val="center"/>
        <w:rPr>
          <w:rFonts w:asciiTheme="minorHAnsi" w:hAnsiTheme="minorHAnsi" w:cstheme="minorHAnsi"/>
          <w:b/>
          <w:bCs/>
          <w:sz w:val="22"/>
          <w:szCs w:val="22"/>
        </w:rPr>
      </w:pPr>
    </w:p>
    <w:p w14:paraId="1F49B622" w14:textId="77777777" w:rsidR="0000750E" w:rsidRPr="00624DDB" w:rsidRDefault="0000750E">
      <w:pPr>
        <w:pStyle w:val="Default"/>
        <w:jc w:val="center"/>
        <w:rPr>
          <w:rFonts w:asciiTheme="minorHAnsi" w:hAnsiTheme="minorHAnsi" w:cstheme="minorHAnsi"/>
          <w:b/>
          <w:bCs/>
          <w:sz w:val="22"/>
          <w:szCs w:val="22"/>
        </w:rPr>
      </w:pPr>
    </w:p>
    <w:p w14:paraId="69DCEB06" w14:textId="77777777" w:rsidR="0000750E" w:rsidRPr="00624DDB" w:rsidRDefault="0000750E">
      <w:pPr>
        <w:pStyle w:val="Default"/>
        <w:jc w:val="center"/>
        <w:rPr>
          <w:rFonts w:asciiTheme="minorHAnsi" w:hAnsiTheme="minorHAnsi" w:cstheme="minorHAnsi"/>
          <w:b/>
          <w:bCs/>
          <w:sz w:val="22"/>
          <w:szCs w:val="22"/>
        </w:rPr>
      </w:pPr>
    </w:p>
    <w:p w14:paraId="5B31399E" w14:textId="77777777" w:rsidR="0000750E" w:rsidRPr="00624DDB" w:rsidRDefault="0000750E">
      <w:pPr>
        <w:pStyle w:val="Default"/>
        <w:jc w:val="center"/>
        <w:rPr>
          <w:rFonts w:asciiTheme="minorHAnsi" w:hAnsiTheme="minorHAnsi" w:cstheme="minorHAnsi"/>
          <w:b/>
          <w:bCs/>
          <w:sz w:val="22"/>
          <w:szCs w:val="22"/>
        </w:rPr>
      </w:pPr>
    </w:p>
    <w:p w14:paraId="0A7C4695" w14:textId="77777777" w:rsidR="0000750E" w:rsidRPr="00624DDB" w:rsidRDefault="0000750E">
      <w:pPr>
        <w:pStyle w:val="Default"/>
        <w:jc w:val="center"/>
        <w:rPr>
          <w:rFonts w:asciiTheme="minorHAnsi" w:hAnsiTheme="minorHAnsi" w:cstheme="minorHAnsi"/>
          <w:b/>
          <w:bCs/>
          <w:sz w:val="22"/>
          <w:szCs w:val="22"/>
        </w:rPr>
      </w:pPr>
    </w:p>
    <w:p w14:paraId="5CAC6FFC" w14:textId="77777777" w:rsidR="0000750E" w:rsidRPr="00624DDB" w:rsidRDefault="0000750E">
      <w:pPr>
        <w:pStyle w:val="Default"/>
        <w:jc w:val="center"/>
        <w:rPr>
          <w:rFonts w:asciiTheme="minorHAnsi" w:hAnsiTheme="minorHAnsi" w:cstheme="minorHAnsi"/>
          <w:b/>
          <w:bCs/>
          <w:sz w:val="22"/>
          <w:szCs w:val="22"/>
        </w:rPr>
      </w:pPr>
    </w:p>
    <w:p w14:paraId="5E50F6AE" w14:textId="77777777" w:rsidR="0000750E" w:rsidRPr="00624DDB" w:rsidRDefault="0000750E">
      <w:pPr>
        <w:pStyle w:val="Default"/>
        <w:jc w:val="center"/>
        <w:rPr>
          <w:rFonts w:asciiTheme="minorHAnsi" w:hAnsiTheme="minorHAnsi" w:cstheme="minorHAnsi"/>
          <w:b/>
          <w:bCs/>
          <w:sz w:val="22"/>
          <w:szCs w:val="22"/>
        </w:rPr>
      </w:pPr>
    </w:p>
    <w:p w14:paraId="63144CC6" w14:textId="77777777" w:rsidR="0000750E" w:rsidRPr="00624DDB" w:rsidRDefault="0000750E">
      <w:pPr>
        <w:pStyle w:val="Default"/>
        <w:jc w:val="center"/>
        <w:rPr>
          <w:rFonts w:asciiTheme="minorHAnsi" w:hAnsiTheme="minorHAnsi" w:cstheme="minorHAnsi"/>
          <w:b/>
          <w:bCs/>
          <w:sz w:val="22"/>
          <w:szCs w:val="22"/>
        </w:rPr>
      </w:pPr>
    </w:p>
    <w:p w14:paraId="1CD2206C" w14:textId="77777777" w:rsidR="0000750E" w:rsidRPr="00624DDB" w:rsidRDefault="0000750E">
      <w:pPr>
        <w:pStyle w:val="Default"/>
        <w:jc w:val="center"/>
        <w:rPr>
          <w:rFonts w:asciiTheme="minorHAnsi" w:hAnsiTheme="minorHAnsi" w:cstheme="minorHAnsi"/>
          <w:b/>
          <w:bCs/>
          <w:sz w:val="22"/>
          <w:szCs w:val="22"/>
        </w:rPr>
      </w:pPr>
    </w:p>
    <w:p w14:paraId="44329691" w14:textId="77777777" w:rsidR="0000750E" w:rsidRPr="00624DDB" w:rsidRDefault="0000750E">
      <w:pPr>
        <w:pStyle w:val="Default"/>
        <w:jc w:val="center"/>
        <w:rPr>
          <w:rFonts w:asciiTheme="minorHAnsi" w:hAnsiTheme="minorHAnsi" w:cstheme="minorHAnsi"/>
          <w:b/>
          <w:bCs/>
          <w:sz w:val="22"/>
          <w:szCs w:val="22"/>
        </w:rPr>
      </w:pPr>
    </w:p>
    <w:p w14:paraId="63C70F84" w14:textId="77777777" w:rsidR="0000750E" w:rsidRPr="00624DDB" w:rsidRDefault="0000750E">
      <w:pPr>
        <w:pStyle w:val="Default"/>
        <w:jc w:val="center"/>
        <w:rPr>
          <w:rFonts w:asciiTheme="minorHAnsi" w:hAnsiTheme="minorHAnsi" w:cstheme="minorHAnsi"/>
          <w:b/>
          <w:bCs/>
          <w:sz w:val="22"/>
          <w:szCs w:val="22"/>
        </w:rPr>
      </w:pPr>
    </w:p>
    <w:p w14:paraId="66AB28CC" w14:textId="77777777" w:rsidR="0000750E" w:rsidRPr="00624DDB" w:rsidRDefault="0000750E">
      <w:pPr>
        <w:pStyle w:val="Default"/>
        <w:jc w:val="center"/>
        <w:rPr>
          <w:rFonts w:asciiTheme="minorHAnsi" w:hAnsiTheme="minorHAnsi" w:cstheme="minorHAnsi"/>
          <w:b/>
          <w:bCs/>
          <w:sz w:val="22"/>
          <w:szCs w:val="22"/>
        </w:rPr>
      </w:pPr>
    </w:p>
    <w:p w14:paraId="4F48FEE3" w14:textId="77777777" w:rsidR="0000750E" w:rsidRPr="00624DDB" w:rsidRDefault="0000750E">
      <w:pPr>
        <w:pStyle w:val="Default"/>
        <w:jc w:val="center"/>
        <w:rPr>
          <w:rFonts w:asciiTheme="minorHAnsi" w:hAnsiTheme="minorHAnsi" w:cstheme="minorHAnsi"/>
          <w:b/>
          <w:bCs/>
          <w:sz w:val="22"/>
          <w:szCs w:val="22"/>
        </w:rPr>
      </w:pPr>
    </w:p>
    <w:p w14:paraId="3E673011" w14:textId="77777777" w:rsidR="0000750E" w:rsidRPr="00624DDB" w:rsidRDefault="0000750E">
      <w:pPr>
        <w:pStyle w:val="Default"/>
        <w:jc w:val="center"/>
        <w:rPr>
          <w:rFonts w:asciiTheme="minorHAnsi" w:hAnsiTheme="minorHAnsi" w:cstheme="minorHAnsi"/>
          <w:b/>
          <w:bCs/>
          <w:sz w:val="22"/>
          <w:szCs w:val="22"/>
        </w:rPr>
      </w:pPr>
    </w:p>
    <w:p w14:paraId="17ABE1B5" w14:textId="77777777" w:rsidR="0000750E" w:rsidRPr="00624DDB" w:rsidRDefault="0000750E">
      <w:pPr>
        <w:pStyle w:val="Default"/>
        <w:jc w:val="center"/>
        <w:rPr>
          <w:rFonts w:asciiTheme="minorHAnsi" w:hAnsiTheme="minorHAnsi" w:cstheme="minorHAnsi"/>
          <w:b/>
          <w:bCs/>
          <w:sz w:val="22"/>
          <w:szCs w:val="22"/>
        </w:rPr>
      </w:pPr>
    </w:p>
    <w:p w14:paraId="37FE94F3" w14:textId="77777777" w:rsidR="0000750E" w:rsidRPr="00624DDB" w:rsidRDefault="0000750E">
      <w:pPr>
        <w:pStyle w:val="Default"/>
        <w:jc w:val="center"/>
        <w:rPr>
          <w:rFonts w:asciiTheme="minorHAnsi" w:hAnsiTheme="minorHAnsi" w:cstheme="minorHAnsi"/>
          <w:b/>
          <w:bCs/>
          <w:sz w:val="22"/>
          <w:szCs w:val="22"/>
        </w:rPr>
      </w:pPr>
    </w:p>
    <w:p w14:paraId="3CA510F5" w14:textId="77777777" w:rsidR="0000750E" w:rsidRPr="00624DDB" w:rsidRDefault="0000750E">
      <w:pPr>
        <w:pStyle w:val="Default"/>
        <w:jc w:val="center"/>
        <w:rPr>
          <w:rFonts w:asciiTheme="minorHAnsi" w:hAnsiTheme="minorHAnsi" w:cstheme="minorHAnsi"/>
          <w:b/>
          <w:bCs/>
          <w:sz w:val="22"/>
          <w:szCs w:val="22"/>
        </w:rPr>
      </w:pPr>
    </w:p>
    <w:p w14:paraId="23886950" w14:textId="77777777" w:rsidR="0000750E" w:rsidRPr="00624DDB" w:rsidRDefault="0000750E">
      <w:pPr>
        <w:pStyle w:val="Default"/>
        <w:jc w:val="center"/>
        <w:rPr>
          <w:rFonts w:asciiTheme="minorHAnsi" w:hAnsiTheme="minorHAnsi" w:cstheme="minorHAnsi"/>
          <w:b/>
          <w:bCs/>
          <w:sz w:val="22"/>
          <w:szCs w:val="22"/>
        </w:rPr>
      </w:pPr>
    </w:p>
    <w:p w14:paraId="433CE187" w14:textId="77777777" w:rsidR="0000750E" w:rsidRPr="00624DDB" w:rsidRDefault="0000750E">
      <w:pPr>
        <w:pStyle w:val="Default"/>
        <w:jc w:val="center"/>
        <w:rPr>
          <w:rFonts w:asciiTheme="minorHAnsi" w:hAnsiTheme="minorHAnsi" w:cstheme="minorHAnsi"/>
          <w:b/>
          <w:bCs/>
          <w:sz w:val="22"/>
          <w:szCs w:val="22"/>
        </w:rPr>
      </w:pPr>
    </w:p>
    <w:p w14:paraId="11A4CC1E" w14:textId="77777777" w:rsidR="0000750E" w:rsidRPr="00624DDB" w:rsidRDefault="0000750E">
      <w:pPr>
        <w:pStyle w:val="Default"/>
        <w:jc w:val="center"/>
        <w:rPr>
          <w:rFonts w:asciiTheme="minorHAnsi" w:hAnsiTheme="minorHAnsi" w:cstheme="minorHAnsi"/>
          <w:b/>
          <w:bCs/>
          <w:sz w:val="22"/>
          <w:szCs w:val="22"/>
        </w:rPr>
      </w:pPr>
    </w:p>
    <w:p w14:paraId="7A3746BA" w14:textId="77777777" w:rsidR="0000750E" w:rsidRPr="00624DDB" w:rsidRDefault="0000750E">
      <w:pPr>
        <w:pStyle w:val="Default"/>
        <w:jc w:val="center"/>
        <w:rPr>
          <w:rFonts w:asciiTheme="minorHAnsi" w:hAnsiTheme="minorHAnsi" w:cstheme="minorHAnsi"/>
          <w:b/>
          <w:bCs/>
          <w:sz w:val="22"/>
          <w:szCs w:val="22"/>
        </w:rPr>
      </w:pPr>
    </w:p>
    <w:p w14:paraId="35A157BD" w14:textId="77777777" w:rsidR="0000750E" w:rsidRPr="00624DDB" w:rsidRDefault="0000750E">
      <w:pPr>
        <w:pStyle w:val="Default"/>
        <w:jc w:val="center"/>
        <w:rPr>
          <w:rFonts w:asciiTheme="minorHAnsi" w:hAnsiTheme="minorHAnsi" w:cstheme="minorHAnsi"/>
          <w:b/>
          <w:bCs/>
          <w:sz w:val="22"/>
          <w:szCs w:val="22"/>
        </w:rPr>
      </w:pPr>
    </w:p>
    <w:p w14:paraId="09AFC568" w14:textId="77777777" w:rsidR="0000750E" w:rsidRPr="00624DDB" w:rsidRDefault="0000750E">
      <w:pPr>
        <w:pStyle w:val="Default"/>
        <w:jc w:val="center"/>
        <w:rPr>
          <w:rFonts w:asciiTheme="minorHAnsi" w:hAnsiTheme="minorHAnsi" w:cstheme="minorHAnsi"/>
          <w:b/>
          <w:bCs/>
          <w:sz w:val="22"/>
          <w:szCs w:val="22"/>
        </w:rPr>
      </w:pPr>
    </w:p>
    <w:p w14:paraId="3734CECB" w14:textId="77777777" w:rsidR="0000750E" w:rsidRDefault="0000750E">
      <w:pPr>
        <w:pStyle w:val="Default"/>
        <w:jc w:val="center"/>
        <w:rPr>
          <w:rFonts w:asciiTheme="minorHAnsi" w:hAnsiTheme="minorHAnsi" w:cstheme="minorHAnsi"/>
          <w:b/>
          <w:bCs/>
          <w:sz w:val="22"/>
          <w:szCs w:val="22"/>
        </w:rPr>
      </w:pPr>
    </w:p>
    <w:p w14:paraId="376C9CE8" w14:textId="77777777" w:rsidR="00EC27F8" w:rsidRDefault="00EC27F8">
      <w:pPr>
        <w:pStyle w:val="Default"/>
        <w:jc w:val="center"/>
        <w:rPr>
          <w:rFonts w:asciiTheme="minorHAnsi" w:hAnsiTheme="minorHAnsi" w:cstheme="minorHAnsi"/>
          <w:b/>
          <w:bCs/>
          <w:sz w:val="22"/>
          <w:szCs w:val="22"/>
        </w:rPr>
      </w:pPr>
    </w:p>
    <w:p w14:paraId="2130BC5F" w14:textId="77777777" w:rsidR="00EC27F8" w:rsidRDefault="00EC27F8">
      <w:pPr>
        <w:pStyle w:val="Default"/>
        <w:jc w:val="center"/>
        <w:rPr>
          <w:rFonts w:asciiTheme="minorHAnsi" w:hAnsiTheme="minorHAnsi" w:cstheme="minorHAnsi"/>
          <w:b/>
          <w:bCs/>
          <w:sz w:val="22"/>
          <w:szCs w:val="22"/>
        </w:rPr>
      </w:pPr>
    </w:p>
    <w:p w14:paraId="43F20EA6" w14:textId="77777777" w:rsidR="00EC27F8" w:rsidRPr="00624DDB" w:rsidRDefault="00EC27F8">
      <w:pPr>
        <w:pStyle w:val="Default"/>
        <w:jc w:val="center"/>
        <w:rPr>
          <w:rFonts w:asciiTheme="minorHAnsi" w:hAnsiTheme="minorHAnsi" w:cstheme="minorHAnsi"/>
          <w:b/>
          <w:bCs/>
          <w:sz w:val="22"/>
          <w:szCs w:val="22"/>
        </w:rPr>
      </w:pPr>
    </w:p>
    <w:p w14:paraId="7FEE1B6F" w14:textId="77777777" w:rsidR="0000750E" w:rsidRPr="00624DDB" w:rsidRDefault="00BF4BB1">
      <w:pPr>
        <w:pStyle w:val="Default"/>
        <w:jc w:val="center"/>
        <w:rPr>
          <w:rFonts w:asciiTheme="minorHAnsi" w:hAnsiTheme="minorHAnsi" w:cstheme="minorHAnsi"/>
          <w:b/>
          <w:bCs/>
          <w:sz w:val="22"/>
          <w:szCs w:val="22"/>
        </w:rPr>
      </w:pPr>
      <w:r w:rsidRPr="00624DDB">
        <w:rPr>
          <w:rFonts w:asciiTheme="minorHAnsi" w:hAnsiTheme="minorHAnsi" w:cstheme="minorHAnsi"/>
          <w:b/>
          <w:bCs/>
          <w:sz w:val="22"/>
          <w:szCs w:val="22"/>
        </w:rPr>
        <w:t>ANEXO XIV</w:t>
      </w:r>
    </w:p>
    <w:p w14:paraId="6C9F5B6C" w14:textId="77777777" w:rsidR="0000750E" w:rsidRPr="00624DDB" w:rsidRDefault="0000750E">
      <w:pPr>
        <w:pStyle w:val="Default"/>
        <w:rPr>
          <w:rFonts w:asciiTheme="minorHAnsi" w:hAnsiTheme="minorHAnsi" w:cstheme="minorHAnsi"/>
          <w:i/>
          <w:sz w:val="22"/>
          <w:szCs w:val="22"/>
        </w:rPr>
      </w:pPr>
    </w:p>
    <w:p w14:paraId="38831FDE" w14:textId="77777777" w:rsidR="0000750E" w:rsidRPr="00624DDB" w:rsidRDefault="00BF4BB1">
      <w:pPr>
        <w:pStyle w:val="Default"/>
        <w:rPr>
          <w:rFonts w:asciiTheme="minorHAnsi" w:hAnsiTheme="minorHAnsi" w:cstheme="minorHAnsi"/>
          <w:b/>
          <w:bCs/>
          <w:i/>
          <w:sz w:val="22"/>
          <w:szCs w:val="22"/>
        </w:rPr>
      </w:pPr>
      <w:r w:rsidRPr="00624DDB">
        <w:rPr>
          <w:rFonts w:asciiTheme="minorHAnsi" w:hAnsiTheme="minorHAnsi" w:cstheme="minorHAnsi"/>
          <w:b/>
          <w:bCs/>
          <w:i/>
          <w:sz w:val="22"/>
          <w:szCs w:val="22"/>
        </w:rPr>
        <w:t xml:space="preserve"> Declaración de compromiso en relación con la ejecución de actuaciones del plan de recuperación, transformación y resiliencia</w:t>
      </w:r>
    </w:p>
    <w:p w14:paraId="196A5534" w14:textId="77777777" w:rsidR="0000750E" w:rsidRPr="00624DDB" w:rsidRDefault="0000750E">
      <w:pPr>
        <w:pStyle w:val="Standard"/>
        <w:rPr>
          <w:rFonts w:asciiTheme="minorHAnsi" w:hAnsiTheme="minorHAnsi" w:cstheme="minorHAnsi"/>
          <w:b/>
          <w:bCs/>
          <w:color w:val="000000"/>
          <w:sz w:val="22"/>
          <w:szCs w:val="22"/>
        </w:rPr>
      </w:pPr>
    </w:p>
    <w:p w14:paraId="1F535F4B" w14:textId="77777777" w:rsidR="0000750E" w:rsidRPr="00624DDB" w:rsidRDefault="0000750E">
      <w:pPr>
        <w:pStyle w:val="Standard"/>
        <w:rPr>
          <w:rFonts w:asciiTheme="minorHAnsi" w:hAnsiTheme="minorHAnsi" w:cstheme="minorHAnsi"/>
          <w:color w:val="000000"/>
          <w:sz w:val="22"/>
          <w:szCs w:val="22"/>
        </w:rPr>
      </w:pPr>
    </w:p>
    <w:p w14:paraId="5C7B8AF3" w14:textId="77777777" w:rsidR="0000750E" w:rsidRPr="00624DDB" w:rsidRDefault="0000750E">
      <w:pPr>
        <w:pStyle w:val="Standard"/>
        <w:rPr>
          <w:rFonts w:asciiTheme="minorHAnsi" w:hAnsiTheme="minorHAnsi" w:cstheme="minorHAnsi"/>
          <w:color w:val="000000"/>
          <w:sz w:val="22"/>
          <w:szCs w:val="22"/>
        </w:rPr>
      </w:pPr>
    </w:p>
    <w:p w14:paraId="0A8E69CB" w14:textId="77777777" w:rsidR="0000750E" w:rsidRPr="00624DDB" w:rsidRDefault="00BF4BB1">
      <w:pPr>
        <w:pStyle w:val="Standard"/>
        <w:jc w:val="both"/>
        <w:rPr>
          <w:rFonts w:asciiTheme="minorHAnsi" w:hAnsiTheme="minorHAnsi" w:cstheme="minorHAnsi"/>
          <w:color w:val="000000"/>
          <w:sz w:val="22"/>
          <w:szCs w:val="22"/>
        </w:rPr>
      </w:pPr>
      <w:r w:rsidRPr="00624DDB">
        <w:rPr>
          <w:rFonts w:asciiTheme="minorHAnsi" w:hAnsiTheme="minorHAnsi" w:cstheme="minorHAnsi"/>
          <w:color w:val="000000"/>
          <w:sz w:val="22"/>
          <w:szCs w:val="22"/>
        </w:rPr>
        <w:t>Don/Doña ………………………………………………., con DNI …………………….., como titular del órgano/ Consejero Delegado/Gerente/ de la entidad ………………………………………………………………………….., con NIF …………………………., y domicilio fiscal en ……………………………………………………………………………………. ………………………………………………………………………………………………………………………………………………….que participa como contratista/ subcontratista, en el desarrollo de actuaciones necesarias para la consecución de los objetivos definidos en el Componente XX «………………………», manifiesta el compromiso de la persona/entidad que representa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w:t>
      </w:r>
    </w:p>
    <w:p w14:paraId="147D383C" w14:textId="77777777" w:rsidR="0000750E" w:rsidRPr="00624DDB" w:rsidRDefault="0000750E">
      <w:pPr>
        <w:pStyle w:val="Default"/>
        <w:jc w:val="both"/>
        <w:rPr>
          <w:rFonts w:asciiTheme="minorHAnsi" w:hAnsiTheme="minorHAnsi" w:cstheme="minorHAnsi"/>
          <w:sz w:val="22"/>
          <w:szCs w:val="22"/>
        </w:rPr>
      </w:pPr>
    </w:p>
    <w:p w14:paraId="22E32513" w14:textId="77777777" w:rsidR="0000750E" w:rsidRPr="00624DDB" w:rsidRDefault="0000750E">
      <w:pPr>
        <w:pStyle w:val="Default"/>
        <w:jc w:val="both"/>
        <w:rPr>
          <w:rFonts w:asciiTheme="minorHAnsi" w:hAnsiTheme="minorHAnsi" w:cstheme="minorHAnsi"/>
          <w:sz w:val="22"/>
          <w:szCs w:val="22"/>
        </w:rPr>
      </w:pPr>
    </w:p>
    <w:p w14:paraId="7F12041E" w14:textId="77777777" w:rsidR="0000750E" w:rsidRPr="00624DDB" w:rsidRDefault="00BF4BB1">
      <w:pPr>
        <w:pStyle w:val="Default"/>
        <w:jc w:val="both"/>
        <w:rPr>
          <w:rFonts w:asciiTheme="minorHAnsi" w:hAnsiTheme="minorHAnsi" w:cstheme="minorHAnsi"/>
          <w:sz w:val="22"/>
          <w:szCs w:val="22"/>
        </w:rPr>
      </w:pPr>
      <w:r w:rsidRPr="00624DDB">
        <w:rPr>
          <w:rFonts w:asciiTheme="minorHAnsi" w:hAnsiTheme="minorHAnsi" w:cstheme="minorHAnsi"/>
          <w:sz w:val="22"/>
          <w:szCs w:val="22"/>
        </w:rPr>
        <w:t>Adicionalmente, atendiendo al contenido del PRTR, se compromete a respetar los principios de economía circular y evitar impactos negativos significativos en el medio ambiente («DNSH» por sus siglas en inglés «</w:t>
      </w:r>
      <w:r w:rsidRPr="00624DDB">
        <w:rPr>
          <w:rFonts w:asciiTheme="minorHAnsi" w:hAnsiTheme="minorHAnsi" w:cstheme="minorHAnsi"/>
          <w:i/>
          <w:sz w:val="22"/>
          <w:szCs w:val="22"/>
        </w:rPr>
        <w:t>do no significant harm</w:t>
      </w:r>
      <w:r w:rsidRPr="00624DDB">
        <w:rPr>
          <w:rFonts w:asciiTheme="minorHAnsi" w:hAnsiTheme="minorHAnsi" w:cstheme="minorHAnsi"/>
          <w:sz w:val="22"/>
          <w:szCs w:val="22"/>
        </w:rPr>
        <w:t>») en la ejecución de las actuaciones llevadas a cabo en el marco de dicho Plan, y manifiesta que no incurre en doble financiación y que, en su caso, no le consta riesgo de incompatibilidad</w:t>
      </w:r>
    </w:p>
    <w:p w14:paraId="7134F845" w14:textId="77777777" w:rsidR="0000750E" w:rsidRPr="00624DDB" w:rsidRDefault="00BF4BB1">
      <w:pPr>
        <w:pStyle w:val="Default"/>
        <w:jc w:val="both"/>
        <w:rPr>
          <w:rFonts w:asciiTheme="minorHAnsi" w:hAnsiTheme="minorHAnsi" w:cstheme="minorHAnsi"/>
          <w:sz w:val="22"/>
          <w:szCs w:val="22"/>
        </w:rPr>
      </w:pPr>
      <w:r w:rsidRPr="00624DDB">
        <w:rPr>
          <w:rFonts w:asciiTheme="minorHAnsi" w:hAnsiTheme="minorHAnsi" w:cstheme="minorHAnsi"/>
          <w:sz w:val="22"/>
          <w:szCs w:val="22"/>
        </w:rPr>
        <w:t>con el régimen de ayudas de Estado.</w:t>
      </w:r>
    </w:p>
    <w:p w14:paraId="18255532" w14:textId="77777777" w:rsidR="0000750E" w:rsidRPr="00624DDB" w:rsidRDefault="0000750E">
      <w:pPr>
        <w:pStyle w:val="Default"/>
        <w:rPr>
          <w:rFonts w:asciiTheme="minorHAnsi" w:hAnsiTheme="minorHAnsi" w:cstheme="minorHAnsi"/>
          <w:sz w:val="22"/>
          <w:szCs w:val="22"/>
        </w:rPr>
      </w:pPr>
    </w:p>
    <w:p w14:paraId="6B4228D1" w14:textId="77777777" w:rsidR="0000750E" w:rsidRPr="00624DDB" w:rsidRDefault="0000750E">
      <w:pPr>
        <w:pStyle w:val="Default"/>
        <w:rPr>
          <w:rFonts w:asciiTheme="minorHAnsi" w:hAnsiTheme="minorHAnsi" w:cstheme="minorHAnsi"/>
          <w:sz w:val="22"/>
          <w:szCs w:val="22"/>
        </w:rPr>
      </w:pPr>
    </w:p>
    <w:p w14:paraId="6424C8F8" w14:textId="77777777" w:rsidR="0000750E" w:rsidRPr="00624DDB" w:rsidRDefault="0000750E">
      <w:pPr>
        <w:pStyle w:val="Default"/>
        <w:rPr>
          <w:rFonts w:asciiTheme="minorHAnsi" w:hAnsiTheme="minorHAnsi" w:cstheme="minorHAnsi"/>
          <w:sz w:val="22"/>
          <w:szCs w:val="22"/>
        </w:rPr>
      </w:pPr>
    </w:p>
    <w:p w14:paraId="723EB36C" w14:textId="77777777" w:rsidR="0000750E" w:rsidRPr="00624DDB" w:rsidRDefault="00BF4BB1">
      <w:pPr>
        <w:pStyle w:val="Default"/>
        <w:rPr>
          <w:rFonts w:asciiTheme="minorHAnsi" w:hAnsiTheme="minorHAnsi" w:cstheme="minorHAnsi"/>
          <w:sz w:val="22"/>
          <w:szCs w:val="22"/>
        </w:rPr>
      </w:pPr>
      <w:r w:rsidRPr="00624DDB">
        <w:rPr>
          <w:rFonts w:asciiTheme="minorHAnsi" w:hAnsiTheme="minorHAnsi" w:cstheme="minorHAnsi"/>
          <w:sz w:val="22"/>
          <w:szCs w:val="22"/>
        </w:rPr>
        <w:t>……………………………..., XX de …………… de 202X</w:t>
      </w:r>
    </w:p>
    <w:p w14:paraId="6A763490" w14:textId="77777777" w:rsidR="0000750E" w:rsidRPr="00624DDB" w:rsidRDefault="00BF4BB1">
      <w:pPr>
        <w:pStyle w:val="Default"/>
        <w:rPr>
          <w:rFonts w:asciiTheme="minorHAnsi" w:hAnsiTheme="minorHAnsi" w:cstheme="minorHAnsi"/>
          <w:sz w:val="22"/>
          <w:szCs w:val="22"/>
        </w:rPr>
      </w:pPr>
      <w:r w:rsidRPr="00624DDB">
        <w:rPr>
          <w:rFonts w:asciiTheme="minorHAnsi" w:hAnsiTheme="minorHAnsi" w:cstheme="minorHAnsi"/>
          <w:sz w:val="22"/>
          <w:szCs w:val="22"/>
        </w:rPr>
        <w:t>Fdo. …………………………………………….</w:t>
      </w:r>
    </w:p>
    <w:p w14:paraId="53CB5BBE" w14:textId="77777777" w:rsidR="0000750E" w:rsidRPr="00624DDB" w:rsidRDefault="00BF4BB1">
      <w:pPr>
        <w:pStyle w:val="Standard"/>
        <w:spacing w:after="31"/>
        <w:ind w:right="340"/>
        <w:jc w:val="both"/>
        <w:rPr>
          <w:rFonts w:asciiTheme="minorHAnsi" w:hAnsiTheme="minorHAnsi" w:cstheme="minorHAnsi"/>
          <w:b/>
          <w:bCs/>
          <w:color w:val="CE181E"/>
          <w:sz w:val="22"/>
          <w:szCs w:val="22"/>
        </w:rPr>
      </w:pPr>
      <w:r w:rsidRPr="00624DDB">
        <w:rPr>
          <w:rFonts w:asciiTheme="minorHAnsi" w:hAnsiTheme="minorHAnsi" w:cstheme="minorHAnsi"/>
          <w:color w:val="000000"/>
          <w:sz w:val="22"/>
          <w:szCs w:val="22"/>
        </w:rPr>
        <w:t>Cargo: …………………………………………</w:t>
      </w:r>
    </w:p>
    <w:sectPr w:rsidR="0000750E" w:rsidRPr="00624DDB">
      <w:headerReference w:type="even" r:id="rId19"/>
      <w:headerReference w:type="default" r:id="rId20"/>
      <w:footerReference w:type="even" r:id="rId21"/>
      <w:footerReference w:type="default" r:id="rId22"/>
      <w:headerReference w:type="first" r:id="rId23"/>
      <w:footerReference w:type="first" r:id="rId24"/>
      <w:pgSz w:w="11906" w:h="16838"/>
      <w:pgMar w:top="1587" w:right="1130" w:bottom="1725" w:left="2513" w:header="1247" w:footer="8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F1B23" w14:textId="77777777" w:rsidR="00BF4BB1" w:rsidRDefault="00BF4BB1">
      <w:r>
        <w:separator/>
      </w:r>
    </w:p>
  </w:endnote>
  <w:endnote w:type="continuationSeparator" w:id="0">
    <w:p w14:paraId="5407A5E9" w14:textId="77777777" w:rsidR="00BF4BB1" w:rsidRDefault="00BF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charset w:val="00"/>
    <w:family w:val="auto"/>
    <w:pitch w:val="variable"/>
  </w:font>
  <w:font w:name="Batang, 바탕">
    <w:charset w:val="00"/>
    <w:family w:val="roman"/>
    <w:pitch w:val="variable"/>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variable"/>
  </w:font>
  <w:font w:name="Futura Md BT">
    <w:charset w:val="00"/>
    <w:family w:val="swiss"/>
    <w:pitch w:val="variable"/>
  </w:font>
  <w:font w:name="Futura BdCn BT">
    <w:charset w:val="00"/>
    <w:family w:val="swiss"/>
    <w:pitch w:val="variable"/>
  </w:font>
  <w:font w:name="Tahoma">
    <w:panose1 w:val="020B0604030504040204"/>
    <w:charset w:val="00"/>
    <w:family w:val="swiss"/>
    <w:pitch w:val="variable"/>
    <w:sig w:usb0="E1002EFF" w:usb1="C000605B" w:usb2="00000029" w:usb3="00000000" w:csb0="000101FF" w:csb1="00000000"/>
  </w:font>
  <w:font w:name="Nimbus Sans L">
    <w:charset w:val="00"/>
    <w:family w:val="auto"/>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Batang, ??">
    <w:charset w:val="00"/>
    <w:family w:val="auto"/>
    <w:pitch w:val="variable"/>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5CD1" w14:textId="77777777" w:rsidR="009F3EE8" w:rsidRDefault="009F3EE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289A" w14:textId="77777777" w:rsidR="00BF4BB1" w:rsidRDefault="00BF4BB1">
    <w:pPr>
      <w:pStyle w:val="Piedepgina"/>
      <w:jc w:val="right"/>
      <w:rPr>
        <w:rFonts w:ascii="Calibri" w:hAnsi="Calibri"/>
        <w:sz w:val="20"/>
        <w:szCs w:val="20"/>
      </w:rPr>
    </w:pP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Pr>
        <w:rFonts w:ascii="Calibri" w:hAnsi="Calibri"/>
        <w:sz w:val="20"/>
        <w:szCs w:val="20"/>
      </w:rPr>
      <w:t>101</w:t>
    </w:r>
    <w:r>
      <w:rPr>
        <w:rFonts w:ascii="Calibri" w:hAnsi="Calibri"/>
        <w:sz w:val="20"/>
        <w:szCs w:val="20"/>
      </w:rPr>
      <w:fldChar w:fldCharType="end"/>
    </w:r>
  </w:p>
  <w:p w14:paraId="4D574D3F" w14:textId="77777777" w:rsidR="00BF4BB1" w:rsidRDefault="00BF4BB1">
    <w:pPr>
      <w:pStyle w:val="Piedepgina"/>
      <w:jc w:val="right"/>
      <w:rPr>
        <w:rFonts w:ascii="Calibri" w:hAnsi="Calibri"/>
        <w:sz w:val="22"/>
        <w:szCs w:val="22"/>
      </w:rPr>
    </w:pPr>
  </w:p>
  <w:p w14:paraId="293B57A9" w14:textId="77777777" w:rsidR="00BF4BB1" w:rsidRDefault="00BF4BB1">
    <w:pPr>
      <w:pStyle w:val="Piedepgina"/>
      <w:jc w:val="right"/>
      <w:rPr>
        <w:rFonts w:ascii="Calibri" w:hAnsi="Calibri"/>
        <w:sz w:val="22"/>
        <w:szCs w:val="22"/>
      </w:rPr>
    </w:pPr>
  </w:p>
  <w:p w14:paraId="649EA5D7" w14:textId="77777777" w:rsidR="00BF4BB1" w:rsidRDefault="00BF4BB1">
    <w:pPr>
      <w:pStyle w:val="Piedepgina"/>
      <w:jc w:val="right"/>
      <w:rPr>
        <w:rFonts w:ascii="Calibri" w:hAnsi="Calibr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65BF" w14:textId="77777777" w:rsidR="009F3EE8" w:rsidRDefault="009F3E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B6349" w14:textId="77777777" w:rsidR="00BF4BB1" w:rsidRDefault="00BF4BB1">
      <w:r>
        <w:rPr>
          <w:color w:val="000000"/>
        </w:rPr>
        <w:separator/>
      </w:r>
    </w:p>
  </w:footnote>
  <w:footnote w:type="continuationSeparator" w:id="0">
    <w:p w14:paraId="01A16852" w14:textId="77777777" w:rsidR="00BF4BB1" w:rsidRDefault="00BF4BB1">
      <w:r>
        <w:continuationSeparator/>
      </w:r>
    </w:p>
  </w:footnote>
  <w:footnote w:id="1">
    <w:p w14:paraId="495637B4" w14:textId="77777777" w:rsidR="0000750E" w:rsidRDefault="00BF4BB1">
      <w:pPr>
        <w:pStyle w:val="Footnote"/>
        <w:rPr>
          <w:rFonts w:ascii="Calibri" w:hAnsi="Calibri" w:cs="Calibri"/>
          <w:sz w:val="18"/>
          <w:szCs w:val="18"/>
          <w:lang w:eastAsia="en-US" w:bidi="ar-SA"/>
        </w:rPr>
      </w:pPr>
      <w:r>
        <w:rPr>
          <w:rStyle w:val="Refdenotaalpie"/>
        </w:rPr>
        <w:footnoteRef/>
      </w:r>
      <w:r>
        <w:rPr>
          <w:rFonts w:ascii="Calibri" w:hAnsi="Calibri" w:cs="Calibri"/>
          <w:sz w:val="18"/>
          <w:szCs w:val="18"/>
          <w:lang w:eastAsia="en-US" w:bidi="ar-SA"/>
        </w:rPr>
        <w:t xml:space="preserve"> Reglamento (UE) 2020/852 del Parlamento Europeo y del Consejo de 18 de junio de 2020 relativo al establecimiento de un marco para facilitar las inversiones sostenibles y por el que se modifica el Reglamento (UE) 2019/2088.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7DC3" w14:textId="77777777" w:rsidR="00BF4BB1" w:rsidRDefault="00BF4BB1">
    <w:pPr>
      <w:pStyle w:val="Encabezado"/>
      <w:jc w:val="center"/>
      <w:rPr>
        <w:rFonts w:ascii="Calibri" w:hAnsi="Calibri"/>
        <w:b/>
        <w:bCs/>
        <w:color w:val="CE181E"/>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C6A3" w14:textId="45DEED15" w:rsidR="00BF4BB1" w:rsidRDefault="00BF4BB1">
    <w:pPr>
      <w:pStyle w:val="Encabezado"/>
      <w:rPr>
        <w:color w:val="C9211E"/>
      </w:rPr>
    </w:pPr>
    <w:r>
      <w:rPr>
        <w:color w:val="C9211E"/>
      </w:rPr>
      <w:t xml:space="preserve">VERSIÓN </w:t>
    </w:r>
    <w:r w:rsidR="009F3EE8">
      <w:rPr>
        <w:color w:val="C9211E"/>
      </w:rPr>
      <w:t>1</w:t>
    </w:r>
    <w:r w:rsidR="001D2B3A">
      <w:rPr>
        <w:color w:val="C9211E"/>
      </w:rPr>
      <w:t>.06.2023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5132" w14:textId="77777777" w:rsidR="009F3EE8" w:rsidRDefault="009F3E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3E9"/>
    <w:multiLevelType w:val="multilevel"/>
    <w:tmpl w:val="63A63BB8"/>
    <w:styleLink w:val="WWNum20"/>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 w15:restartNumberingAfterBreak="0">
    <w:nsid w:val="04BA0532"/>
    <w:multiLevelType w:val="multilevel"/>
    <w:tmpl w:val="23E2FEDE"/>
    <w:styleLink w:val="WW8Num3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 w15:restartNumberingAfterBreak="0">
    <w:nsid w:val="04D16328"/>
    <w:multiLevelType w:val="multilevel"/>
    <w:tmpl w:val="7060A6FE"/>
    <w:styleLink w:val="WW8Num8"/>
    <w:lvl w:ilvl="0">
      <w:start w:val="1"/>
      <w:numFmt w:val="lowerLetter"/>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5111D66"/>
    <w:multiLevelType w:val="multilevel"/>
    <w:tmpl w:val="0F1C096A"/>
    <w:styleLink w:val="WW8Num9"/>
    <w:lvl w:ilvl="0">
      <w:numFmt w:val="bullet"/>
      <w:lvlText w:val=""/>
      <w:lvlJc w:val="left"/>
      <w:pPr>
        <w:ind w:left="720" w:hanging="360"/>
      </w:pPr>
      <w:rPr>
        <w:rFonts w:ascii="Symbol" w:hAnsi="Symbol" w:cs="Symbol"/>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83177CA"/>
    <w:multiLevelType w:val="multilevel"/>
    <w:tmpl w:val="83CEEBE4"/>
    <w:styleLink w:val="WW8Num1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09356F7A"/>
    <w:multiLevelType w:val="multilevel"/>
    <w:tmpl w:val="CA247D98"/>
    <w:styleLink w:val="WW8Num37"/>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6" w15:restartNumberingAfterBreak="0">
    <w:nsid w:val="0B0E4DA9"/>
    <w:multiLevelType w:val="multilevel"/>
    <w:tmpl w:val="1AEE97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0B1566AC"/>
    <w:multiLevelType w:val="multilevel"/>
    <w:tmpl w:val="3D62505E"/>
    <w:styleLink w:val="WWNum13"/>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8" w15:restartNumberingAfterBreak="0">
    <w:nsid w:val="0D547A0A"/>
    <w:multiLevelType w:val="multilevel"/>
    <w:tmpl w:val="385EF56E"/>
    <w:styleLink w:val="WWNum1"/>
    <w:lvl w:ilvl="0">
      <w:start w:val="1"/>
      <w:numFmt w:val="none"/>
      <w:suff w:val="nothing"/>
      <w:lvlText w:val="%1"/>
      <w:lvlJc w:val="left"/>
      <w:pPr>
        <w:ind w:left="432" w:hanging="432"/>
      </w:pPr>
      <w:rPr>
        <w:rFonts w:ascii="Arial" w:hAnsi="Arial" w:cs="Times New Roman"/>
        <w:sz w:val="24"/>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ascii="Calibri" w:hAnsi="Calibri" w:cs="Times New Roman"/>
        <w:sz w:val="22"/>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b/>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abstractNum w:abstractNumId="9" w15:restartNumberingAfterBreak="0">
    <w:nsid w:val="0E0A436A"/>
    <w:multiLevelType w:val="multilevel"/>
    <w:tmpl w:val="E042054C"/>
    <w:styleLink w:val="WWNum11"/>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0" w15:restartNumberingAfterBreak="0">
    <w:nsid w:val="0E3821E3"/>
    <w:multiLevelType w:val="multilevel"/>
    <w:tmpl w:val="56542EBC"/>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F376FDE"/>
    <w:multiLevelType w:val="multilevel"/>
    <w:tmpl w:val="B6821302"/>
    <w:styleLink w:val="WWNum18"/>
    <w:lvl w:ilvl="0">
      <w:start w:val="18"/>
      <w:numFmt w:val="decimal"/>
      <w:lvlText w:val="%1"/>
      <w:lvlJc w:val="left"/>
      <w:pPr>
        <w:ind w:left="384" w:hanging="384"/>
      </w:pPr>
      <w:rPr>
        <w:rFonts w:cs="Lucida Grande"/>
        <w:color w:val="222222"/>
        <w:sz w:val="20"/>
      </w:rPr>
    </w:lvl>
    <w:lvl w:ilvl="1">
      <w:start w:val="1"/>
      <w:numFmt w:val="decimal"/>
      <w:lvlText w:val="%1.%2"/>
      <w:lvlJc w:val="left"/>
      <w:pPr>
        <w:ind w:left="384" w:hanging="384"/>
      </w:pPr>
      <w:rPr>
        <w:rFonts w:cs="Lucida Grande"/>
        <w:b/>
        <w:color w:val="222222"/>
        <w:sz w:val="20"/>
      </w:rPr>
    </w:lvl>
    <w:lvl w:ilvl="2">
      <w:start w:val="1"/>
      <w:numFmt w:val="upperRoman"/>
      <w:lvlText w:val="%1.%2.%3"/>
      <w:lvlJc w:val="left"/>
      <w:pPr>
        <w:ind w:left="1080" w:hanging="1080"/>
      </w:pPr>
      <w:rPr>
        <w:rFonts w:cs="Lucida Grande"/>
        <w:color w:val="222222"/>
        <w:sz w:val="20"/>
      </w:rPr>
    </w:lvl>
    <w:lvl w:ilvl="3">
      <w:start w:val="1"/>
      <w:numFmt w:val="decimal"/>
      <w:lvlText w:val="%1.%2.%3.%4"/>
      <w:lvlJc w:val="left"/>
      <w:pPr>
        <w:ind w:left="720" w:hanging="720"/>
      </w:pPr>
      <w:rPr>
        <w:rFonts w:cs="Lucida Grande"/>
        <w:color w:val="222222"/>
        <w:sz w:val="20"/>
      </w:rPr>
    </w:lvl>
    <w:lvl w:ilvl="4">
      <w:start w:val="1"/>
      <w:numFmt w:val="decimal"/>
      <w:lvlText w:val="%1.%2.%3.%4.%5"/>
      <w:lvlJc w:val="left"/>
      <w:pPr>
        <w:ind w:left="1080" w:hanging="1080"/>
      </w:pPr>
      <w:rPr>
        <w:rFonts w:cs="Lucida Grande"/>
        <w:color w:val="222222"/>
        <w:sz w:val="20"/>
      </w:rPr>
    </w:lvl>
    <w:lvl w:ilvl="5">
      <w:start w:val="1"/>
      <w:numFmt w:val="decimal"/>
      <w:lvlText w:val="%1.%2.%3.%4.%5.%6"/>
      <w:lvlJc w:val="left"/>
      <w:pPr>
        <w:ind w:left="1080" w:hanging="1080"/>
      </w:pPr>
      <w:rPr>
        <w:rFonts w:cs="Lucida Grande"/>
        <w:color w:val="222222"/>
        <w:sz w:val="20"/>
      </w:rPr>
    </w:lvl>
    <w:lvl w:ilvl="6">
      <w:start w:val="1"/>
      <w:numFmt w:val="decimal"/>
      <w:lvlText w:val="%1.%2.%3.%4.%5.%6.%7"/>
      <w:lvlJc w:val="left"/>
      <w:pPr>
        <w:ind w:left="1080" w:hanging="1080"/>
      </w:pPr>
      <w:rPr>
        <w:rFonts w:cs="Lucida Grande"/>
        <w:color w:val="222222"/>
        <w:sz w:val="20"/>
      </w:rPr>
    </w:lvl>
    <w:lvl w:ilvl="7">
      <w:start w:val="1"/>
      <w:numFmt w:val="decimal"/>
      <w:lvlText w:val="%1.%2.%3.%4.%5.%6.%7.%8"/>
      <w:lvlJc w:val="left"/>
      <w:pPr>
        <w:ind w:left="1440" w:hanging="1440"/>
      </w:pPr>
      <w:rPr>
        <w:rFonts w:cs="Lucida Grande"/>
        <w:color w:val="222222"/>
        <w:sz w:val="20"/>
      </w:rPr>
    </w:lvl>
    <w:lvl w:ilvl="8">
      <w:start w:val="1"/>
      <w:numFmt w:val="decimal"/>
      <w:lvlText w:val="%1.%2.%3.%4.%5.%6.%7.%8.%9"/>
      <w:lvlJc w:val="left"/>
      <w:pPr>
        <w:ind w:left="1440" w:hanging="1440"/>
      </w:pPr>
      <w:rPr>
        <w:rFonts w:cs="Lucida Grande"/>
        <w:color w:val="222222"/>
        <w:sz w:val="20"/>
      </w:rPr>
    </w:lvl>
  </w:abstractNum>
  <w:abstractNum w:abstractNumId="12" w15:restartNumberingAfterBreak="0">
    <w:nsid w:val="10D90791"/>
    <w:multiLevelType w:val="multilevel"/>
    <w:tmpl w:val="D24E7F00"/>
    <w:styleLink w:val="WWNum14"/>
    <w:lvl w:ilvl="0">
      <w:numFmt w:val="bullet"/>
      <w:lvlText w:val=""/>
      <w:lvlJc w:val="left"/>
      <w:pPr>
        <w:ind w:left="720" w:hanging="360"/>
      </w:pPr>
      <w:rPr>
        <w:rFonts w:ascii="Calibri" w:hAnsi="Calibri" w:cs="Wingdings"/>
        <w:sz w:val="22"/>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
      <w:lvlJc w:val="left"/>
      <w:pPr>
        <w:ind w:left="5760" w:hanging="360"/>
      </w:pPr>
      <w:rPr>
        <w:rFonts w:cs="Courier New"/>
      </w:rPr>
    </w:lvl>
    <w:lvl w:ilvl="8">
      <w:numFmt w:val="bullet"/>
      <w:lvlText w:val=""/>
      <w:lvlJc w:val="left"/>
      <w:pPr>
        <w:ind w:left="6480" w:hanging="360"/>
      </w:pPr>
      <w:rPr>
        <w:rFonts w:cs="Wingdings"/>
      </w:rPr>
    </w:lvl>
  </w:abstractNum>
  <w:abstractNum w:abstractNumId="13" w15:restartNumberingAfterBreak="0">
    <w:nsid w:val="16020770"/>
    <w:multiLevelType w:val="multilevel"/>
    <w:tmpl w:val="F4B8DB48"/>
    <w:styleLink w:val="WW8Num19"/>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4" w15:restartNumberingAfterBreak="0">
    <w:nsid w:val="18966E0F"/>
    <w:multiLevelType w:val="multilevel"/>
    <w:tmpl w:val="E5BC23BE"/>
    <w:styleLink w:val="WWNum1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5" w15:restartNumberingAfterBreak="0">
    <w:nsid w:val="19417E39"/>
    <w:multiLevelType w:val="multilevel"/>
    <w:tmpl w:val="37669D94"/>
    <w:styleLink w:val="WW8Num14"/>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6" w15:restartNumberingAfterBreak="0">
    <w:nsid w:val="1D185E03"/>
    <w:multiLevelType w:val="multilevel"/>
    <w:tmpl w:val="B088E8BA"/>
    <w:styleLink w:val="WWNum5"/>
    <w:lvl w:ilvl="0">
      <w:numFmt w:val="bullet"/>
      <w:lvlText w:val=""/>
      <w:lvlJc w:val="left"/>
      <w:pPr>
        <w:ind w:left="720" w:hanging="360"/>
      </w:pPr>
      <w:rPr>
        <w:spacing w:val="-3"/>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D393BED"/>
    <w:multiLevelType w:val="multilevel"/>
    <w:tmpl w:val="85FEDCCA"/>
    <w:styleLink w:val="WWNum36"/>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8" w15:restartNumberingAfterBreak="0">
    <w:nsid w:val="200E62A7"/>
    <w:multiLevelType w:val="multilevel"/>
    <w:tmpl w:val="C2DAE0FC"/>
    <w:styleLink w:val="WW8Num6"/>
    <w:lvl w:ilvl="0">
      <w:start w:val="7"/>
      <w:numFmt w:val="decimal"/>
      <w:lvlText w:val="(%1)"/>
      <w:lvlJc w:val="left"/>
      <w:pPr>
        <w:ind w:left="737" w:hanging="360"/>
      </w:pPr>
      <w:rPr>
        <w:rFonts w:cs="Times New Roman"/>
      </w:rPr>
    </w:lvl>
    <w:lvl w:ilvl="1">
      <w:start w:val="1"/>
      <w:numFmt w:val="lowerLetter"/>
      <w:lvlText w:val="%2."/>
      <w:lvlJc w:val="left"/>
      <w:pPr>
        <w:ind w:left="1457" w:hanging="360"/>
      </w:pPr>
      <w:rPr>
        <w:rFonts w:cs="Times New Roman"/>
      </w:rPr>
    </w:lvl>
    <w:lvl w:ilvl="2">
      <w:start w:val="1"/>
      <w:numFmt w:val="lowerRoman"/>
      <w:lvlText w:val="%3."/>
      <w:lvlJc w:val="right"/>
      <w:pPr>
        <w:ind w:left="2177" w:hanging="180"/>
      </w:pPr>
      <w:rPr>
        <w:rFonts w:cs="Times New Roman"/>
      </w:rPr>
    </w:lvl>
    <w:lvl w:ilvl="3">
      <w:start w:val="1"/>
      <w:numFmt w:val="decimal"/>
      <w:lvlText w:val="%4."/>
      <w:lvlJc w:val="left"/>
      <w:pPr>
        <w:ind w:left="2897" w:hanging="360"/>
      </w:pPr>
      <w:rPr>
        <w:rFonts w:cs="Times New Roman"/>
      </w:rPr>
    </w:lvl>
    <w:lvl w:ilvl="4">
      <w:start w:val="1"/>
      <w:numFmt w:val="lowerLetter"/>
      <w:lvlText w:val="%5."/>
      <w:lvlJc w:val="left"/>
      <w:pPr>
        <w:ind w:left="3617" w:hanging="360"/>
      </w:pPr>
      <w:rPr>
        <w:rFonts w:cs="Times New Roman"/>
      </w:rPr>
    </w:lvl>
    <w:lvl w:ilvl="5">
      <w:start w:val="1"/>
      <w:numFmt w:val="lowerRoman"/>
      <w:lvlText w:val="%6."/>
      <w:lvlJc w:val="right"/>
      <w:pPr>
        <w:ind w:left="4337" w:hanging="180"/>
      </w:pPr>
      <w:rPr>
        <w:rFonts w:cs="Times New Roman"/>
      </w:rPr>
    </w:lvl>
    <w:lvl w:ilvl="6">
      <w:start w:val="1"/>
      <w:numFmt w:val="decimal"/>
      <w:lvlText w:val="%7."/>
      <w:lvlJc w:val="left"/>
      <w:pPr>
        <w:ind w:left="5057" w:hanging="360"/>
      </w:pPr>
      <w:rPr>
        <w:rFonts w:cs="Times New Roman"/>
      </w:rPr>
    </w:lvl>
    <w:lvl w:ilvl="7">
      <w:start w:val="1"/>
      <w:numFmt w:val="lowerLetter"/>
      <w:lvlText w:val="%8."/>
      <w:lvlJc w:val="left"/>
      <w:pPr>
        <w:ind w:left="5777" w:hanging="360"/>
      </w:pPr>
      <w:rPr>
        <w:rFonts w:cs="Times New Roman"/>
      </w:rPr>
    </w:lvl>
    <w:lvl w:ilvl="8">
      <w:start w:val="1"/>
      <w:numFmt w:val="lowerRoman"/>
      <w:lvlText w:val="%9."/>
      <w:lvlJc w:val="right"/>
      <w:pPr>
        <w:ind w:left="6497" w:hanging="180"/>
      </w:pPr>
      <w:rPr>
        <w:rFonts w:cs="Times New Roman"/>
      </w:rPr>
    </w:lvl>
  </w:abstractNum>
  <w:abstractNum w:abstractNumId="19" w15:restartNumberingAfterBreak="0">
    <w:nsid w:val="21BD05EE"/>
    <w:multiLevelType w:val="multilevel"/>
    <w:tmpl w:val="5300AB96"/>
    <w:styleLink w:val="WW8Num10"/>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0" w15:restartNumberingAfterBreak="0">
    <w:nsid w:val="25A01ACD"/>
    <w:multiLevelType w:val="multilevel"/>
    <w:tmpl w:val="E64C9566"/>
    <w:styleLink w:val="WW8Num1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26536A82"/>
    <w:multiLevelType w:val="multilevel"/>
    <w:tmpl w:val="919C8874"/>
    <w:styleLink w:val="WW8Num1"/>
    <w:lvl w:ilvl="0">
      <w:start w:val="1"/>
      <w:numFmt w:val="none"/>
      <w:suff w:val="nothing"/>
      <w:lvlText w:val="%1"/>
      <w:lvlJc w:val="left"/>
      <w:pPr>
        <w:ind w:left="432" w:hanging="432"/>
      </w:pPr>
      <w:rPr>
        <w:rFonts w:ascii="Calibri" w:hAnsi="Calibri" w:cs="Times New Roman"/>
        <w:b/>
        <w:spacing w:val="-3"/>
        <w:kern w:val="3"/>
        <w:sz w:val="22"/>
        <w:szCs w:val="22"/>
        <w:lang w:eastAsia="ar-SA"/>
      </w:rPr>
    </w:lvl>
    <w:lvl w:ilvl="1">
      <w:start w:val="1"/>
      <w:numFmt w:val="none"/>
      <w:suff w:val="nothing"/>
      <w:lvlText w:val="%2"/>
      <w:lvlJc w:val="left"/>
      <w:pPr>
        <w:ind w:left="576" w:hanging="576"/>
      </w:pPr>
      <w:rPr>
        <w:rFonts w:ascii="Calibri" w:hAnsi="Calibri" w:cs="Times New Roman"/>
        <w:b/>
        <w:spacing w:val="-3"/>
        <w:kern w:val="3"/>
        <w:sz w:val="22"/>
        <w:szCs w:val="22"/>
        <w:lang w:eastAsia="ar-SA"/>
      </w:rPr>
    </w:lvl>
    <w:lvl w:ilvl="2">
      <w:start w:val="1"/>
      <w:numFmt w:val="none"/>
      <w:suff w:val="nothing"/>
      <w:lvlText w:val="%3"/>
      <w:lvlJc w:val="left"/>
      <w:pPr>
        <w:ind w:left="720" w:hanging="720"/>
      </w:pPr>
      <w:rPr>
        <w:rFonts w:ascii="Calibri" w:hAnsi="Calibri" w:cs="Times New Roman"/>
        <w:b/>
        <w:spacing w:val="-3"/>
        <w:kern w:val="3"/>
        <w:sz w:val="22"/>
        <w:szCs w:val="22"/>
        <w:lang w:eastAsia="ar-SA"/>
      </w:rPr>
    </w:lvl>
    <w:lvl w:ilvl="3">
      <w:start w:val="1"/>
      <w:numFmt w:val="none"/>
      <w:suff w:val="nothing"/>
      <w:lvlText w:val="%4"/>
      <w:lvlJc w:val="left"/>
      <w:pPr>
        <w:ind w:left="864" w:hanging="864"/>
      </w:pPr>
      <w:rPr>
        <w:rFonts w:ascii="Calibri" w:hAnsi="Calibri" w:cs="Times New Roman"/>
        <w:b/>
        <w:spacing w:val="-3"/>
        <w:kern w:val="3"/>
        <w:sz w:val="22"/>
        <w:szCs w:val="22"/>
        <w:lang w:eastAsia="ar-SA"/>
      </w:rPr>
    </w:lvl>
    <w:lvl w:ilvl="4">
      <w:start w:val="1"/>
      <w:numFmt w:val="none"/>
      <w:suff w:val="nothing"/>
      <w:lvlText w:val="%5"/>
      <w:lvlJc w:val="left"/>
      <w:pPr>
        <w:ind w:left="1008" w:hanging="1008"/>
      </w:pPr>
      <w:rPr>
        <w:rFonts w:ascii="Calibri" w:hAnsi="Calibri" w:cs="Times New Roman"/>
        <w:b/>
        <w:spacing w:val="-3"/>
        <w:kern w:val="3"/>
        <w:sz w:val="22"/>
        <w:szCs w:val="22"/>
        <w:lang w:eastAsia="ar-SA"/>
      </w:rPr>
    </w:lvl>
    <w:lvl w:ilvl="5">
      <w:start w:val="1"/>
      <w:numFmt w:val="none"/>
      <w:suff w:val="nothing"/>
      <w:lvlText w:val="%6"/>
      <w:lvlJc w:val="left"/>
      <w:pPr>
        <w:ind w:left="1152" w:hanging="1152"/>
      </w:pPr>
      <w:rPr>
        <w:rFonts w:ascii="Calibri" w:hAnsi="Calibri" w:cs="Times New Roman"/>
        <w:b/>
        <w:spacing w:val="-3"/>
        <w:kern w:val="3"/>
        <w:sz w:val="22"/>
        <w:szCs w:val="22"/>
        <w:lang w:eastAsia="ar-SA"/>
      </w:rPr>
    </w:lvl>
    <w:lvl w:ilvl="6">
      <w:start w:val="1"/>
      <w:numFmt w:val="none"/>
      <w:suff w:val="nothing"/>
      <w:lvlText w:val="%7"/>
      <w:lvlJc w:val="left"/>
      <w:pPr>
        <w:ind w:left="1296" w:hanging="1296"/>
      </w:pPr>
      <w:rPr>
        <w:rFonts w:ascii="Calibri" w:hAnsi="Calibri" w:cs="Times New Roman"/>
        <w:b/>
        <w:spacing w:val="-3"/>
        <w:kern w:val="3"/>
        <w:sz w:val="22"/>
        <w:szCs w:val="22"/>
        <w:lang w:eastAsia="ar-SA"/>
      </w:rPr>
    </w:lvl>
    <w:lvl w:ilvl="7">
      <w:start w:val="1"/>
      <w:numFmt w:val="none"/>
      <w:suff w:val="nothing"/>
      <w:lvlText w:val="%8"/>
      <w:lvlJc w:val="left"/>
      <w:pPr>
        <w:ind w:left="1440" w:hanging="1440"/>
      </w:pPr>
      <w:rPr>
        <w:rFonts w:ascii="Calibri" w:hAnsi="Calibri" w:cs="Times New Roman"/>
        <w:b/>
        <w:spacing w:val="-3"/>
        <w:kern w:val="3"/>
        <w:sz w:val="22"/>
        <w:szCs w:val="22"/>
        <w:lang w:eastAsia="ar-SA"/>
      </w:rPr>
    </w:lvl>
    <w:lvl w:ilvl="8">
      <w:start w:val="1"/>
      <w:numFmt w:val="none"/>
      <w:suff w:val="nothing"/>
      <w:lvlText w:val="%9"/>
      <w:lvlJc w:val="left"/>
      <w:pPr>
        <w:ind w:left="1584" w:hanging="1584"/>
      </w:pPr>
      <w:rPr>
        <w:rFonts w:ascii="Calibri" w:hAnsi="Calibri" w:cs="Times New Roman"/>
        <w:b/>
        <w:spacing w:val="-3"/>
        <w:kern w:val="3"/>
        <w:sz w:val="22"/>
        <w:szCs w:val="22"/>
        <w:lang w:eastAsia="ar-SA"/>
      </w:rPr>
    </w:lvl>
  </w:abstractNum>
  <w:abstractNum w:abstractNumId="22" w15:restartNumberingAfterBreak="0">
    <w:nsid w:val="27204125"/>
    <w:multiLevelType w:val="multilevel"/>
    <w:tmpl w:val="B8681394"/>
    <w:styleLink w:val="WW8Num13"/>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3" w15:restartNumberingAfterBreak="0">
    <w:nsid w:val="28975102"/>
    <w:multiLevelType w:val="multilevel"/>
    <w:tmpl w:val="01BE2A1A"/>
    <w:styleLink w:val="WW8Num7"/>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8E50E48"/>
    <w:multiLevelType w:val="multilevel"/>
    <w:tmpl w:val="01E27A6A"/>
    <w:styleLink w:val="WW8Num11"/>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5" w15:restartNumberingAfterBreak="0">
    <w:nsid w:val="29A726EB"/>
    <w:multiLevelType w:val="multilevel"/>
    <w:tmpl w:val="74CE643E"/>
    <w:styleLink w:val="WW8Num35"/>
    <w:lvl w:ilvl="0">
      <w:start w:val="1"/>
      <w:numFmt w:val="decimal"/>
      <w:lvlText w:val="%1."/>
      <w:lvlJc w:val="left"/>
      <w:pPr>
        <w:ind w:left="360" w:hanging="360"/>
      </w:pPr>
      <w:rPr>
        <w:rFonts w:cs="Times New Roman"/>
      </w:rPr>
    </w:lvl>
    <w:lvl w:ilvl="1">
      <w:start w:val="1"/>
      <w:numFmt w:val="lowerLetter"/>
      <w:lvlText w:val="%2."/>
      <w:lvlJc w:val="left"/>
      <w:pPr>
        <w:ind w:left="15" w:hanging="360"/>
      </w:pPr>
      <w:rPr>
        <w:rFonts w:cs="Times New Roman"/>
      </w:rPr>
    </w:lvl>
    <w:lvl w:ilvl="2">
      <w:start w:val="1"/>
      <w:numFmt w:val="lowerRoman"/>
      <w:lvlText w:val="%3."/>
      <w:lvlJc w:val="right"/>
      <w:pPr>
        <w:ind w:left="735" w:hanging="180"/>
      </w:pPr>
      <w:rPr>
        <w:rFonts w:cs="Times New Roman"/>
      </w:rPr>
    </w:lvl>
    <w:lvl w:ilvl="3">
      <w:start w:val="1"/>
      <w:numFmt w:val="decimal"/>
      <w:lvlText w:val="%4."/>
      <w:lvlJc w:val="left"/>
      <w:pPr>
        <w:ind w:left="1455" w:hanging="360"/>
      </w:pPr>
      <w:rPr>
        <w:rFonts w:cs="Times New Roman"/>
      </w:rPr>
    </w:lvl>
    <w:lvl w:ilvl="4">
      <w:start w:val="1"/>
      <w:numFmt w:val="lowerLetter"/>
      <w:lvlText w:val="%5."/>
      <w:lvlJc w:val="left"/>
      <w:pPr>
        <w:ind w:left="2175" w:hanging="360"/>
      </w:pPr>
      <w:rPr>
        <w:rFonts w:cs="Times New Roman"/>
      </w:rPr>
    </w:lvl>
    <w:lvl w:ilvl="5">
      <w:start w:val="1"/>
      <w:numFmt w:val="lowerRoman"/>
      <w:lvlText w:val="%6."/>
      <w:lvlJc w:val="right"/>
      <w:pPr>
        <w:ind w:left="2895" w:hanging="180"/>
      </w:pPr>
      <w:rPr>
        <w:rFonts w:cs="Times New Roman"/>
      </w:rPr>
    </w:lvl>
    <w:lvl w:ilvl="6">
      <w:start w:val="1"/>
      <w:numFmt w:val="decimal"/>
      <w:lvlText w:val="%7."/>
      <w:lvlJc w:val="left"/>
      <w:pPr>
        <w:ind w:left="3615" w:hanging="360"/>
      </w:pPr>
      <w:rPr>
        <w:rFonts w:cs="Times New Roman"/>
      </w:rPr>
    </w:lvl>
    <w:lvl w:ilvl="7">
      <w:start w:val="1"/>
      <w:numFmt w:val="lowerLetter"/>
      <w:lvlText w:val="%8."/>
      <w:lvlJc w:val="left"/>
      <w:pPr>
        <w:ind w:left="4335" w:hanging="360"/>
      </w:pPr>
      <w:rPr>
        <w:rFonts w:cs="Times New Roman"/>
      </w:rPr>
    </w:lvl>
    <w:lvl w:ilvl="8">
      <w:start w:val="1"/>
      <w:numFmt w:val="lowerRoman"/>
      <w:lvlText w:val="%9."/>
      <w:lvlJc w:val="right"/>
      <w:pPr>
        <w:ind w:left="5055" w:hanging="180"/>
      </w:pPr>
      <w:rPr>
        <w:rFonts w:cs="Times New Roman"/>
      </w:rPr>
    </w:lvl>
  </w:abstractNum>
  <w:abstractNum w:abstractNumId="26" w15:restartNumberingAfterBreak="0">
    <w:nsid w:val="29F0183A"/>
    <w:multiLevelType w:val="multilevel"/>
    <w:tmpl w:val="3A227A28"/>
    <w:styleLink w:val="WWNum8"/>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27" w15:restartNumberingAfterBreak="0">
    <w:nsid w:val="2CA560B8"/>
    <w:multiLevelType w:val="multilevel"/>
    <w:tmpl w:val="702A9982"/>
    <w:styleLink w:val="WWNum27"/>
    <w:lvl w:ilvl="0">
      <w:start w:val="1"/>
      <w:numFmt w:val="lowerLetter"/>
      <w:lvlText w:val="%1)"/>
      <w:lvlJc w:val="left"/>
      <w:pPr>
        <w:ind w:left="927" w:hanging="360"/>
      </w:pPr>
      <w:rPr>
        <w:rFonts w:cs="Times New Roman"/>
        <w:b/>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8" w15:restartNumberingAfterBreak="0">
    <w:nsid w:val="2CF02D3A"/>
    <w:multiLevelType w:val="multilevel"/>
    <w:tmpl w:val="81E25430"/>
    <w:styleLink w:val="WW8Num30"/>
    <w:lvl w:ilvl="0">
      <w:start w:val="18"/>
      <w:numFmt w:val="decimal"/>
      <w:lvlText w:val="%1"/>
      <w:lvlJc w:val="left"/>
      <w:pPr>
        <w:ind w:left="384" w:hanging="384"/>
      </w:pPr>
      <w:rPr>
        <w:rFonts w:ascii="Lucida Grande" w:hAnsi="Lucida Grande" w:cs="Lucida Grande"/>
        <w:color w:val="222222"/>
        <w:sz w:val="20"/>
      </w:rPr>
    </w:lvl>
    <w:lvl w:ilvl="1">
      <w:start w:val="1"/>
      <w:numFmt w:val="decimal"/>
      <w:lvlText w:val="%1.%2"/>
      <w:lvlJc w:val="left"/>
      <w:pPr>
        <w:ind w:left="384" w:hanging="384"/>
      </w:pPr>
      <w:rPr>
        <w:rFonts w:ascii="Lucida Grande" w:hAnsi="Lucida Grande" w:cs="Lucida Grande"/>
        <w:b/>
        <w:color w:val="222222"/>
        <w:sz w:val="20"/>
      </w:rPr>
    </w:lvl>
    <w:lvl w:ilvl="2">
      <w:start w:val="1"/>
      <w:numFmt w:val="upperRoman"/>
      <w:lvlText w:val="%1.%2.%3"/>
      <w:lvlJc w:val="left"/>
      <w:pPr>
        <w:ind w:left="1080" w:hanging="1080"/>
      </w:pPr>
      <w:rPr>
        <w:rFonts w:ascii="Lucida Grande" w:hAnsi="Lucida Grande" w:cs="Lucida Grande"/>
        <w:color w:val="222222"/>
        <w:sz w:val="20"/>
      </w:rPr>
    </w:lvl>
    <w:lvl w:ilvl="3">
      <w:start w:val="1"/>
      <w:numFmt w:val="decimal"/>
      <w:lvlText w:val="%1.%2.%3.%4"/>
      <w:lvlJc w:val="left"/>
      <w:pPr>
        <w:ind w:left="720" w:hanging="720"/>
      </w:pPr>
      <w:rPr>
        <w:rFonts w:ascii="Lucida Grande" w:hAnsi="Lucida Grande" w:cs="Lucida Grande"/>
        <w:color w:val="222222"/>
        <w:sz w:val="20"/>
      </w:rPr>
    </w:lvl>
    <w:lvl w:ilvl="4">
      <w:start w:val="1"/>
      <w:numFmt w:val="decimal"/>
      <w:lvlText w:val="%1.%2.%3.%4.%5"/>
      <w:lvlJc w:val="left"/>
      <w:pPr>
        <w:ind w:left="1080" w:hanging="1080"/>
      </w:pPr>
      <w:rPr>
        <w:rFonts w:ascii="Lucida Grande" w:hAnsi="Lucida Grande" w:cs="Lucida Grande"/>
        <w:color w:val="222222"/>
        <w:sz w:val="20"/>
      </w:rPr>
    </w:lvl>
    <w:lvl w:ilvl="5">
      <w:start w:val="1"/>
      <w:numFmt w:val="decimal"/>
      <w:lvlText w:val="%1.%2.%3.%4.%5.%6"/>
      <w:lvlJc w:val="left"/>
      <w:pPr>
        <w:ind w:left="1080" w:hanging="1080"/>
      </w:pPr>
      <w:rPr>
        <w:rFonts w:ascii="Lucida Grande" w:hAnsi="Lucida Grande" w:cs="Lucida Grande"/>
        <w:color w:val="222222"/>
        <w:sz w:val="20"/>
      </w:rPr>
    </w:lvl>
    <w:lvl w:ilvl="6">
      <w:start w:val="1"/>
      <w:numFmt w:val="decimal"/>
      <w:lvlText w:val="%1.%2.%3.%4.%5.%6.%7"/>
      <w:lvlJc w:val="left"/>
      <w:pPr>
        <w:ind w:left="1080" w:hanging="1080"/>
      </w:pPr>
      <w:rPr>
        <w:rFonts w:ascii="Lucida Grande" w:hAnsi="Lucida Grande" w:cs="Lucida Grande"/>
        <w:color w:val="222222"/>
        <w:sz w:val="20"/>
      </w:rPr>
    </w:lvl>
    <w:lvl w:ilvl="7">
      <w:start w:val="1"/>
      <w:numFmt w:val="decimal"/>
      <w:lvlText w:val="%1.%2.%3.%4.%5.%6.%7.%8"/>
      <w:lvlJc w:val="left"/>
      <w:pPr>
        <w:ind w:left="1440" w:hanging="1440"/>
      </w:pPr>
      <w:rPr>
        <w:rFonts w:ascii="Lucida Grande" w:hAnsi="Lucida Grande" w:cs="Lucida Grande"/>
        <w:color w:val="222222"/>
        <w:sz w:val="20"/>
      </w:rPr>
    </w:lvl>
    <w:lvl w:ilvl="8">
      <w:start w:val="1"/>
      <w:numFmt w:val="decimal"/>
      <w:lvlText w:val="%1.%2.%3.%4.%5.%6.%7.%8.%9"/>
      <w:lvlJc w:val="left"/>
      <w:pPr>
        <w:ind w:left="1440" w:hanging="1440"/>
      </w:pPr>
      <w:rPr>
        <w:rFonts w:ascii="Lucida Grande" w:hAnsi="Lucida Grande" w:cs="Lucida Grande"/>
        <w:color w:val="222222"/>
        <w:sz w:val="20"/>
      </w:rPr>
    </w:lvl>
  </w:abstractNum>
  <w:abstractNum w:abstractNumId="29" w15:restartNumberingAfterBreak="0">
    <w:nsid w:val="2D071E91"/>
    <w:multiLevelType w:val="multilevel"/>
    <w:tmpl w:val="977885F2"/>
    <w:styleLink w:val="WWNum7"/>
    <w:lvl w:ilvl="0">
      <w:start w:val="1"/>
      <w:numFmt w:val="lowerLetter"/>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D5A0620"/>
    <w:multiLevelType w:val="multilevel"/>
    <w:tmpl w:val="331E50C6"/>
    <w:styleLink w:val="WWNum26"/>
    <w:lvl w:ilvl="0">
      <w:numFmt w:val="bullet"/>
      <w:lvlText w:val=""/>
      <w:lvlJc w:val="left"/>
      <w:pPr>
        <w:ind w:left="720" w:hanging="360"/>
      </w:pPr>
      <w:rPr>
        <w:rFonts w:cs="Courier New"/>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31" w15:restartNumberingAfterBreak="0">
    <w:nsid w:val="33B44E6B"/>
    <w:multiLevelType w:val="multilevel"/>
    <w:tmpl w:val="5C4AEACC"/>
    <w:styleLink w:val="WW8Num3"/>
    <w:lvl w:ilvl="0">
      <w:numFmt w:val="bullet"/>
      <w:lvlText w:val=""/>
      <w:lvlJc w:val="left"/>
      <w:pPr>
        <w:ind w:left="720" w:hanging="360"/>
      </w:pPr>
      <w:rPr>
        <w:rFonts w:ascii="Symbol" w:hAnsi="Symbol" w:cs="Symbol"/>
        <w:spacing w:val="-3"/>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33F328DE"/>
    <w:multiLevelType w:val="multilevel"/>
    <w:tmpl w:val="0074B5F8"/>
    <w:styleLink w:val="WW8Num26"/>
    <w:lvl w:ilvl="0">
      <w:start w:val="1"/>
      <w:numFmt w:val="lowerLetter"/>
      <w:lvlText w:val="%1)"/>
      <w:lvlJc w:val="left"/>
      <w:pPr>
        <w:ind w:left="927" w:hanging="360"/>
      </w:pPr>
      <w:rPr>
        <w:rFonts w:cs="Times New Roman"/>
        <w:b/>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33" w15:restartNumberingAfterBreak="0">
    <w:nsid w:val="34282D20"/>
    <w:multiLevelType w:val="multilevel"/>
    <w:tmpl w:val="C4D81BDA"/>
    <w:styleLink w:val="WWNum9"/>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34" w15:restartNumberingAfterBreak="0">
    <w:nsid w:val="353742A9"/>
    <w:multiLevelType w:val="multilevel"/>
    <w:tmpl w:val="40821994"/>
    <w:styleLink w:val="WW8Num2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3EF62FF9"/>
    <w:multiLevelType w:val="multilevel"/>
    <w:tmpl w:val="29A045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15:restartNumberingAfterBreak="0">
    <w:nsid w:val="42073A30"/>
    <w:multiLevelType w:val="multilevel"/>
    <w:tmpl w:val="F7F41500"/>
    <w:styleLink w:val="WWNum24"/>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7" w15:restartNumberingAfterBreak="0">
    <w:nsid w:val="42FF0283"/>
    <w:multiLevelType w:val="multilevel"/>
    <w:tmpl w:val="0206F708"/>
    <w:styleLink w:val="WW8Num22"/>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38" w15:restartNumberingAfterBreak="0">
    <w:nsid w:val="4A0E3E13"/>
    <w:multiLevelType w:val="multilevel"/>
    <w:tmpl w:val="2AA6663C"/>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9" w15:restartNumberingAfterBreak="0">
    <w:nsid w:val="4A107ECA"/>
    <w:multiLevelType w:val="multilevel"/>
    <w:tmpl w:val="C4CC4ACC"/>
    <w:styleLink w:val="WW8Num28"/>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40" w15:restartNumberingAfterBreak="0">
    <w:nsid w:val="4A39310C"/>
    <w:multiLevelType w:val="multilevel"/>
    <w:tmpl w:val="9844DA42"/>
    <w:styleLink w:val="WW8Num27"/>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4A805130"/>
    <w:multiLevelType w:val="multilevel"/>
    <w:tmpl w:val="DA3AA532"/>
    <w:styleLink w:val="WWNum19"/>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15:restartNumberingAfterBreak="0">
    <w:nsid w:val="4CAC2AEC"/>
    <w:multiLevelType w:val="multilevel"/>
    <w:tmpl w:val="D00CDE3E"/>
    <w:styleLink w:val="WW8Num2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43" w15:restartNumberingAfterBreak="0">
    <w:nsid w:val="4FD45069"/>
    <w:multiLevelType w:val="multilevel"/>
    <w:tmpl w:val="1A6CFD76"/>
    <w:styleLink w:val="WW8Num36"/>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44" w15:restartNumberingAfterBreak="0">
    <w:nsid w:val="50A3504D"/>
    <w:multiLevelType w:val="multilevel"/>
    <w:tmpl w:val="B20849EA"/>
    <w:styleLink w:val="WW8Num17"/>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45" w15:restartNumberingAfterBreak="0">
    <w:nsid w:val="5203064E"/>
    <w:multiLevelType w:val="multilevel"/>
    <w:tmpl w:val="FEBAC78C"/>
    <w:styleLink w:val="WW8Num2"/>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52943F77"/>
    <w:multiLevelType w:val="multilevel"/>
    <w:tmpl w:val="D13C95FE"/>
    <w:styleLink w:val="WW8Num38"/>
    <w:lvl w:ilvl="0">
      <w:start w:val="1"/>
      <w:numFmt w:val="decimal"/>
      <w:lvlText w:val="%1."/>
      <w:lvlJc w:val="left"/>
      <w:pPr>
        <w:ind w:left="2357" w:hanging="360"/>
      </w:pPr>
      <w:rPr>
        <w:rFonts w:cs="Times New Roman"/>
      </w:rPr>
    </w:lvl>
    <w:lvl w:ilvl="1">
      <w:start w:val="1"/>
      <w:numFmt w:val="lowerLetter"/>
      <w:lvlText w:val="%2."/>
      <w:lvlJc w:val="left"/>
      <w:pPr>
        <w:ind w:left="3077" w:hanging="360"/>
      </w:pPr>
      <w:rPr>
        <w:rFonts w:cs="Times New Roman"/>
      </w:rPr>
    </w:lvl>
    <w:lvl w:ilvl="2">
      <w:start w:val="1"/>
      <w:numFmt w:val="lowerRoman"/>
      <w:lvlText w:val="%3."/>
      <w:lvlJc w:val="right"/>
      <w:pPr>
        <w:ind w:left="3797" w:hanging="180"/>
      </w:pPr>
      <w:rPr>
        <w:rFonts w:cs="Times New Roman"/>
      </w:rPr>
    </w:lvl>
    <w:lvl w:ilvl="3">
      <w:start w:val="1"/>
      <w:numFmt w:val="decimal"/>
      <w:lvlText w:val="%4."/>
      <w:lvlJc w:val="left"/>
      <w:pPr>
        <w:ind w:left="4517" w:hanging="360"/>
      </w:pPr>
      <w:rPr>
        <w:rFonts w:cs="Times New Roman"/>
      </w:rPr>
    </w:lvl>
    <w:lvl w:ilvl="4">
      <w:start w:val="1"/>
      <w:numFmt w:val="lowerLetter"/>
      <w:lvlText w:val="%5."/>
      <w:lvlJc w:val="left"/>
      <w:pPr>
        <w:ind w:left="5237" w:hanging="360"/>
      </w:pPr>
      <w:rPr>
        <w:rFonts w:cs="Times New Roman"/>
      </w:rPr>
    </w:lvl>
    <w:lvl w:ilvl="5">
      <w:start w:val="1"/>
      <w:numFmt w:val="lowerRoman"/>
      <w:lvlText w:val="%6."/>
      <w:lvlJc w:val="right"/>
      <w:pPr>
        <w:ind w:left="5957" w:hanging="180"/>
      </w:pPr>
      <w:rPr>
        <w:rFonts w:cs="Times New Roman"/>
      </w:rPr>
    </w:lvl>
    <w:lvl w:ilvl="6">
      <w:start w:val="1"/>
      <w:numFmt w:val="decimal"/>
      <w:lvlText w:val="%7."/>
      <w:lvlJc w:val="left"/>
      <w:pPr>
        <w:ind w:left="6677" w:hanging="360"/>
      </w:pPr>
      <w:rPr>
        <w:rFonts w:cs="Times New Roman"/>
      </w:rPr>
    </w:lvl>
    <w:lvl w:ilvl="7">
      <w:start w:val="1"/>
      <w:numFmt w:val="lowerLetter"/>
      <w:lvlText w:val="%8."/>
      <w:lvlJc w:val="left"/>
      <w:pPr>
        <w:ind w:left="7397" w:hanging="360"/>
      </w:pPr>
      <w:rPr>
        <w:rFonts w:cs="Times New Roman"/>
      </w:rPr>
    </w:lvl>
    <w:lvl w:ilvl="8">
      <w:start w:val="1"/>
      <w:numFmt w:val="lowerRoman"/>
      <w:lvlText w:val="%9."/>
      <w:lvlJc w:val="right"/>
      <w:pPr>
        <w:ind w:left="8117" w:hanging="180"/>
      </w:pPr>
      <w:rPr>
        <w:rFonts w:cs="Times New Roman"/>
      </w:rPr>
    </w:lvl>
  </w:abstractNum>
  <w:abstractNum w:abstractNumId="47" w15:restartNumberingAfterBreak="0">
    <w:nsid w:val="53ED74BA"/>
    <w:multiLevelType w:val="multilevel"/>
    <w:tmpl w:val="A6C8ED90"/>
    <w:styleLink w:val="WWNum23"/>
    <w:lvl w:ilvl="0">
      <w:numFmt w:val="bullet"/>
      <w:lvlText w:val=""/>
      <w:lvlJc w:val="left"/>
      <w:pPr>
        <w:ind w:left="720" w:hanging="360"/>
      </w:pPr>
      <w:rPr>
        <w:rFonts w:cs="Courier New"/>
      </w:rPr>
    </w:lvl>
    <w:lvl w:ilvl="1">
      <w:numFmt w:val="bullet"/>
      <w:lvlText w:val="o"/>
      <w:lvlJc w:val="left"/>
      <w:pPr>
        <w:ind w:left="1440" w:hanging="360"/>
      </w:pPr>
      <w:rPr>
        <w:rFonts w:cs="Courier New"/>
      </w:rPr>
    </w:lvl>
    <w:lvl w:ilvl="2">
      <w:numFmt w:val="bullet"/>
      <w:lvlText w:val=""/>
      <w:lvlJc w:val="left"/>
      <w:pPr>
        <w:ind w:left="2160" w:hanging="360"/>
      </w:pPr>
      <w:rPr>
        <w:rFonts w:cs="Courier New"/>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rFonts w:cs="Courier New"/>
      </w:rPr>
    </w:lvl>
    <w:lvl w:ilvl="8">
      <w:numFmt w:val="bullet"/>
      <w:lvlText w:val=""/>
      <w:lvlJc w:val="left"/>
      <w:pPr>
        <w:ind w:left="6480" w:hanging="360"/>
      </w:pPr>
      <w:rPr>
        <w:rFonts w:cs="Courier New"/>
      </w:rPr>
    </w:lvl>
  </w:abstractNum>
  <w:abstractNum w:abstractNumId="48" w15:restartNumberingAfterBreak="0">
    <w:nsid w:val="562D42A1"/>
    <w:multiLevelType w:val="multilevel"/>
    <w:tmpl w:val="BFA23F82"/>
    <w:styleLink w:val="WW8Num20"/>
    <w:lvl w:ilvl="0">
      <w:start w:val="1"/>
      <w:numFmt w:val="decimal"/>
      <w:lvlText w:val="%1."/>
      <w:lvlJc w:val="left"/>
      <w:pPr>
        <w:ind w:left="1785" w:hanging="360"/>
      </w:pPr>
      <w:rPr>
        <w:rFonts w:cs="Times New Roman"/>
      </w:rPr>
    </w:lvl>
    <w:lvl w:ilvl="1">
      <w:start w:val="1"/>
      <w:numFmt w:val="lowerLetter"/>
      <w:lvlText w:val="%2."/>
      <w:lvlJc w:val="left"/>
      <w:pPr>
        <w:ind w:left="2505" w:hanging="360"/>
      </w:pPr>
      <w:rPr>
        <w:rFonts w:cs="Times New Roman"/>
      </w:rPr>
    </w:lvl>
    <w:lvl w:ilvl="2">
      <w:start w:val="1"/>
      <w:numFmt w:val="lowerRoman"/>
      <w:lvlText w:val="%3."/>
      <w:lvlJc w:val="right"/>
      <w:pPr>
        <w:ind w:left="3225" w:hanging="180"/>
      </w:pPr>
      <w:rPr>
        <w:rFonts w:cs="Times New Roman"/>
      </w:rPr>
    </w:lvl>
    <w:lvl w:ilvl="3">
      <w:start w:val="1"/>
      <w:numFmt w:val="decimal"/>
      <w:lvlText w:val="%4."/>
      <w:lvlJc w:val="left"/>
      <w:pPr>
        <w:ind w:left="3945" w:hanging="360"/>
      </w:pPr>
      <w:rPr>
        <w:rFonts w:cs="Times New Roman"/>
      </w:rPr>
    </w:lvl>
    <w:lvl w:ilvl="4">
      <w:start w:val="1"/>
      <w:numFmt w:val="lowerLetter"/>
      <w:lvlText w:val="%5."/>
      <w:lvlJc w:val="left"/>
      <w:pPr>
        <w:ind w:left="4665" w:hanging="360"/>
      </w:pPr>
      <w:rPr>
        <w:rFonts w:cs="Times New Roman"/>
      </w:rPr>
    </w:lvl>
    <w:lvl w:ilvl="5">
      <w:start w:val="1"/>
      <w:numFmt w:val="lowerRoman"/>
      <w:lvlText w:val="%6."/>
      <w:lvlJc w:val="right"/>
      <w:pPr>
        <w:ind w:left="5385" w:hanging="180"/>
      </w:pPr>
      <w:rPr>
        <w:rFonts w:cs="Times New Roman"/>
      </w:rPr>
    </w:lvl>
    <w:lvl w:ilvl="6">
      <w:start w:val="1"/>
      <w:numFmt w:val="decimal"/>
      <w:lvlText w:val="%7."/>
      <w:lvlJc w:val="left"/>
      <w:pPr>
        <w:ind w:left="6105" w:hanging="360"/>
      </w:pPr>
      <w:rPr>
        <w:rFonts w:cs="Times New Roman"/>
      </w:rPr>
    </w:lvl>
    <w:lvl w:ilvl="7">
      <w:start w:val="1"/>
      <w:numFmt w:val="lowerLetter"/>
      <w:lvlText w:val="%8."/>
      <w:lvlJc w:val="left"/>
      <w:pPr>
        <w:ind w:left="6825" w:hanging="360"/>
      </w:pPr>
      <w:rPr>
        <w:rFonts w:cs="Times New Roman"/>
      </w:rPr>
    </w:lvl>
    <w:lvl w:ilvl="8">
      <w:start w:val="1"/>
      <w:numFmt w:val="lowerRoman"/>
      <w:lvlText w:val="%9."/>
      <w:lvlJc w:val="right"/>
      <w:pPr>
        <w:ind w:left="7545" w:hanging="180"/>
      </w:pPr>
      <w:rPr>
        <w:rFonts w:cs="Times New Roman"/>
      </w:rPr>
    </w:lvl>
  </w:abstractNum>
  <w:abstractNum w:abstractNumId="49" w15:restartNumberingAfterBreak="0">
    <w:nsid w:val="56FE092A"/>
    <w:multiLevelType w:val="multilevel"/>
    <w:tmpl w:val="8CC275AC"/>
    <w:styleLink w:val="WWNum10"/>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0" w15:restartNumberingAfterBreak="0">
    <w:nsid w:val="5D8C1FB6"/>
    <w:multiLevelType w:val="multilevel"/>
    <w:tmpl w:val="6150B468"/>
    <w:styleLink w:val="WW8Num21"/>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51" w15:restartNumberingAfterBreak="0">
    <w:nsid w:val="5DB371F4"/>
    <w:multiLevelType w:val="multilevel"/>
    <w:tmpl w:val="FE7EF64E"/>
    <w:styleLink w:val="WW8Num29"/>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52" w15:restartNumberingAfterBreak="0">
    <w:nsid w:val="5E5479E8"/>
    <w:multiLevelType w:val="multilevel"/>
    <w:tmpl w:val="15EA0920"/>
    <w:styleLink w:val="WW8Num34"/>
    <w:lvl w:ilvl="0">
      <w:start w:val="1"/>
      <w:numFmt w:val="decimal"/>
      <w:lvlText w:val="%1."/>
      <w:lvlJc w:val="left"/>
      <w:pPr>
        <w:ind w:left="2357" w:hanging="360"/>
      </w:pPr>
      <w:rPr>
        <w:rFonts w:cs="Times New Roman"/>
      </w:rPr>
    </w:lvl>
    <w:lvl w:ilvl="1">
      <w:start w:val="1"/>
      <w:numFmt w:val="lowerLetter"/>
      <w:lvlText w:val="%2."/>
      <w:lvlJc w:val="left"/>
      <w:pPr>
        <w:ind w:left="3077" w:hanging="360"/>
      </w:pPr>
      <w:rPr>
        <w:rFonts w:cs="Times New Roman"/>
      </w:rPr>
    </w:lvl>
    <w:lvl w:ilvl="2">
      <w:start w:val="1"/>
      <w:numFmt w:val="lowerRoman"/>
      <w:lvlText w:val="%3."/>
      <w:lvlJc w:val="right"/>
      <w:pPr>
        <w:ind w:left="3797" w:hanging="180"/>
      </w:pPr>
      <w:rPr>
        <w:rFonts w:cs="Times New Roman"/>
      </w:rPr>
    </w:lvl>
    <w:lvl w:ilvl="3">
      <w:start w:val="1"/>
      <w:numFmt w:val="decimal"/>
      <w:lvlText w:val="%4."/>
      <w:lvlJc w:val="left"/>
      <w:pPr>
        <w:ind w:left="4517" w:hanging="360"/>
      </w:pPr>
      <w:rPr>
        <w:rFonts w:cs="Times New Roman"/>
      </w:rPr>
    </w:lvl>
    <w:lvl w:ilvl="4">
      <w:start w:val="1"/>
      <w:numFmt w:val="lowerLetter"/>
      <w:lvlText w:val="%5."/>
      <w:lvlJc w:val="left"/>
      <w:pPr>
        <w:ind w:left="5237" w:hanging="360"/>
      </w:pPr>
      <w:rPr>
        <w:rFonts w:cs="Times New Roman"/>
      </w:rPr>
    </w:lvl>
    <w:lvl w:ilvl="5">
      <w:start w:val="1"/>
      <w:numFmt w:val="lowerRoman"/>
      <w:lvlText w:val="%6."/>
      <w:lvlJc w:val="right"/>
      <w:pPr>
        <w:ind w:left="5957" w:hanging="180"/>
      </w:pPr>
      <w:rPr>
        <w:rFonts w:cs="Times New Roman"/>
      </w:rPr>
    </w:lvl>
    <w:lvl w:ilvl="6">
      <w:start w:val="1"/>
      <w:numFmt w:val="decimal"/>
      <w:lvlText w:val="%7."/>
      <w:lvlJc w:val="left"/>
      <w:pPr>
        <w:ind w:left="6677" w:hanging="360"/>
      </w:pPr>
      <w:rPr>
        <w:rFonts w:cs="Times New Roman"/>
      </w:rPr>
    </w:lvl>
    <w:lvl w:ilvl="7">
      <w:start w:val="1"/>
      <w:numFmt w:val="lowerLetter"/>
      <w:lvlText w:val="%8."/>
      <w:lvlJc w:val="left"/>
      <w:pPr>
        <w:ind w:left="7397" w:hanging="360"/>
      </w:pPr>
      <w:rPr>
        <w:rFonts w:cs="Times New Roman"/>
      </w:rPr>
    </w:lvl>
    <w:lvl w:ilvl="8">
      <w:start w:val="1"/>
      <w:numFmt w:val="lowerRoman"/>
      <w:lvlText w:val="%9."/>
      <w:lvlJc w:val="right"/>
      <w:pPr>
        <w:ind w:left="8117" w:hanging="180"/>
      </w:pPr>
      <w:rPr>
        <w:rFonts w:cs="Times New Roman"/>
      </w:rPr>
    </w:lvl>
  </w:abstractNum>
  <w:abstractNum w:abstractNumId="53" w15:restartNumberingAfterBreak="0">
    <w:nsid w:val="5EE66F43"/>
    <w:multiLevelType w:val="multilevel"/>
    <w:tmpl w:val="4BCEA58A"/>
    <w:styleLink w:val="WWNum1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54" w15:restartNumberingAfterBreak="0">
    <w:nsid w:val="603F2A35"/>
    <w:multiLevelType w:val="multilevel"/>
    <w:tmpl w:val="D5F80C76"/>
    <w:styleLink w:val="WWNum6"/>
    <w:lvl w:ilvl="0">
      <w:start w:val="7"/>
      <w:numFmt w:val="decimal"/>
      <w:lvlText w:val="(%1)"/>
      <w:lvlJc w:val="left"/>
      <w:pPr>
        <w:ind w:left="737" w:hanging="360"/>
      </w:pPr>
      <w:rPr>
        <w:rFonts w:cs="Times New Roman"/>
      </w:rPr>
    </w:lvl>
    <w:lvl w:ilvl="1">
      <w:start w:val="1"/>
      <w:numFmt w:val="lowerLetter"/>
      <w:lvlText w:val="%2."/>
      <w:lvlJc w:val="left"/>
      <w:pPr>
        <w:ind w:left="1457" w:hanging="360"/>
      </w:pPr>
      <w:rPr>
        <w:rFonts w:cs="Times New Roman"/>
      </w:rPr>
    </w:lvl>
    <w:lvl w:ilvl="2">
      <w:start w:val="1"/>
      <w:numFmt w:val="lowerRoman"/>
      <w:lvlText w:val="%3."/>
      <w:lvlJc w:val="right"/>
      <w:pPr>
        <w:ind w:left="2177" w:hanging="180"/>
      </w:pPr>
      <w:rPr>
        <w:rFonts w:cs="Times New Roman"/>
      </w:rPr>
    </w:lvl>
    <w:lvl w:ilvl="3">
      <w:start w:val="1"/>
      <w:numFmt w:val="decimal"/>
      <w:lvlText w:val="%4."/>
      <w:lvlJc w:val="left"/>
      <w:pPr>
        <w:ind w:left="2897" w:hanging="360"/>
      </w:pPr>
      <w:rPr>
        <w:rFonts w:cs="Times New Roman"/>
      </w:rPr>
    </w:lvl>
    <w:lvl w:ilvl="4">
      <w:start w:val="1"/>
      <w:numFmt w:val="lowerLetter"/>
      <w:lvlText w:val="%5."/>
      <w:lvlJc w:val="left"/>
      <w:pPr>
        <w:ind w:left="3617" w:hanging="360"/>
      </w:pPr>
      <w:rPr>
        <w:rFonts w:cs="Times New Roman"/>
      </w:rPr>
    </w:lvl>
    <w:lvl w:ilvl="5">
      <w:start w:val="1"/>
      <w:numFmt w:val="lowerRoman"/>
      <w:lvlText w:val="%6."/>
      <w:lvlJc w:val="right"/>
      <w:pPr>
        <w:ind w:left="4337" w:hanging="180"/>
      </w:pPr>
      <w:rPr>
        <w:rFonts w:cs="Times New Roman"/>
      </w:rPr>
    </w:lvl>
    <w:lvl w:ilvl="6">
      <w:start w:val="1"/>
      <w:numFmt w:val="decimal"/>
      <w:lvlText w:val="%7."/>
      <w:lvlJc w:val="left"/>
      <w:pPr>
        <w:ind w:left="5057" w:hanging="360"/>
      </w:pPr>
      <w:rPr>
        <w:rFonts w:cs="Times New Roman"/>
      </w:rPr>
    </w:lvl>
    <w:lvl w:ilvl="7">
      <w:start w:val="1"/>
      <w:numFmt w:val="lowerLetter"/>
      <w:lvlText w:val="%8."/>
      <w:lvlJc w:val="left"/>
      <w:pPr>
        <w:ind w:left="5777" w:hanging="360"/>
      </w:pPr>
      <w:rPr>
        <w:rFonts w:cs="Times New Roman"/>
      </w:rPr>
    </w:lvl>
    <w:lvl w:ilvl="8">
      <w:start w:val="1"/>
      <w:numFmt w:val="lowerRoman"/>
      <w:lvlText w:val="%9."/>
      <w:lvlJc w:val="right"/>
      <w:pPr>
        <w:ind w:left="6497" w:hanging="180"/>
      </w:pPr>
      <w:rPr>
        <w:rFonts w:cs="Times New Roman"/>
      </w:rPr>
    </w:lvl>
  </w:abstractNum>
  <w:abstractNum w:abstractNumId="55" w15:restartNumberingAfterBreak="0">
    <w:nsid w:val="608E7FD2"/>
    <w:multiLevelType w:val="multilevel"/>
    <w:tmpl w:val="F24617BC"/>
    <w:styleLink w:val="WWNum2"/>
    <w:lvl w:ilvl="0">
      <w:numFmt w:val="bullet"/>
      <w:lvlText w:val=""/>
      <w:lvlJc w:val="left"/>
      <w:pPr>
        <w:ind w:left="720" w:hanging="360"/>
      </w:pPr>
      <w:rPr>
        <w:rFonts w:ascii="Calibri" w:hAnsi="Calibri" w:cs="Wingdings"/>
        <w:sz w:val="22"/>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56" w15:restartNumberingAfterBreak="0">
    <w:nsid w:val="615A7E1B"/>
    <w:multiLevelType w:val="multilevel"/>
    <w:tmpl w:val="614ACB2A"/>
    <w:styleLink w:val="WWNum25"/>
    <w:lvl w:ilvl="0">
      <w:numFmt w:val="bullet"/>
      <w:lvlText w:val="o"/>
      <w:lvlJc w:val="left"/>
      <w:pPr>
        <w:ind w:left="1440" w:hanging="360"/>
      </w:pPr>
    </w:lvl>
    <w:lvl w:ilvl="1">
      <w:numFmt w:val="bullet"/>
      <w:lvlText w:val="o"/>
      <w:lvlJc w:val="left"/>
      <w:pPr>
        <w:ind w:left="2160" w:hanging="360"/>
      </w:p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lvl>
    <w:lvl w:ilvl="8">
      <w:numFmt w:val="bullet"/>
      <w:lvlText w:val=""/>
      <w:lvlJc w:val="left"/>
      <w:pPr>
        <w:ind w:left="7200" w:hanging="360"/>
      </w:pPr>
    </w:lvl>
  </w:abstractNum>
  <w:abstractNum w:abstractNumId="57" w15:restartNumberingAfterBreak="0">
    <w:nsid w:val="621A5A64"/>
    <w:multiLevelType w:val="multilevel"/>
    <w:tmpl w:val="D2688EC0"/>
    <w:styleLink w:val="WW8Num15"/>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58" w15:restartNumberingAfterBreak="0">
    <w:nsid w:val="677C42B5"/>
    <w:multiLevelType w:val="multilevel"/>
    <w:tmpl w:val="A3EC3ABA"/>
    <w:styleLink w:val="WWNum28"/>
    <w:lvl w:ilvl="0">
      <w:start w:val="1"/>
      <w:numFmt w:val="decimal"/>
      <w:lvlText w:val="%1."/>
      <w:lvlJc w:val="left"/>
      <w:pPr>
        <w:ind w:left="2357" w:hanging="360"/>
      </w:pPr>
      <w:rPr>
        <w:rFonts w:ascii="Calibri" w:hAnsi="Calibri" w:cs="Times New Roman"/>
        <w:sz w:val="22"/>
      </w:rPr>
    </w:lvl>
    <w:lvl w:ilvl="1">
      <w:start w:val="1"/>
      <w:numFmt w:val="lowerLetter"/>
      <w:lvlText w:val="%2."/>
      <w:lvlJc w:val="left"/>
      <w:pPr>
        <w:ind w:left="3077" w:hanging="360"/>
      </w:pPr>
      <w:rPr>
        <w:rFonts w:cs="Times New Roman"/>
      </w:rPr>
    </w:lvl>
    <w:lvl w:ilvl="2">
      <w:start w:val="1"/>
      <w:numFmt w:val="lowerRoman"/>
      <w:lvlText w:val="%3."/>
      <w:lvlJc w:val="right"/>
      <w:pPr>
        <w:ind w:left="3797" w:hanging="180"/>
      </w:pPr>
      <w:rPr>
        <w:rFonts w:cs="Times New Roman"/>
      </w:rPr>
    </w:lvl>
    <w:lvl w:ilvl="3">
      <w:start w:val="1"/>
      <w:numFmt w:val="decimal"/>
      <w:lvlText w:val="%4."/>
      <w:lvlJc w:val="left"/>
      <w:pPr>
        <w:ind w:left="4517" w:hanging="360"/>
      </w:pPr>
      <w:rPr>
        <w:rFonts w:cs="Times New Roman"/>
      </w:rPr>
    </w:lvl>
    <w:lvl w:ilvl="4">
      <w:start w:val="1"/>
      <w:numFmt w:val="lowerLetter"/>
      <w:lvlText w:val="%5."/>
      <w:lvlJc w:val="left"/>
      <w:pPr>
        <w:ind w:left="5237" w:hanging="360"/>
      </w:pPr>
      <w:rPr>
        <w:rFonts w:cs="Times New Roman"/>
      </w:rPr>
    </w:lvl>
    <w:lvl w:ilvl="5">
      <w:start w:val="1"/>
      <w:numFmt w:val="lowerRoman"/>
      <w:lvlText w:val="%6."/>
      <w:lvlJc w:val="right"/>
      <w:pPr>
        <w:ind w:left="5957" w:hanging="180"/>
      </w:pPr>
      <w:rPr>
        <w:rFonts w:cs="Times New Roman"/>
      </w:rPr>
    </w:lvl>
    <w:lvl w:ilvl="6">
      <w:start w:val="1"/>
      <w:numFmt w:val="decimal"/>
      <w:lvlText w:val="%7."/>
      <w:lvlJc w:val="left"/>
      <w:pPr>
        <w:ind w:left="6677" w:hanging="360"/>
      </w:pPr>
      <w:rPr>
        <w:rFonts w:cs="Times New Roman"/>
      </w:rPr>
    </w:lvl>
    <w:lvl w:ilvl="7">
      <w:start w:val="1"/>
      <w:numFmt w:val="lowerLetter"/>
      <w:lvlText w:val="%8."/>
      <w:lvlJc w:val="left"/>
      <w:pPr>
        <w:ind w:left="7397" w:hanging="360"/>
      </w:pPr>
      <w:rPr>
        <w:rFonts w:cs="Times New Roman"/>
      </w:rPr>
    </w:lvl>
    <w:lvl w:ilvl="8">
      <w:start w:val="1"/>
      <w:numFmt w:val="lowerRoman"/>
      <w:lvlText w:val="%9."/>
      <w:lvlJc w:val="right"/>
      <w:pPr>
        <w:ind w:left="8117" w:hanging="180"/>
      </w:pPr>
      <w:rPr>
        <w:rFonts w:cs="Times New Roman"/>
      </w:rPr>
    </w:lvl>
  </w:abstractNum>
  <w:abstractNum w:abstractNumId="59" w15:restartNumberingAfterBreak="0">
    <w:nsid w:val="67F607F8"/>
    <w:multiLevelType w:val="multilevel"/>
    <w:tmpl w:val="E7DA482C"/>
    <w:styleLink w:val="WWNum1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lvl>
    <w:lvl w:ilvl="5">
      <w:start w:val="1"/>
      <w:numFmt w:val="none"/>
      <w:suff w:val="nothing"/>
      <w:lvlText w:val="%6"/>
      <w:lvlJc w:val="left"/>
      <w:pPr>
        <w:ind w:left="1152" w:hanging="1152"/>
      </w:pPr>
    </w:lvl>
    <w:lvl w:ilvl="6">
      <w:start w:val="1"/>
      <w:numFmt w:val="none"/>
      <w:suff w:val="nothing"/>
      <w:lvlText w:val="%7"/>
      <w:lvlJc w:val="left"/>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0" w15:restartNumberingAfterBreak="0">
    <w:nsid w:val="695B22EE"/>
    <w:multiLevelType w:val="multilevel"/>
    <w:tmpl w:val="81D43224"/>
    <w:styleLink w:val="WW8Num5"/>
    <w:lvl w:ilvl="0">
      <w:numFmt w:val="bullet"/>
      <w:lvlText w:val="-"/>
      <w:lvlJc w:val="left"/>
      <w:pPr>
        <w:ind w:left="1065" w:hanging="360"/>
      </w:pPr>
      <w:rPr>
        <w:rFonts w:ascii="Times New Roman" w:hAnsi="Times New Roman" w:cs="Times New Roman"/>
        <w:spacing w:val="-3"/>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6C24710E"/>
    <w:multiLevelType w:val="multilevel"/>
    <w:tmpl w:val="D034E556"/>
    <w:styleLink w:val="WWNum15"/>
    <w:lvl w:ilvl="0">
      <w:start w:val="1"/>
      <w:numFmt w:val="decimal"/>
      <w:lvlText w:val="%1."/>
      <w:lvlJc w:val="left"/>
      <w:pPr>
        <w:ind w:left="720" w:hanging="360"/>
      </w:pPr>
      <w:rPr>
        <w:rFonts w:ascii="Calibri" w:hAnsi="Calibri" w:cs="Wingdings"/>
        <w:sz w:val="22"/>
      </w:rPr>
    </w:lvl>
    <w:lvl w:ilvl="1">
      <w:start w:val="1"/>
      <w:numFmt w:val="lowerLetter"/>
      <w:lvlText w:val="%2."/>
      <w:lvlJc w:val="left"/>
      <w:pPr>
        <w:ind w:left="1440" w:hanging="360"/>
      </w:pPr>
      <w:rPr>
        <w:rFonts w:cs="Courier New"/>
      </w:rPr>
    </w:lvl>
    <w:lvl w:ilvl="2">
      <w:start w:val="1"/>
      <w:numFmt w:val="lowerRoman"/>
      <w:lvlText w:val="%3."/>
      <w:lvlJc w:val="right"/>
      <w:pPr>
        <w:ind w:left="2160" w:hanging="180"/>
      </w:pPr>
      <w:rPr>
        <w:rFonts w:cs="Wingdings"/>
      </w:rPr>
    </w:lvl>
    <w:lvl w:ilvl="3">
      <w:start w:val="1"/>
      <w:numFmt w:val="decimal"/>
      <w:lvlText w:val="%4."/>
      <w:lvlJc w:val="left"/>
      <w:pPr>
        <w:ind w:left="2880" w:hanging="360"/>
      </w:pPr>
      <w:rPr>
        <w:rFonts w:cs="Symbol"/>
      </w:rPr>
    </w:lvl>
    <w:lvl w:ilvl="4">
      <w:start w:val="1"/>
      <w:numFmt w:val="lowerLetter"/>
      <w:lvlText w:val="%5."/>
      <w:lvlJc w:val="left"/>
      <w:pPr>
        <w:ind w:left="3600" w:hanging="360"/>
      </w:pPr>
      <w:rPr>
        <w:rFonts w:cs="Courier New"/>
      </w:rPr>
    </w:lvl>
    <w:lvl w:ilvl="5">
      <w:start w:val="1"/>
      <w:numFmt w:val="lowerRoman"/>
      <w:lvlText w:val="%6."/>
      <w:lvlJc w:val="right"/>
      <w:pPr>
        <w:ind w:left="4320" w:hanging="180"/>
      </w:pPr>
      <w:rPr>
        <w:rFonts w:cs="Wingdings"/>
      </w:rPr>
    </w:lvl>
    <w:lvl w:ilvl="6">
      <w:start w:val="1"/>
      <w:numFmt w:val="decimal"/>
      <w:lvlText w:val="%7."/>
      <w:lvlJc w:val="left"/>
      <w:pPr>
        <w:ind w:left="5040" w:hanging="360"/>
      </w:pPr>
      <w:rPr>
        <w:rFonts w:cs="Symbol"/>
      </w:rPr>
    </w:lvl>
    <w:lvl w:ilvl="7">
      <w:start w:val="1"/>
      <w:numFmt w:val="lowerLetter"/>
      <w:lvlText w:val="%8."/>
      <w:lvlJc w:val="left"/>
      <w:pPr>
        <w:ind w:left="5760" w:hanging="360"/>
      </w:pPr>
      <w:rPr>
        <w:rFonts w:cs="Courier New"/>
      </w:rPr>
    </w:lvl>
    <w:lvl w:ilvl="8">
      <w:start w:val="1"/>
      <w:numFmt w:val="lowerRoman"/>
      <w:lvlText w:val="%9."/>
      <w:lvlJc w:val="right"/>
      <w:pPr>
        <w:ind w:left="6480" w:hanging="180"/>
      </w:pPr>
      <w:rPr>
        <w:rFonts w:cs="Wingdings"/>
      </w:rPr>
    </w:lvl>
  </w:abstractNum>
  <w:abstractNum w:abstractNumId="62" w15:restartNumberingAfterBreak="0">
    <w:nsid w:val="6EE219FC"/>
    <w:multiLevelType w:val="multilevel"/>
    <w:tmpl w:val="2BAE2472"/>
    <w:styleLink w:val="WWNum16"/>
    <w:lvl w:ilvl="0">
      <w:numFmt w:val="bullet"/>
      <w:lvlText w:val=""/>
      <w:lvlJc w:val="left"/>
      <w:pPr>
        <w:ind w:left="1429" w:hanging="360"/>
      </w:pPr>
    </w:lvl>
    <w:lvl w:ilvl="1">
      <w:numFmt w:val="bullet"/>
      <w:lvlText w:val="o"/>
      <w:lvlJc w:val="left"/>
      <w:pPr>
        <w:ind w:left="2149" w:hanging="360"/>
      </w:pPr>
    </w:lvl>
    <w:lvl w:ilvl="2">
      <w:numFmt w:val="bullet"/>
      <w:lvlText w:val=""/>
      <w:lvlJc w:val="left"/>
      <w:pPr>
        <w:ind w:left="2869" w:hanging="360"/>
      </w:pPr>
    </w:lvl>
    <w:lvl w:ilvl="3">
      <w:numFmt w:val="bullet"/>
      <w:lvlText w:val=""/>
      <w:lvlJc w:val="left"/>
      <w:pPr>
        <w:ind w:left="3589" w:hanging="360"/>
      </w:pPr>
    </w:lvl>
    <w:lvl w:ilvl="4">
      <w:numFmt w:val="bullet"/>
      <w:lvlText w:val="o"/>
      <w:lvlJc w:val="left"/>
      <w:pPr>
        <w:ind w:left="4309" w:hanging="360"/>
      </w:pPr>
    </w:lvl>
    <w:lvl w:ilvl="5">
      <w:numFmt w:val="bullet"/>
      <w:lvlText w:val=""/>
      <w:lvlJc w:val="left"/>
      <w:pPr>
        <w:ind w:left="5029" w:hanging="360"/>
      </w:pPr>
    </w:lvl>
    <w:lvl w:ilvl="6">
      <w:numFmt w:val="bullet"/>
      <w:lvlText w:val=""/>
      <w:lvlJc w:val="left"/>
      <w:pPr>
        <w:ind w:left="5749" w:hanging="360"/>
      </w:pPr>
    </w:lvl>
    <w:lvl w:ilvl="7">
      <w:numFmt w:val="bullet"/>
      <w:lvlText w:val="o"/>
      <w:lvlJc w:val="left"/>
      <w:pPr>
        <w:ind w:left="6469" w:hanging="360"/>
      </w:pPr>
    </w:lvl>
    <w:lvl w:ilvl="8">
      <w:numFmt w:val="bullet"/>
      <w:lvlText w:val=""/>
      <w:lvlJc w:val="left"/>
      <w:pPr>
        <w:ind w:left="7189" w:hanging="360"/>
      </w:pPr>
    </w:lvl>
  </w:abstractNum>
  <w:abstractNum w:abstractNumId="63" w15:restartNumberingAfterBreak="0">
    <w:nsid w:val="6F607B33"/>
    <w:multiLevelType w:val="multilevel"/>
    <w:tmpl w:val="5E1CF708"/>
    <w:styleLink w:val="WW8Num12"/>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64" w15:restartNumberingAfterBreak="0">
    <w:nsid w:val="6F61351B"/>
    <w:multiLevelType w:val="multilevel"/>
    <w:tmpl w:val="276484F0"/>
    <w:styleLink w:val="WWNum1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65" w15:restartNumberingAfterBreak="0">
    <w:nsid w:val="725B62D5"/>
    <w:multiLevelType w:val="multilevel"/>
    <w:tmpl w:val="7EEA5FEE"/>
    <w:styleLink w:val="WWNum3"/>
    <w:lvl w:ilvl="0">
      <w:numFmt w:val="bullet"/>
      <w:lvlText w:val=""/>
      <w:lvlJc w:val="left"/>
      <w:pPr>
        <w:ind w:left="720" w:hanging="360"/>
      </w:pPr>
      <w:rPr>
        <w:rFonts w:ascii="Calibri" w:hAnsi="Calibri" w:cs="Wingdings"/>
        <w:sz w:val="22"/>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66" w15:restartNumberingAfterBreak="0">
    <w:nsid w:val="76E21DF4"/>
    <w:multiLevelType w:val="multilevel"/>
    <w:tmpl w:val="B824BA3C"/>
    <w:styleLink w:val="WW8Num3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67" w15:restartNumberingAfterBreak="0">
    <w:nsid w:val="78D56077"/>
    <w:multiLevelType w:val="multilevel"/>
    <w:tmpl w:val="E66ECD42"/>
    <w:styleLink w:val="WW8Num25"/>
    <w:lvl w:ilvl="0">
      <w:numFmt w:val="bullet"/>
      <w:lvlText w:val="-"/>
      <w:lvlJc w:val="left"/>
      <w:pPr>
        <w:ind w:left="1211" w:hanging="360"/>
      </w:pPr>
      <w:rPr>
        <w:rFonts w:ascii="Arial" w:eastAsia="Batang, 바탕" w:hAnsi="Arial" w:cs="Arial"/>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cs="Wingdings"/>
      </w:rPr>
    </w:lvl>
    <w:lvl w:ilvl="3">
      <w:numFmt w:val="bullet"/>
      <w:lvlText w:val=""/>
      <w:lvlJc w:val="left"/>
      <w:pPr>
        <w:ind w:left="3371" w:hanging="360"/>
      </w:pPr>
      <w:rPr>
        <w:rFonts w:ascii="Symbol" w:hAnsi="Symbol" w:cs="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cs="Wingdings"/>
      </w:rPr>
    </w:lvl>
    <w:lvl w:ilvl="6">
      <w:numFmt w:val="bullet"/>
      <w:lvlText w:val=""/>
      <w:lvlJc w:val="left"/>
      <w:pPr>
        <w:ind w:left="5531" w:hanging="360"/>
      </w:pPr>
      <w:rPr>
        <w:rFonts w:ascii="Symbol" w:hAnsi="Symbol" w:cs="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cs="Wingdings"/>
      </w:rPr>
    </w:lvl>
  </w:abstractNum>
  <w:abstractNum w:abstractNumId="68" w15:restartNumberingAfterBreak="0">
    <w:nsid w:val="79381EDF"/>
    <w:multiLevelType w:val="multilevel"/>
    <w:tmpl w:val="F4D4EB64"/>
    <w:styleLink w:val="WW8Num31"/>
    <w:lvl w:ilvl="0">
      <w:start w:val="1"/>
      <w:numFmt w:val="lowerLetter"/>
      <w:lvlText w:val="%1)"/>
      <w:lvlJc w:val="left"/>
      <w:pPr>
        <w:ind w:left="927" w:hanging="360"/>
      </w:pPr>
      <w:rPr>
        <w:rFonts w:cs="Times New Roman"/>
        <w:b/>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69" w15:restartNumberingAfterBreak="0">
    <w:nsid w:val="7B693389"/>
    <w:multiLevelType w:val="multilevel"/>
    <w:tmpl w:val="9CCE27B4"/>
    <w:styleLink w:val="WWNum29"/>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70" w15:restartNumberingAfterBreak="0">
    <w:nsid w:val="7B8909EA"/>
    <w:multiLevelType w:val="multilevel"/>
    <w:tmpl w:val="30FA33A8"/>
    <w:styleLink w:val="WW8Num4"/>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7D4F200A"/>
    <w:multiLevelType w:val="multilevel"/>
    <w:tmpl w:val="93C8EA0A"/>
    <w:styleLink w:val="WWNum22"/>
    <w:lvl w:ilvl="0">
      <w:numFmt w:val="bullet"/>
      <w:lvlText w:val=""/>
      <w:lvlJc w:val="left"/>
      <w:pPr>
        <w:ind w:left="720" w:hanging="360"/>
      </w:pPr>
      <w:rPr>
        <w:b/>
        <w:sz w:val="2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72" w15:restartNumberingAfterBreak="0">
    <w:nsid w:val="7EEC7462"/>
    <w:multiLevelType w:val="multilevel"/>
    <w:tmpl w:val="69B2421C"/>
    <w:styleLink w:val="WWNum21"/>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num w:numId="1" w16cid:durableId="1037051486">
    <w:abstractNumId w:val="38"/>
  </w:num>
  <w:num w:numId="2" w16cid:durableId="502740967">
    <w:abstractNumId w:val="21"/>
  </w:num>
  <w:num w:numId="3" w16cid:durableId="1949311149">
    <w:abstractNumId w:val="45"/>
  </w:num>
  <w:num w:numId="4" w16cid:durableId="456723466">
    <w:abstractNumId w:val="31"/>
  </w:num>
  <w:num w:numId="5" w16cid:durableId="559635371">
    <w:abstractNumId w:val="70"/>
  </w:num>
  <w:num w:numId="6" w16cid:durableId="215624096">
    <w:abstractNumId w:val="60"/>
  </w:num>
  <w:num w:numId="7" w16cid:durableId="1603149352">
    <w:abstractNumId w:val="18"/>
  </w:num>
  <w:num w:numId="8" w16cid:durableId="963850686">
    <w:abstractNumId w:val="23"/>
  </w:num>
  <w:num w:numId="9" w16cid:durableId="1731415615">
    <w:abstractNumId w:val="2"/>
  </w:num>
  <w:num w:numId="10" w16cid:durableId="936866730">
    <w:abstractNumId w:val="3"/>
  </w:num>
  <w:num w:numId="11" w16cid:durableId="500701402">
    <w:abstractNumId w:val="19"/>
  </w:num>
  <w:num w:numId="12" w16cid:durableId="1228608752">
    <w:abstractNumId w:val="24"/>
  </w:num>
  <w:num w:numId="13" w16cid:durableId="1253051056">
    <w:abstractNumId w:val="63"/>
  </w:num>
  <w:num w:numId="14" w16cid:durableId="839656503">
    <w:abstractNumId w:val="22"/>
  </w:num>
  <w:num w:numId="15" w16cid:durableId="1428698808">
    <w:abstractNumId w:val="15"/>
  </w:num>
  <w:num w:numId="16" w16cid:durableId="2082560433">
    <w:abstractNumId w:val="57"/>
  </w:num>
  <w:num w:numId="17" w16cid:durableId="1839032455">
    <w:abstractNumId w:val="20"/>
  </w:num>
  <w:num w:numId="18" w16cid:durableId="1909612580">
    <w:abstractNumId w:val="44"/>
  </w:num>
  <w:num w:numId="19" w16cid:durableId="635381212">
    <w:abstractNumId w:val="4"/>
  </w:num>
  <w:num w:numId="20" w16cid:durableId="1954436377">
    <w:abstractNumId w:val="13"/>
  </w:num>
  <w:num w:numId="21" w16cid:durableId="1415398343">
    <w:abstractNumId w:val="48"/>
  </w:num>
  <w:num w:numId="22" w16cid:durableId="1412391440">
    <w:abstractNumId w:val="50"/>
  </w:num>
  <w:num w:numId="23" w16cid:durableId="1015421471">
    <w:abstractNumId w:val="37"/>
  </w:num>
  <w:num w:numId="24" w16cid:durableId="1309437920">
    <w:abstractNumId w:val="42"/>
  </w:num>
  <w:num w:numId="25" w16cid:durableId="1359627611">
    <w:abstractNumId w:val="34"/>
  </w:num>
  <w:num w:numId="26" w16cid:durableId="1948348581">
    <w:abstractNumId w:val="67"/>
  </w:num>
  <w:num w:numId="27" w16cid:durableId="950628988">
    <w:abstractNumId w:val="32"/>
  </w:num>
  <w:num w:numId="28" w16cid:durableId="1237204180">
    <w:abstractNumId w:val="40"/>
  </w:num>
  <w:num w:numId="29" w16cid:durableId="2049405358">
    <w:abstractNumId w:val="39"/>
  </w:num>
  <w:num w:numId="30" w16cid:durableId="1623923871">
    <w:abstractNumId w:val="51"/>
  </w:num>
  <w:num w:numId="31" w16cid:durableId="293297484">
    <w:abstractNumId w:val="28"/>
  </w:num>
  <w:num w:numId="32" w16cid:durableId="95832385">
    <w:abstractNumId w:val="68"/>
  </w:num>
  <w:num w:numId="33" w16cid:durableId="481509116">
    <w:abstractNumId w:val="66"/>
  </w:num>
  <w:num w:numId="34" w16cid:durableId="485054548">
    <w:abstractNumId w:val="1"/>
  </w:num>
  <w:num w:numId="35" w16cid:durableId="1029069960">
    <w:abstractNumId w:val="52"/>
  </w:num>
  <w:num w:numId="36" w16cid:durableId="388307601">
    <w:abstractNumId w:val="25"/>
  </w:num>
  <w:num w:numId="37" w16cid:durableId="1104770555">
    <w:abstractNumId w:val="65"/>
  </w:num>
  <w:num w:numId="38" w16cid:durableId="1729645936">
    <w:abstractNumId w:val="55"/>
  </w:num>
  <w:num w:numId="39" w16cid:durableId="305745078">
    <w:abstractNumId w:val="71"/>
  </w:num>
  <w:num w:numId="40" w16cid:durableId="1952853480">
    <w:abstractNumId w:val="17"/>
  </w:num>
  <w:num w:numId="41" w16cid:durableId="300304198">
    <w:abstractNumId w:val="43"/>
  </w:num>
  <w:num w:numId="42" w16cid:durableId="1389264275">
    <w:abstractNumId w:val="5"/>
  </w:num>
  <w:num w:numId="43" w16cid:durableId="1650550360">
    <w:abstractNumId w:val="46"/>
  </w:num>
  <w:num w:numId="44" w16cid:durableId="357589895">
    <w:abstractNumId w:val="8"/>
  </w:num>
  <w:num w:numId="45" w16cid:durableId="328799777">
    <w:abstractNumId w:val="10"/>
  </w:num>
  <w:num w:numId="46" w16cid:durableId="1780753662">
    <w:abstractNumId w:val="16"/>
  </w:num>
  <w:num w:numId="47" w16cid:durableId="1212380926">
    <w:abstractNumId w:val="54"/>
  </w:num>
  <w:num w:numId="48" w16cid:durableId="2109344996">
    <w:abstractNumId w:val="29"/>
  </w:num>
  <w:num w:numId="49" w16cid:durableId="1662540800">
    <w:abstractNumId w:val="26"/>
  </w:num>
  <w:num w:numId="50" w16cid:durableId="1646886275">
    <w:abstractNumId w:val="33"/>
  </w:num>
  <w:num w:numId="51" w16cid:durableId="1385562552">
    <w:abstractNumId w:val="49"/>
  </w:num>
  <w:num w:numId="52" w16cid:durableId="995642496">
    <w:abstractNumId w:val="9"/>
  </w:num>
  <w:num w:numId="53" w16cid:durableId="1297182413">
    <w:abstractNumId w:val="14"/>
  </w:num>
  <w:num w:numId="54" w16cid:durableId="1285579038">
    <w:abstractNumId w:val="7"/>
  </w:num>
  <w:num w:numId="55" w16cid:durableId="1390037749">
    <w:abstractNumId w:val="12"/>
  </w:num>
  <w:num w:numId="56" w16cid:durableId="1371690112">
    <w:abstractNumId w:val="61"/>
  </w:num>
  <w:num w:numId="57" w16cid:durableId="1403023723">
    <w:abstractNumId w:val="62"/>
  </w:num>
  <w:num w:numId="58" w16cid:durableId="829249218">
    <w:abstractNumId w:val="64"/>
  </w:num>
  <w:num w:numId="59" w16cid:durableId="1085492273">
    <w:abstractNumId w:val="11"/>
  </w:num>
  <w:num w:numId="60" w16cid:durableId="1922908717">
    <w:abstractNumId w:val="41"/>
  </w:num>
  <w:num w:numId="61" w16cid:durableId="649791134">
    <w:abstractNumId w:val="0"/>
  </w:num>
  <w:num w:numId="62" w16cid:durableId="1573930023">
    <w:abstractNumId w:val="72"/>
  </w:num>
  <w:num w:numId="63" w16cid:durableId="551842574">
    <w:abstractNumId w:val="47"/>
  </w:num>
  <w:num w:numId="64" w16cid:durableId="227427281">
    <w:abstractNumId w:val="36"/>
  </w:num>
  <w:num w:numId="65" w16cid:durableId="1312176903">
    <w:abstractNumId w:val="56"/>
  </w:num>
  <w:num w:numId="66" w16cid:durableId="221597735">
    <w:abstractNumId w:val="30"/>
  </w:num>
  <w:num w:numId="67" w16cid:durableId="1005396359">
    <w:abstractNumId w:val="27"/>
  </w:num>
  <w:num w:numId="68" w16cid:durableId="745735350">
    <w:abstractNumId w:val="58"/>
  </w:num>
  <w:num w:numId="69" w16cid:durableId="1309213858">
    <w:abstractNumId w:val="69"/>
  </w:num>
  <w:num w:numId="70" w16cid:durableId="256519243">
    <w:abstractNumId w:val="53"/>
  </w:num>
  <w:num w:numId="71" w16cid:durableId="614484527">
    <w:abstractNumId w:val="59"/>
  </w:num>
  <w:num w:numId="72" w16cid:durableId="1853644943">
    <w:abstractNumId w:val="35"/>
  </w:num>
  <w:num w:numId="73" w16cid:durableId="184174169">
    <w:abstractNumId w:val="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50E"/>
    <w:rsid w:val="00000FBE"/>
    <w:rsid w:val="0000750E"/>
    <w:rsid w:val="0015149B"/>
    <w:rsid w:val="00182121"/>
    <w:rsid w:val="001D2B3A"/>
    <w:rsid w:val="002D7C86"/>
    <w:rsid w:val="003045CD"/>
    <w:rsid w:val="00472D5D"/>
    <w:rsid w:val="004C0F2A"/>
    <w:rsid w:val="00624DDB"/>
    <w:rsid w:val="006A5F51"/>
    <w:rsid w:val="00705921"/>
    <w:rsid w:val="00716A4A"/>
    <w:rsid w:val="00717F37"/>
    <w:rsid w:val="007A6674"/>
    <w:rsid w:val="008E133F"/>
    <w:rsid w:val="00934194"/>
    <w:rsid w:val="009828FA"/>
    <w:rsid w:val="009F3EE8"/>
    <w:rsid w:val="00B74BE9"/>
    <w:rsid w:val="00BF2179"/>
    <w:rsid w:val="00BF4BB1"/>
    <w:rsid w:val="00C80B7B"/>
    <w:rsid w:val="00CB2B79"/>
    <w:rsid w:val="00D92E18"/>
    <w:rsid w:val="00E543E7"/>
    <w:rsid w:val="00E74245"/>
    <w:rsid w:val="00EC27F8"/>
    <w:rsid w:val="00ED3D5D"/>
    <w:rsid w:val="00FC29F1"/>
    <w:rsid w:val="00FE5B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CCF36"/>
  <w15:docId w15:val="{1EC044B4-FF12-46E4-B62A-75E8F603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s-E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Standard"/>
    <w:next w:val="Standard"/>
    <w:uiPriority w:val="9"/>
    <w:qFormat/>
    <w:pPr>
      <w:keepNext/>
      <w:tabs>
        <w:tab w:val="center" w:pos="5670"/>
      </w:tabs>
      <w:jc w:val="both"/>
      <w:outlineLvl w:val="0"/>
    </w:pPr>
    <w:rPr>
      <w:rFonts w:ascii="Arial" w:eastAsia="Arial" w:hAnsi="Arial" w:cs="Arial"/>
    </w:rPr>
  </w:style>
  <w:style w:type="paragraph" w:styleId="Ttulo2">
    <w:name w:val="heading 2"/>
    <w:basedOn w:val="Encabezado"/>
    <w:next w:val="Textbody"/>
    <w:uiPriority w:val="9"/>
    <w:semiHidden/>
    <w:unhideWhenUsed/>
    <w:qFormat/>
    <w:pPr>
      <w:outlineLvl w:val="1"/>
    </w:pPr>
    <w:rPr>
      <w:rFonts w:cs="Mangal"/>
      <w:b/>
      <w:bCs/>
      <w:sz w:val="36"/>
      <w:szCs w:val="36"/>
    </w:rPr>
  </w:style>
  <w:style w:type="paragraph" w:styleId="Ttulo3">
    <w:name w:val="heading 3"/>
    <w:basedOn w:val="Heading"/>
    <w:next w:val="Textbody"/>
    <w:uiPriority w:val="9"/>
    <w:semiHidden/>
    <w:unhideWhenUsed/>
    <w:qFormat/>
    <w:pPr>
      <w:spacing w:before="140"/>
      <w:outlineLvl w:val="2"/>
    </w:pPr>
    <w:rPr>
      <w:rFonts w:ascii="Liberation Serif" w:eastAsia="SimSun" w:hAnsi="Liberation Serif" w:cs="Mangal"/>
      <w:b/>
      <w:bCs/>
    </w:rPr>
  </w:style>
  <w:style w:type="paragraph" w:styleId="Ttulo4">
    <w:name w:val="heading 4"/>
    <w:basedOn w:val="Encabezado"/>
    <w:next w:val="Textbody"/>
    <w:uiPriority w:val="9"/>
    <w:semiHidden/>
    <w:unhideWhenUsed/>
    <w:qFormat/>
    <w:pPr>
      <w:outlineLvl w:val="3"/>
    </w:pPr>
    <w:rPr>
      <w:rFonts w:cs="Mangal"/>
      <w:b/>
      <w:bCs/>
      <w:sz w:val="24"/>
      <w:szCs w:val="24"/>
    </w:rPr>
  </w:style>
  <w:style w:type="paragraph" w:styleId="Ttulo6">
    <w:name w:val="heading 6"/>
    <w:basedOn w:val="Standard"/>
    <w:next w:val="Standard"/>
    <w:uiPriority w:val="9"/>
    <w:semiHidden/>
    <w:unhideWhenUsed/>
    <w:qFormat/>
    <w:pPr>
      <w:keepNext/>
      <w:jc w:val="center"/>
      <w:outlineLvl w:val="5"/>
    </w:pPr>
    <w:rPr>
      <w:b/>
      <w:sz w:val="28"/>
    </w:rPr>
  </w:style>
  <w:style w:type="paragraph" w:styleId="Ttulo8">
    <w:name w:val="heading 8"/>
    <w:basedOn w:val="Standard"/>
    <w:next w:val="Standard"/>
    <w:pPr>
      <w:keepNext/>
      <w:tabs>
        <w:tab w:val="left" w:pos="2880"/>
      </w:tabs>
      <w:spacing w:line="240" w:lineRule="exact"/>
      <w:ind w:left="1440" w:hanging="1440"/>
      <w:jc w:val="center"/>
      <w:outlineLvl w:val="7"/>
    </w:pPr>
    <w:rPr>
      <w:b/>
    </w:rPr>
  </w:style>
  <w:style w:type="paragraph" w:styleId="Ttulo9">
    <w:name w:val="heading 9"/>
    <w:basedOn w:val="Standard"/>
    <w:next w:val="Standard"/>
    <w:pPr>
      <w:keepNext/>
      <w:tabs>
        <w:tab w:val="left" w:pos="3168"/>
      </w:tabs>
      <w:ind w:left="1584" w:hanging="1584"/>
      <w:jc w:val="center"/>
      <w:outlineLvl w:val="8"/>
    </w:pPr>
    <w:rPr>
      <w:b/>
      <w:sz w:val="2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pPr>
      <w:spacing w:before="120" w:after="120"/>
    </w:pPr>
    <w:rPr>
      <w:rFonts w:ascii="Times New Roman" w:eastAsia="Batang" w:hAnsi="Times New Roman" w:cs="Mangal"/>
      <w:i/>
      <w:iCs/>
      <w:lang w:bidi="ar-SA"/>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NormalWeb">
    <w:name w:val="Normal (Web)"/>
    <w:basedOn w:val="Standard"/>
    <w:uiPriority w:val="99"/>
    <w:pPr>
      <w:suppressAutoHyphens w:val="0"/>
      <w:spacing w:before="280" w:after="280"/>
    </w:pPr>
  </w:style>
  <w:style w:type="paragraph" w:styleId="Prrafodelista">
    <w:name w:val="List Paragraph"/>
    <w:basedOn w:val="Standard"/>
    <w:pPr>
      <w:spacing w:after="170"/>
      <w:ind w:left="720"/>
    </w:pPr>
    <w:rPr>
      <w:rFonts w:eastAsia="SimSun"/>
    </w:rPr>
  </w:style>
  <w:style w:type="paragraph" w:customStyle="1" w:styleId="a">
    <w:name w:val="a"/>
    <w:basedOn w:val="Standard"/>
    <w:pPr>
      <w:suppressAutoHyphens w:val="0"/>
      <w:spacing w:before="280" w:after="280"/>
    </w:pPr>
  </w:style>
  <w:style w:type="paragraph" w:customStyle="1" w:styleId="HeaderandFooter">
    <w:name w:val="Header and Footer"/>
    <w:basedOn w:val="Standard"/>
    <w:pPr>
      <w:suppressLineNumbers/>
      <w:tabs>
        <w:tab w:val="center" w:pos="4819"/>
        <w:tab w:val="right" w:pos="9638"/>
      </w:tabs>
    </w:pPr>
  </w:style>
  <w:style w:type="paragraph" w:styleId="Encabezado">
    <w:name w:val="header"/>
    <w:pPr>
      <w:tabs>
        <w:tab w:val="center" w:pos="4252"/>
        <w:tab w:val="right" w:pos="8504"/>
      </w:tabs>
    </w:pPr>
    <w:rPr>
      <w:rFonts w:ascii="Times New Roman" w:eastAsia="Batang" w:hAnsi="Times New Roman" w:cs="Times New Roman"/>
      <w:sz w:val="20"/>
      <w:szCs w:val="20"/>
      <w:lang w:bidi="ar-SA"/>
    </w:rPr>
  </w:style>
  <w:style w:type="paragraph" w:styleId="Piedepgina">
    <w:name w:val="footer"/>
    <w:basedOn w:val="Standard"/>
    <w:pPr>
      <w:suppressLineNumbers/>
      <w:tabs>
        <w:tab w:val="center" w:pos="4819"/>
        <w:tab w:val="right" w:pos="9638"/>
      </w:tabs>
    </w:pPr>
  </w:style>
  <w:style w:type="paragraph" w:customStyle="1" w:styleId="Pa12">
    <w:name w:val="Pa12"/>
    <w:basedOn w:val="Default"/>
    <w:pPr>
      <w:spacing w:line="201" w:lineRule="atLeast"/>
    </w:pPr>
  </w:style>
  <w:style w:type="paragraph" w:customStyle="1" w:styleId="ListContents">
    <w:name w:val="List Contents"/>
    <w:basedOn w:val="Standard"/>
    <w:pPr>
      <w:ind w:left="567"/>
    </w:pPr>
  </w:style>
  <w:style w:type="paragraph" w:styleId="Ttulo">
    <w:name w:val="Title"/>
    <w:basedOn w:val="Heading"/>
    <w:next w:val="Textbody"/>
    <w:uiPriority w:val="10"/>
    <w:qFormat/>
    <w:pPr>
      <w:jc w:val="center"/>
    </w:pPr>
    <w:rPr>
      <w:b/>
      <w:bCs/>
      <w:sz w:val="36"/>
      <w:szCs w:val="36"/>
    </w:rPr>
  </w:style>
  <w:style w:type="paragraph" w:customStyle="1" w:styleId="WW-Textoindependiente2">
    <w:name w:val="WW-Texto independiente 2"/>
    <w:basedOn w:val="Standard"/>
    <w:pPr>
      <w:jc w:val="both"/>
    </w:pPr>
    <w:rPr>
      <w:sz w:val="28"/>
    </w:rPr>
  </w:style>
  <w:style w:type="paragraph" w:customStyle="1" w:styleId="parrafo2">
    <w:name w:val="parrafo_2"/>
    <w:basedOn w:val="Standard"/>
    <w:pPr>
      <w:suppressAutoHyphens w:val="0"/>
      <w:spacing w:before="280" w:after="280"/>
    </w:pPr>
  </w:style>
  <w:style w:type="paragraph" w:customStyle="1" w:styleId="articulo">
    <w:name w:val="articulo"/>
    <w:basedOn w:val="Standard"/>
    <w:pPr>
      <w:suppressAutoHyphens w:val="0"/>
      <w:spacing w:before="280" w:after="280"/>
    </w:pPr>
  </w:style>
  <w:style w:type="paragraph" w:customStyle="1" w:styleId="parrafo">
    <w:name w:val="parrafo"/>
    <w:basedOn w:val="Standard"/>
    <w:pPr>
      <w:suppressAutoHyphens w:val="0"/>
      <w:spacing w:before="280" w:after="280"/>
    </w:pPr>
  </w:style>
  <w:style w:type="paragraph" w:customStyle="1" w:styleId="yiv7545274596msonormal">
    <w:name w:val="yiv7545274596msonormal"/>
    <w:basedOn w:val="Standard"/>
    <w:pPr>
      <w:suppressAutoHyphens w:val="0"/>
      <w:spacing w:before="280" w:after="280"/>
    </w:pPr>
  </w:style>
  <w:style w:type="paragraph" w:customStyle="1" w:styleId="Endnote">
    <w:name w:val="Endnote"/>
    <w:basedOn w:val="Standard"/>
  </w:style>
  <w:style w:type="paragraph" w:customStyle="1" w:styleId="yiv5242772901msonormal">
    <w:name w:val="yiv5242772901msonormal"/>
    <w:basedOn w:val="Standard"/>
    <w:pPr>
      <w:suppressAutoHyphens w:val="0"/>
      <w:spacing w:before="280" w:after="280"/>
    </w:pPr>
  </w:style>
  <w:style w:type="paragraph" w:customStyle="1" w:styleId="Pa8">
    <w:name w:val="Pa8"/>
    <w:basedOn w:val="Default"/>
    <w:pPr>
      <w:widowControl w:val="0"/>
      <w:autoSpaceDE/>
      <w:spacing w:line="201" w:lineRule="atLeast"/>
    </w:pPr>
    <w:rPr>
      <w:rFonts w:eastAsia="SimSun, 宋体"/>
      <w:lang w:bidi="hi-IN"/>
    </w:rPr>
  </w:style>
  <w:style w:type="paragraph" w:customStyle="1" w:styleId="Pa9">
    <w:name w:val="Pa9"/>
    <w:basedOn w:val="Default"/>
    <w:pPr>
      <w:widowControl w:val="0"/>
      <w:autoSpaceDE/>
      <w:spacing w:line="201" w:lineRule="atLeast"/>
    </w:pPr>
    <w:rPr>
      <w:rFonts w:eastAsia="SimSun, 宋体"/>
      <w:lang w:bidi="hi-IN"/>
    </w:rPr>
  </w:style>
  <w:style w:type="paragraph" w:styleId="Textoindependiente3">
    <w:name w:val="Body Text 3"/>
    <w:basedOn w:val="Standard"/>
    <w:pPr>
      <w:spacing w:after="120"/>
    </w:pPr>
    <w:rPr>
      <w:rFonts w:eastAsia="Batang"/>
      <w:sz w:val="16"/>
      <w:szCs w:val="16"/>
    </w:rPr>
  </w:style>
  <w:style w:type="paragraph" w:styleId="Continuarlista2">
    <w:name w:val="List Continue 2"/>
    <w:basedOn w:val="Standard"/>
    <w:pPr>
      <w:spacing w:after="120"/>
      <w:ind w:left="566"/>
    </w:pPr>
    <w:rPr>
      <w:rFonts w:eastAsia="Batang"/>
    </w:rPr>
  </w:style>
  <w:style w:type="paragraph" w:customStyle="1" w:styleId="Blockquote">
    <w:name w:val="Blockquote"/>
    <w:basedOn w:val="Standard"/>
    <w:pPr>
      <w:widowControl w:val="0"/>
      <w:spacing w:before="100" w:after="100"/>
      <w:ind w:left="360" w:right="360"/>
    </w:pPr>
    <w:rPr>
      <w:color w:val="000000"/>
    </w:rPr>
  </w:style>
  <w:style w:type="paragraph" w:customStyle="1" w:styleId="Footnote">
    <w:name w:val="Footnote"/>
    <w:basedOn w:val="Standard"/>
  </w:style>
  <w:style w:type="paragraph" w:styleId="Subttulo">
    <w:name w:val="Subtitle"/>
    <w:basedOn w:val="Encabezado1"/>
    <w:next w:val="Textbody"/>
    <w:uiPriority w:val="11"/>
    <w:qFormat/>
    <w:pPr>
      <w:jc w:val="center"/>
    </w:pPr>
    <w:rPr>
      <w:i/>
      <w:iCs/>
    </w:rPr>
  </w:style>
  <w:style w:type="paragraph" w:customStyle="1" w:styleId="Quotations">
    <w:name w:val="Quotations"/>
    <w:basedOn w:val="Standard"/>
    <w:pPr>
      <w:spacing w:after="283"/>
      <w:ind w:left="567" w:right="567"/>
    </w:pPr>
  </w:style>
  <w:style w:type="paragraph" w:customStyle="1" w:styleId="Framecontents">
    <w:name w:val="Frame contents"/>
    <w:basedOn w:val="Textbody"/>
  </w:style>
  <w:style w:type="paragraph" w:customStyle="1" w:styleId="western">
    <w:name w:val="western"/>
    <w:basedOn w:val="Standard"/>
    <w:pPr>
      <w:spacing w:before="280" w:after="119"/>
    </w:pPr>
    <w:rPr>
      <w:color w:val="000000"/>
    </w:rPr>
  </w:style>
  <w:style w:type="paragraph" w:styleId="Asuntodelcomentario">
    <w:name w:val="annotation subject"/>
    <w:basedOn w:val="Textocomentario1"/>
    <w:next w:val="Textocomentario1"/>
    <w:rPr>
      <w:b/>
      <w:bCs/>
    </w:rPr>
  </w:style>
  <w:style w:type="paragraph" w:styleId="Textocomentario">
    <w:name w:val="annotation text"/>
    <w:basedOn w:val="Standard"/>
  </w:style>
  <w:style w:type="paragraph" w:customStyle="1" w:styleId="Default">
    <w:name w:val="Default"/>
    <w:pPr>
      <w:autoSpaceDE w:val="0"/>
    </w:pPr>
    <w:rPr>
      <w:rFonts w:ascii="Arial" w:eastAsia="Batang, 바탕" w:hAnsi="Arial" w:cs="Arial"/>
      <w:color w:val="000000"/>
      <w:lang w:bidi="ar-SA"/>
    </w:rPr>
  </w:style>
  <w:style w:type="paragraph" w:customStyle="1" w:styleId="Pa13">
    <w:name w:val="Pa13"/>
    <w:basedOn w:val="Standard"/>
    <w:next w:val="Standard"/>
    <w:pPr>
      <w:autoSpaceDE w:val="0"/>
      <w:spacing w:line="201" w:lineRule="atLeast"/>
    </w:pPr>
    <w:rPr>
      <w:rFonts w:ascii="Arial" w:eastAsia="Arial" w:hAnsi="Arial" w:cs="Arial"/>
    </w:rPr>
  </w:style>
  <w:style w:type="paragraph" w:customStyle="1" w:styleId="Pa14">
    <w:name w:val="Pa14"/>
    <w:basedOn w:val="Standard"/>
    <w:next w:val="Standard"/>
    <w:pPr>
      <w:autoSpaceDE w:val="0"/>
      <w:spacing w:line="201" w:lineRule="atLeast"/>
    </w:pPr>
    <w:rPr>
      <w:rFonts w:ascii="Arial" w:eastAsia="Arial" w:hAnsi="Arial" w:cs="Arial"/>
    </w:rPr>
  </w:style>
  <w:style w:type="paragraph" w:customStyle="1" w:styleId="Pa22">
    <w:name w:val="Pa22"/>
    <w:basedOn w:val="Standard"/>
    <w:next w:val="Standard"/>
    <w:pPr>
      <w:autoSpaceDE w:val="0"/>
      <w:spacing w:line="201" w:lineRule="atLeast"/>
    </w:pPr>
    <w:rPr>
      <w:rFonts w:ascii="Arial" w:eastAsia="Arial" w:hAnsi="Arial" w:cs="Arial"/>
    </w:rPr>
  </w:style>
  <w:style w:type="paragraph" w:customStyle="1" w:styleId="Sangra3detindependiente1">
    <w:name w:val="Sangría 3 de t. independiente1"/>
    <w:basedOn w:val="Standard"/>
    <w:pPr>
      <w:spacing w:after="120"/>
      <w:ind w:left="283"/>
    </w:pPr>
    <w:rPr>
      <w:sz w:val="16"/>
      <w:szCs w:val="16"/>
    </w:rPr>
  </w:style>
  <w:style w:type="paragraph" w:customStyle="1" w:styleId="BodyText22">
    <w:name w:val="Body Text 22"/>
    <w:basedOn w:val="Standard"/>
    <w:pPr>
      <w:widowControl w:val="0"/>
      <w:jc w:val="both"/>
    </w:pPr>
    <w:rPr>
      <w:rFonts w:ascii="Arial" w:eastAsia="Arial" w:hAnsi="Arial" w:cs="Arial"/>
    </w:rPr>
  </w:style>
  <w:style w:type="paragraph" w:customStyle="1" w:styleId="GVADireccion">
    <w:name w:val="GVA_Direccion"/>
    <w:rPr>
      <w:rFonts w:ascii="Futura Md BT" w:eastAsia="Batang, 바탕" w:hAnsi="Futura Md BT" w:cs="Futura Md BT"/>
      <w:color w:val="000000"/>
      <w:sz w:val="14"/>
      <w:szCs w:val="20"/>
      <w:lang w:bidi="ar-SA"/>
    </w:rPr>
  </w:style>
  <w:style w:type="paragraph" w:customStyle="1" w:styleId="GVAOrganismo">
    <w:name w:val="GVA_Organismo"/>
    <w:rPr>
      <w:rFonts w:ascii="Futura BdCn BT" w:eastAsia="Batang, 바탕" w:hAnsi="Futura BdCn BT" w:cs="Futura BdCn BT"/>
      <w:b/>
      <w:sz w:val="20"/>
      <w:szCs w:val="20"/>
      <w:lang w:bidi="ar-SA"/>
    </w:rPr>
  </w:style>
  <w:style w:type="paragraph" w:customStyle="1" w:styleId="GVAConselleria">
    <w:name w:val="GVA_Conselleria"/>
    <w:pPr>
      <w:spacing w:before="1080"/>
    </w:pPr>
    <w:rPr>
      <w:rFonts w:ascii="Futura BdCn BT" w:eastAsia="Batang, 바탕" w:hAnsi="Futura BdCn BT" w:cs="Futura BdCn BT"/>
      <w:b/>
      <w:color w:val="808080"/>
      <w:spacing w:val="10"/>
      <w:sz w:val="20"/>
      <w:szCs w:val="20"/>
      <w:lang w:bidi="ar-SA"/>
    </w:rPr>
  </w:style>
  <w:style w:type="paragraph" w:customStyle="1" w:styleId="Pa20">
    <w:name w:val="Pa20"/>
    <w:basedOn w:val="Standard"/>
    <w:next w:val="Standard"/>
    <w:pPr>
      <w:autoSpaceDE w:val="0"/>
      <w:spacing w:line="201" w:lineRule="atLeast"/>
    </w:pPr>
    <w:rPr>
      <w:rFonts w:ascii="Arial" w:eastAsia="Arial" w:hAnsi="Arial" w:cs="Arial"/>
    </w:rPr>
  </w:style>
  <w:style w:type="paragraph" w:styleId="Textodeglobo">
    <w:name w:val="Balloon Text"/>
    <w:basedOn w:val="Standard"/>
    <w:rPr>
      <w:rFonts w:ascii="Tahoma" w:eastAsia="Tahoma" w:hAnsi="Tahoma" w:cs="Tahoma"/>
      <w:sz w:val="16"/>
      <w:szCs w:val="16"/>
    </w:rPr>
  </w:style>
  <w:style w:type="paragraph" w:customStyle="1" w:styleId="Sangra2detindependiente1">
    <w:name w:val="Sangría 2 de t. independiente1"/>
    <w:basedOn w:val="Standard"/>
    <w:pPr>
      <w:spacing w:after="120" w:line="480" w:lineRule="auto"/>
      <w:ind w:left="283"/>
    </w:pPr>
  </w:style>
  <w:style w:type="paragraph" w:customStyle="1" w:styleId="Textoindependiente21">
    <w:name w:val="Texto independiente 21"/>
    <w:basedOn w:val="Standard"/>
    <w:pPr>
      <w:jc w:val="both"/>
    </w:pPr>
  </w:style>
  <w:style w:type="paragraph" w:customStyle="1" w:styleId="Textocomentario1">
    <w:name w:val="Texto comentario1"/>
    <w:basedOn w:val="Standard"/>
  </w:style>
  <w:style w:type="paragraph" w:customStyle="1" w:styleId="Etiqueta">
    <w:name w:val="Etiqueta"/>
    <w:basedOn w:val="Standard"/>
    <w:pPr>
      <w:suppressLineNumbers/>
      <w:spacing w:before="120" w:after="120"/>
    </w:pPr>
    <w:rPr>
      <w:rFonts w:cs="Mangal"/>
      <w:i/>
      <w:iCs/>
    </w:rPr>
  </w:style>
  <w:style w:type="paragraph" w:customStyle="1" w:styleId="Encabezado1">
    <w:name w:val="Encabezado1"/>
    <w:basedOn w:val="Standard"/>
    <w:next w:val="Textbody"/>
    <w:pPr>
      <w:keepNext/>
      <w:spacing w:before="240" w:after="120"/>
    </w:pPr>
    <w:rPr>
      <w:rFonts w:ascii="Arial" w:eastAsia="Arial" w:hAnsi="Arial" w:cs="Mangal"/>
      <w:sz w:val="28"/>
      <w:szCs w:val="28"/>
    </w:rPr>
  </w:style>
  <w:style w:type="paragraph" w:customStyle="1" w:styleId="Pa10">
    <w:name w:val="Pa10"/>
    <w:basedOn w:val="Default"/>
    <w:pPr>
      <w:spacing w:line="201" w:lineRule="atLeast"/>
    </w:pPr>
  </w:style>
  <w:style w:type="paragraph" w:customStyle="1" w:styleId="WW-Sangra2detindependiente">
    <w:name w:val="WW-Sangría 2 de t. independiente"/>
    <w:basedOn w:val="Standard"/>
    <w:pPr>
      <w:ind w:firstLine="709"/>
      <w:jc w:val="both"/>
    </w:pPr>
    <w:rPr>
      <w:sz w:val="28"/>
    </w:rPr>
  </w:style>
  <w:style w:type="paragraph" w:customStyle="1" w:styleId="Standarduser">
    <w:name w:val="Standard (user)"/>
    <w:pPr>
      <w:widowControl w:val="0"/>
    </w:pPr>
    <w:rPr>
      <w:rFonts w:ascii="Nimbus Sans L" w:eastAsia="Times New Roman" w:hAnsi="Nimbus Sans L" w:cs="Nimbus Sans L"/>
    </w:rPr>
  </w:style>
  <w:style w:type="paragraph" w:customStyle="1" w:styleId="WW-Sangra2detindependiente1">
    <w:name w:val="WW-Sangría 2 de t. independiente1"/>
    <w:basedOn w:val="Standard"/>
    <w:pPr>
      <w:ind w:firstLine="705"/>
      <w:jc w:val="both"/>
    </w:pPr>
    <w:rPr>
      <w:rFonts w:ascii="Arial" w:eastAsia="Arial" w:hAnsi="Arial" w:cs="Arial"/>
      <w:sz w:val="22"/>
    </w:rPr>
  </w:style>
  <w:style w:type="paragraph" w:styleId="Textonotapie">
    <w:name w:val="footnote text"/>
    <w:rPr>
      <w:rFonts w:ascii="Times New Roman" w:eastAsia="Batang" w:hAnsi="Times New Roman" w:cs="Times New Roman"/>
      <w:sz w:val="20"/>
      <w:szCs w:val="20"/>
      <w:lang w:bidi="ar-SA"/>
    </w:rPr>
  </w:style>
  <w:style w:type="paragraph" w:styleId="Textonotaalfinal">
    <w:name w:val="endnote text"/>
    <w:rPr>
      <w:rFonts w:ascii="Times New Roman" w:eastAsia="Batang" w:hAnsi="Times New Roman" w:cs="Times New Roman"/>
      <w:sz w:val="20"/>
      <w:szCs w:val="20"/>
      <w:lang w:bidi="ar-SA"/>
    </w:rPr>
  </w:style>
  <w:style w:type="paragraph" w:customStyle="1" w:styleId="DocumentMap">
    <w:name w:val="DocumentMap"/>
    <w:pPr>
      <w:textAlignment w:val="auto"/>
    </w:pPr>
    <w:rPr>
      <w:rFonts w:ascii="Calibri" w:eastAsia="Calibri" w:hAnsi="Calibri" w:cs="Times New Roman"/>
      <w:sz w:val="22"/>
      <w:szCs w:val="22"/>
      <w:lang w:eastAsia="en-US" w:bidi="ar-SA"/>
    </w:rPr>
  </w:style>
  <w:style w:type="paragraph" w:customStyle="1" w:styleId="Prrafodelista2">
    <w:name w:val="Párrafo de lista2"/>
    <w:basedOn w:val="Standard"/>
    <w:pPr>
      <w:ind w:left="720"/>
      <w:contextualSpacing/>
    </w:pPr>
    <w:rPr>
      <w:rFonts w:eastAsia="Times New Roman"/>
    </w:rPr>
  </w:style>
  <w:style w:type="paragraph" w:customStyle="1" w:styleId="Prrafodelista1">
    <w:name w:val="Párrafo de lista1"/>
    <w:basedOn w:val="Standard"/>
    <w:pPr>
      <w:ind w:left="708"/>
    </w:pPr>
    <w:rPr>
      <w:rFonts w:eastAsia="Batang, 바탕"/>
    </w:rPr>
  </w:style>
  <w:style w:type="paragraph" w:styleId="Cita">
    <w:name w:val="Quote"/>
    <w:basedOn w:val="Standard"/>
    <w:pPr>
      <w:spacing w:after="283"/>
      <w:ind w:left="567" w:right="567"/>
    </w:pPr>
    <w:rPr>
      <w:rFonts w:eastAsia="Batang, 바탕"/>
    </w:rPr>
  </w:style>
  <w:style w:type="paragraph" w:customStyle="1" w:styleId="Encabezadodelatabla">
    <w:name w:val="Encabezado de la tabla"/>
    <w:basedOn w:val="TableContents"/>
    <w:pPr>
      <w:jc w:val="center"/>
    </w:pPr>
    <w:rPr>
      <w:b/>
      <w:bCs/>
    </w:rPr>
  </w:style>
  <w:style w:type="paragraph" w:styleId="Mapadeldocumento">
    <w:name w:val="Document Map"/>
    <w:pPr>
      <w:textAlignment w:val="auto"/>
    </w:pPr>
    <w:rPr>
      <w:rFonts w:cs="Liberation Serif"/>
    </w:rPr>
  </w:style>
  <w:style w:type="paragraph" w:customStyle="1" w:styleId="LO-Normal">
    <w:name w:val="LO-Normal"/>
    <w:pPr>
      <w:textAlignment w:val="auto"/>
    </w:pPr>
  </w:style>
  <w:style w:type="paragraph" w:customStyle="1" w:styleId="Tablaconcuadrcula1">
    <w:name w:val="Tabla con cuadrícula1"/>
    <w:pPr>
      <w:textAlignment w:val="auto"/>
    </w:pPr>
    <w:rPr>
      <w:rFonts w:cs="Arial Unicode MS"/>
    </w:rPr>
  </w:style>
  <w:style w:type="paragraph" w:customStyle="1" w:styleId="Tablanormal1">
    <w:name w:val="Tabla normal1"/>
    <w:pPr>
      <w:textAlignment w:val="auto"/>
    </w:pPr>
    <w:rPr>
      <w:rFonts w:cs="Arial Unicode MS"/>
    </w:rPr>
  </w:style>
  <w:style w:type="paragraph" w:customStyle="1" w:styleId="Etiqueta1">
    <w:name w:val="Etiqueta1"/>
    <w:pPr>
      <w:spacing w:before="120" w:after="120"/>
    </w:pPr>
    <w:rPr>
      <w:rFonts w:ascii="Times New Roman" w:eastAsia="Batang" w:hAnsi="Times New Roman" w:cs="Mangal"/>
      <w:i/>
      <w:iCs/>
      <w:lang w:bidi="ar-SA"/>
    </w:rPr>
  </w:style>
  <w:style w:type="paragraph" w:styleId="Textoindependiente">
    <w:name w:val="Body Text"/>
    <w:rPr>
      <w:rFonts w:ascii="Times New Roman" w:eastAsia="Batang" w:hAnsi="Times New Roman" w:cs="Times New Roman"/>
      <w:b/>
      <w:szCs w:val="20"/>
      <w:lang w:bidi="ar-SA"/>
    </w:rPr>
  </w:style>
  <w:style w:type="paragraph" w:customStyle="1" w:styleId="LO-Normal1">
    <w:name w:val="LO-Normal1"/>
    <w:rPr>
      <w:rFonts w:ascii="Times New Roman" w:eastAsia="Batang" w:hAnsi="Times New Roman" w:cs="Times New Roman"/>
      <w:sz w:val="20"/>
      <w:szCs w:val="20"/>
      <w:lang w:bidi="ar-SA"/>
    </w:rPr>
  </w:style>
  <w:style w:type="paragraph" w:customStyle="1" w:styleId="LO-Normal3">
    <w:name w:val="LO-Normal3"/>
    <w:rPr>
      <w:rFonts w:ascii="Times New Roman" w:eastAsia="Batang" w:hAnsi="Times New Roman" w:cs="Times New Roman"/>
      <w:sz w:val="20"/>
      <w:szCs w:val="20"/>
      <w:lang w:bidi="ar-SA"/>
    </w:r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BulletSymbols">
    <w:name w:val="Bullet Symbols"/>
    <w:rPr>
      <w:rFonts w:ascii="OpenSymbol" w:eastAsia="OpenSymbol" w:hAnsi="OpenSymbol" w:cs="OpenSymbol"/>
    </w:rPr>
  </w:style>
  <w:style w:type="character" w:customStyle="1" w:styleId="ListLabel93">
    <w:name w:val="ListLabel 93"/>
    <w:rPr>
      <w:rFonts w:cs="Courier New"/>
    </w:rPr>
  </w:style>
  <w:style w:type="character" w:customStyle="1" w:styleId="ListLabel92">
    <w:name w:val="ListLabel 92"/>
    <w:rPr>
      <w:rFonts w:cs="Courier New"/>
    </w:rPr>
  </w:style>
  <w:style w:type="character" w:customStyle="1" w:styleId="ListLabel91">
    <w:name w:val="ListLabel 91"/>
    <w:rPr>
      <w:rFonts w:cs="Courier New"/>
    </w:rPr>
  </w:style>
  <w:style w:type="character" w:customStyle="1" w:styleId="ListLabel86">
    <w:name w:val="ListLabel 86"/>
    <w:rPr>
      <w:rFonts w:cs="Courier New"/>
    </w:rPr>
  </w:style>
  <w:style w:type="character" w:customStyle="1" w:styleId="ListLabel85">
    <w:name w:val="ListLabel 85"/>
    <w:rPr>
      <w:rFonts w:cs="Courier New"/>
    </w:rPr>
  </w:style>
  <w:style w:type="character" w:customStyle="1" w:styleId="ListLabel84">
    <w:name w:val="ListLabel 84"/>
    <w:rPr>
      <w:rFonts w:cs="Courier New"/>
    </w:rPr>
  </w:style>
  <w:style w:type="character" w:customStyle="1" w:styleId="ListLabel83">
    <w:name w:val="ListLabel 83"/>
    <w:rPr>
      <w:b/>
      <w:sz w:val="20"/>
    </w:rPr>
  </w:style>
  <w:style w:type="character" w:customStyle="1" w:styleId="ListLabel47">
    <w:name w:val="ListLabel 47"/>
    <w:rPr>
      <w:rFonts w:cs="Wingdings"/>
    </w:rPr>
  </w:style>
  <w:style w:type="character" w:customStyle="1" w:styleId="ListLabel46">
    <w:name w:val="ListLabel 46"/>
    <w:rPr>
      <w:rFonts w:cs="Courier New"/>
    </w:rPr>
  </w:style>
  <w:style w:type="character" w:customStyle="1" w:styleId="ListLabel45">
    <w:name w:val="ListLabel 45"/>
    <w:rPr>
      <w:rFonts w:cs="Symbol"/>
    </w:rPr>
  </w:style>
  <w:style w:type="character" w:customStyle="1" w:styleId="ListLabel44">
    <w:name w:val="ListLabel 44"/>
    <w:rPr>
      <w:rFonts w:cs="Wingdings"/>
    </w:rPr>
  </w:style>
  <w:style w:type="character" w:customStyle="1" w:styleId="ListLabel43">
    <w:name w:val="ListLabel 43"/>
    <w:rPr>
      <w:rFonts w:cs="Courier New"/>
    </w:rPr>
  </w:style>
  <w:style w:type="character" w:customStyle="1" w:styleId="ListLabel42">
    <w:name w:val="ListLabel 42"/>
    <w:rPr>
      <w:rFonts w:cs="Symbol"/>
    </w:rPr>
  </w:style>
  <w:style w:type="character" w:customStyle="1" w:styleId="ListLabel41">
    <w:name w:val="ListLabel 41"/>
    <w:rPr>
      <w:rFonts w:cs="Wingdings"/>
    </w:rPr>
  </w:style>
  <w:style w:type="character" w:customStyle="1" w:styleId="ListLabel40">
    <w:name w:val="ListLabel 40"/>
    <w:rPr>
      <w:rFonts w:cs="Courier New"/>
    </w:rPr>
  </w:style>
  <w:style w:type="character" w:customStyle="1" w:styleId="ListLabel39">
    <w:name w:val="ListLabel 39"/>
    <w:rPr>
      <w:rFonts w:ascii="Calibri" w:eastAsia="Calibri" w:hAnsi="Calibri" w:cs="Wingdings"/>
      <w:sz w:val="22"/>
    </w:rPr>
  </w:style>
  <w:style w:type="character" w:customStyle="1" w:styleId="ListLabel56">
    <w:name w:val="ListLabel 56"/>
    <w:rPr>
      <w:rFonts w:cs="Wingdings"/>
    </w:rPr>
  </w:style>
  <w:style w:type="character" w:customStyle="1" w:styleId="ListLabel55">
    <w:name w:val="ListLabel 55"/>
    <w:rPr>
      <w:rFonts w:cs="Courier New"/>
    </w:rPr>
  </w:style>
  <w:style w:type="character" w:customStyle="1" w:styleId="ListLabel54">
    <w:name w:val="ListLabel 54"/>
    <w:rPr>
      <w:rFonts w:cs="Symbol"/>
    </w:rPr>
  </w:style>
  <w:style w:type="character" w:customStyle="1" w:styleId="ListLabel53">
    <w:name w:val="ListLabel 53"/>
    <w:rPr>
      <w:rFonts w:cs="Wingdings"/>
    </w:rPr>
  </w:style>
  <w:style w:type="character" w:customStyle="1" w:styleId="ListLabel52">
    <w:name w:val="ListLabel 52"/>
    <w:rPr>
      <w:rFonts w:cs="Courier New"/>
    </w:rPr>
  </w:style>
  <w:style w:type="character" w:customStyle="1" w:styleId="ListLabel51">
    <w:name w:val="ListLabel 51"/>
    <w:rPr>
      <w:rFonts w:cs="Symbol"/>
    </w:rPr>
  </w:style>
  <w:style w:type="character" w:customStyle="1" w:styleId="ListLabel50">
    <w:name w:val="ListLabel 50"/>
    <w:rPr>
      <w:rFonts w:cs="Wingdings"/>
    </w:rPr>
  </w:style>
  <w:style w:type="character" w:customStyle="1" w:styleId="ListLabel49">
    <w:name w:val="ListLabel 49"/>
    <w:rPr>
      <w:rFonts w:cs="Courier New"/>
    </w:rPr>
  </w:style>
  <w:style w:type="character" w:customStyle="1" w:styleId="ListLabel48">
    <w:name w:val="ListLabel 48"/>
    <w:rPr>
      <w:rFonts w:ascii="Calibri" w:eastAsia="Calibri" w:hAnsi="Calibri" w:cs="Wingdings"/>
      <w:sz w:val="22"/>
    </w:rPr>
  </w:style>
  <w:style w:type="character" w:customStyle="1" w:styleId="lozenge-static">
    <w:name w:val="lozenge-static"/>
  </w:style>
  <w:style w:type="character" w:customStyle="1" w:styleId="WW8Num19z8">
    <w:name w:val="WW8Num19z8"/>
  </w:style>
  <w:style w:type="character" w:customStyle="1" w:styleId="EndnoteSymbol">
    <w:name w:val="Endnote Symbol"/>
    <w:basedOn w:val="Fuentedeprrafopredeter"/>
    <w:rPr>
      <w:rFonts w:cs="Times New Roman"/>
      <w:position w:val="0"/>
      <w:vertAlign w:val="superscript"/>
    </w:rPr>
  </w:style>
  <w:style w:type="character" w:customStyle="1" w:styleId="EndnoteTextChar">
    <w:name w:val="Endnote Text Char"/>
    <w:basedOn w:val="Fuentedeprrafopredeter"/>
    <w:rPr>
      <w:rFonts w:cs="Times New Roman"/>
      <w:kern w:val="3"/>
      <w:lang w:bidi="ar-SA"/>
    </w:rPr>
  </w:style>
  <w:style w:type="character" w:styleId="CitaHTML">
    <w:name w:val="HTML Cite"/>
    <w:basedOn w:val="Fuentedeprrafopredeter"/>
    <w:rPr>
      <w:rFonts w:cs="Times New Roman"/>
      <w:i/>
    </w:rPr>
  </w:style>
  <w:style w:type="character" w:customStyle="1" w:styleId="BodyText3Char">
    <w:name w:val="Body Text 3 Char"/>
    <w:basedOn w:val="Fuentedeprrafopredeter"/>
    <w:rPr>
      <w:rFonts w:cs="Times New Roman"/>
      <w:kern w:val="3"/>
      <w:sz w:val="16"/>
      <w:lang w:bidi="ar-SA"/>
    </w:rPr>
  </w:style>
  <w:style w:type="character" w:customStyle="1" w:styleId="FootnoteSymbol">
    <w:name w:val="Footnote Symbol"/>
    <w:basedOn w:val="Fuentedeprrafopredeter"/>
    <w:rPr>
      <w:rFonts w:cs="Times New Roman"/>
      <w:position w:val="0"/>
      <w:vertAlign w:val="superscript"/>
    </w:rPr>
  </w:style>
  <w:style w:type="character" w:customStyle="1" w:styleId="FootnoteTextChar">
    <w:name w:val="Footnote Text Char"/>
    <w:basedOn w:val="Fuentedeprrafopredeter"/>
    <w:rPr>
      <w:rFonts w:cs="Times New Roman"/>
      <w:kern w:val="3"/>
      <w:lang w:bidi="ar-SA"/>
    </w:rPr>
  </w:style>
  <w:style w:type="character" w:styleId="nfasis">
    <w:name w:val="Emphasis"/>
    <w:basedOn w:val="Fuentedeprrafopredeter"/>
    <w:rPr>
      <w:rFonts w:cs="Times New Roman"/>
      <w:i/>
    </w:rPr>
  </w:style>
  <w:style w:type="character" w:customStyle="1" w:styleId="SubtitleChar">
    <w:name w:val="Subtitle Char"/>
    <w:basedOn w:val="Fuentedeprrafopredeter"/>
    <w:rPr>
      <w:rFonts w:ascii="Cambria" w:eastAsia="Cambria" w:hAnsi="Cambria" w:cs="Times New Roman"/>
      <w:kern w:val="3"/>
      <w:sz w:val="24"/>
      <w:szCs w:val="24"/>
      <w:lang w:bidi="ar-SA"/>
    </w:rPr>
  </w:style>
  <w:style w:type="character" w:customStyle="1" w:styleId="TitleChar">
    <w:name w:val="Title Char"/>
    <w:basedOn w:val="Fuentedeprrafopredeter"/>
    <w:rPr>
      <w:rFonts w:ascii="Cambria" w:eastAsia="Cambria" w:hAnsi="Cambria" w:cs="Times New Roman"/>
      <w:b/>
      <w:bCs/>
      <w:kern w:val="3"/>
      <w:sz w:val="32"/>
      <w:szCs w:val="32"/>
      <w:lang w:bidi="ar-SA"/>
    </w:rPr>
  </w:style>
  <w:style w:type="character" w:customStyle="1" w:styleId="CommentSubjectChar">
    <w:name w:val="Comment Subject Char"/>
    <w:basedOn w:val="CommentTextChar"/>
    <w:rPr>
      <w:rFonts w:cs="Times New Roman"/>
      <w:b/>
      <w:bCs/>
      <w:kern w:val="3"/>
      <w:lang w:bidi="ar-SA"/>
    </w:rPr>
  </w:style>
  <w:style w:type="character" w:customStyle="1" w:styleId="CommentTextChar">
    <w:name w:val="Comment Text Char"/>
    <w:basedOn w:val="Fuentedeprrafopredeter"/>
    <w:rPr>
      <w:rFonts w:cs="Times New Roman"/>
      <w:kern w:val="3"/>
      <w:lang w:bidi="ar-SA"/>
    </w:rPr>
  </w:style>
  <w:style w:type="character" w:customStyle="1" w:styleId="FooterChar1">
    <w:name w:val="Footer Char1"/>
    <w:basedOn w:val="Fuentedeprrafopredeter"/>
    <w:rPr>
      <w:rFonts w:cs="Times New Roman"/>
      <w:kern w:val="3"/>
      <w:lang w:bidi="ar-SA"/>
    </w:rPr>
  </w:style>
  <w:style w:type="character" w:customStyle="1" w:styleId="HeaderChar">
    <w:name w:val="Header Char"/>
    <w:basedOn w:val="Fuentedeprrafopredeter"/>
    <w:rPr>
      <w:rFonts w:cs="Times New Roman"/>
      <w:kern w:val="3"/>
      <w:lang w:bidi="ar-SA"/>
    </w:rPr>
  </w:style>
  <w:style w:type="character" w:customStyle="1" w:styleId="BalloonTextChar">
    <w:name w:val="Balloon Text Char"/>
    <w:basedOn w:val="Fuentedeprrafopredeter"/>
    <w:rPr>
      <w:rFonts w:cs="Times New Roman"/>
      <w:kern w:val="3"/>
      <w:sz w:val="2"/>
      <w:lang w:bidi="ar-SA"/>
    </w:rPr>
  </w:style>
  <w:style w:type="character" w:customStyle="1" w:styleId="BodyTextChar">
    <w:name w:val="Body Text Char"/>
    <w:basedOn w:val="Fuentedeprrafopredeter"/>
    <w:rPr>
      <w:rFonts w:cs="Times New Roman"/>
      <w:kern w:val="3"/>
      <w:lang w:bidi="ar-SA"/>
    </w:rPr>
  </w:style>
  <w:style w:type="character" w:customStyle="1" w:styleId="WW8Num10z3">
    <w:name w:val="WW8Num10z3"/>
    <w:rPr>
      <w:rFonts w:ascii="Symbol" w:eastAsia="Symbol" w:hAnsi="Symbol" w:cs="Symbol"/>
    </w:rPr>
  </w:style>
  <w:style w:type="character" w:customStyle="1" w:styleId="WW8Num16z3">
    <w:name w:val="WW8Num16z3"/>
    <w:rPr>
      <w:rFonts w:ascii="Symbol" w:eastAsia="Symbol" w:hAnsi="Symbol" w:cs="Symbol"/>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15z2">
    <w:name w:val="WW8Num15z2"/>
    <w:rPr>
      <w:rFonts w:ascii="Wingdings" w:eastAsia="Wingdings" w:hAnsi="Wingdings" w:cs="Wingdings"/>
    </w:rPr>
  </w:style>
  <w:style w:type="character" w:customStyle="1" w:styleId="WW8Num9z5">
    <w:name w:val="WW8Num9z5"/>
    <w:rPr>
      <w:rFonts w:ascii="Wingdings" w:eastAsia="Wingdings" w:hAnsi="Wingdings" w:cs="Wingdings"/>
    </w:rPr>
  </w:style>
  <w:style w:type="character" w:customStyle="1" w:styleId="WW8Num7z2">
    <w:name w:val="WW8Num7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34z3">
    <w:name w:val="WW8Num34z3"/>
    <w:rPr>
      <w:rFonts w:ascii="Symbol" w:eastAsia="Symbol" w:hAnsi="Symbol" w:cs="Symbol"/>
    </w:rPr>
  </w:style>
  <w:style w:type="character" w:customStyle="1" w:styleId="NumberingSymbols">
    <w:name w:val="Numbering Symbols"/>
  </w:style>
  <w:style w:type="character" w:customStyle="1" w:styleId="FooterChar">
    <w:name w:val="Footer Char"/>
    <w:rPr>
      <w:lang w:val="es-ES" w:bidi="ar-SA"/>
    </w:rPr>
  </w:style>
  <w:style w:type="character" w:styleId="Nmerodepgina">
    <w:name w:val="page number"/>
    <w:basedOn w:val="Fuentedeprrafopredeter1"/>
    <w:rPr>
      <w:rFonts w:cs="Times New Roman"/>
    </w:rPr>
  </w:style>
  <w:style w:type="character" w:customStyle="1" w:styleId="Refdecomentario1">
    <w:name w:val="Ref. de comentario1"/>
    <w:rPr>
      <w:sz w:val="16"/>
    </w:rPr>
  </w:style>
  <w:style w:type="character" w:customStyle="1" w:styleId="Fuentedeprrafopredeter1">
    <w:name w:val="Fuente de párrafo predeter.1"/>
  </w:style>
  <w:style w:type="character" w:customStyle="1" w:styleId="WW8Num34z2">
    <w:name w:val="WW8Num34z2"/>
    <w:rPr>
      <w:rFonts w:ascii="Wingdings" w:eastAsia="Wingdings" w:hAnsi="Wingdings" w:cs="Wingdings"/>
    </w:rPr>
  </w:style>
  <w:style w:type="character" w:customStyle="1" w:styleId="WW8Num34z1">
    <w:name w:val="WW8Num34z1"/>
    <w:rPr>
      <w:rFonts w:ascii="Courier New" w:eastAsia="Courier New" w:hAnsi="Courier New" w:cs="Courier New"/>
    </w:rPr>
  </w:style>
  <w:style w:type="character" w:customStyle="1" w:styleId="WW8Num33zfalse">
    <w:name w:val="WW8Num33zfalse"/>
  </w:style>
  <w:style w:type="character" w:customStyle="1" w:styleId="WW8Num32ztrue">
    <w:name w:val="WW8Num32ztrue"/>
  </w:style>
  <w:style w:type="character" w:customStyle="1" w:styleId="WW8Num31z2">
    <w:name w:val="WW8Num31z2"/>
    <w:rPr>
      <w:rFonts w:ascii="Wingdings" w:eastAsia="Wingdings" w:hAnsi="Wingdings" w:cs="Wingdings"/>
    </w:rPr>
  </w:style>
  <w:style w:type="character" w:customStyle="1" w:styleId="WW8Num30z3">
    <w:name w:val="WW8Num30z3"/>
    <w:rPr>
      <w:rFonts w:ascii="Symbol" w:eastAsia="Symbol" w:hAnsi="Symbol" w:cs="Symbol"/>
    </w:rPr>
  </w:style>
  <w:style w:type="character" w:customStyle="1" w:styleId="WW8Num30z2">
    <w:name w:val="WW8Num30z2"/>
    <w:rPr>
      <w:rFonts w:ascii="Wingdings" w:eastAsia="Wingdings" w:hAnsi="Wingdings" w:cs="Wingdings"/>
    </w:rPr>
  </w:style>
  <w:style w:type="character" w:customStyle="1" w:styleId="WW8Num29z2">
    <w:name w:val="WW8Num29z2"/>
    <w:rPr>
      <w:rFonts w:ascii="Wingdings" w:eastAsia="Wingdings" w:hAnsi="Wingdings" w:cs="Wingdings"/>
    </w:rPr>
  </w:style>
  <w:style w:type="character" w:customStyle="1" w:styleId="WW8Num28z1">
    <w:name w:val="WW8Num28z1"/>
    <w:rPr>
      <w:rFonts w:ascii="Courier New" w:eastAsia="Courier New" w:hAnsi="Courier New" w:cs="Courier New"/>
    </w:rPr>
  </w:style>
  <w:style w:type="character" w:customStyle="1" w:styleId="WW8Num27ztrue">
    <w:name w:val="WW8Num27ztrue"/>
  </w:style>
  <w:style w:type="character" w:customStyle="1" w:styleId="WW8Num26z2">
    <w:name w:val="WW8Num26z2"/>
    <w:rPr>
      <w:rFonts w:ascii="Wingdings" w:eastAsia="Wingdings" w:hAnsi="Wingdings" w:cs="Wingdings"/>
    </w:rPr>
  </w:style>
  <w:style w:type="character" w:customStyle="1" w:styleId="WW8Num24ztrue">
    <w:name w:val="WW8Num24ztrue"/>
  </w:style>
  <w:style w:type="character" w:customStyle="1" w:styleId="WW8Num24zfalse">
    <w:name w:val="WW8Num24zfalse"/>
  </w:style>
  <w:style w:type="character" w:customStyle="1" w:styleId="WW8Num20ztrue">
    <w:name w:val="WW8Num20ztrue"/>
  </w:style>
  <w:style w:type="character" w:customStyle="1" w:styleId="WW8Num17ztrue">
    <w:name w:val="WW8Num17ztrue"/>
  </w:style>
  <w:style w:type="character" w:customStyle="1" w:styleId="WW8Num17zfalse">
    <w:name w:val="WW8Num17zfalse"/>
  </w:style>
  <w:style w:type="character" w:customStyle="1" w:styleId="WW8Num16z2">
    <w:name w:val="WW8Num16z2"/>
    <w:rPr>
      <w:rFonts w:ascii="Wingdings" w:eastAsia="Wingdings" w:hAnsi="Wingdings" w:cs="Wingdings"/>
    </w:rPr>
  </w:style>
  <w:style w:type="character" w:customStyle="1" w:styleId="WW8Num16z1">
    <w:name w:val="WW8Num16z1"/>
    <w:rPr>
      <w:rFonts w:ascii="Courier New" w:eastAsia="Courier New" w:hAnsi="Courier New" w:cs="Courier New"/>
    </w:rPr>
  </w:style>
  <w:style w:type="character" w:customStyle="1" w:styleId="WW8Num15zfalse">
    <w:name w:val="WW8Num15zfalse"/>
    <w:rPr>
      <w:rFonts w:ascii="Arial" w:eastAsia="Arial" w:hAnsi="Arial" w:cs="Arial"/>
      <w:spacing w:val="-3"/>
      <w:sz w:val="24"/>
      <w:lang w:val="es-ES"/>
    </w:rPr>
  </w:style>
  <w:style w:type="character" w:customStyle="1" w:styleId="WW8Num14z2">
    <w:name w:val="WW8Num14z2"/>
    <w:rPr>
      <w:rFonts w:ascii="Wingdings" w:eastAsia="Wingdings" w:hAnsi="Wingdings" w:cs="Wingdings"/>
    </w:rPr>
  </w:style>
  <w:style w:type="character" w:customStyle="1" w:styleId="WW8Num13z2">
    <w:name w:val="WW8Num13z2"/>
    <w:rPr>
      <w:rFonts w:ascii="Wingdings" w:eastAsia="Wingdings" w:hAnsi="Wingdings" w:cs="Wingdings"/>
    </w:rPr>
  </w:style>
  <w:style w:type="character" w:customStyle="1" w:styleId="WW8Num12z2">
    <w:name w:val="WW8Num12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1z2">
    <w:name w:val="WW8Num11z2"/>
    <w:rPr>
      <w:rFonts w:ascii="Wingdings" w:eastAsia="Wingdings" w:hAnsi="Wingdings" w:cs="Wingdings"/>
    </w:rPr>
  </w:style>
  <w:style w:type="character" w:customStyle="1" w:styleId="WW8Num11zfalse">
    <w:name w:val="WW8Num11zfalse"/>
    <w:rPr>
      <w:rFonts w:ascii="Arial" w:eastAsia="Arial" w:hAnsi="Arial" w:cs="Arial"/>
      <w:spacing w:val="-3"/>
      <w:sz w:val="24"/>
      <w:lang w:val="es-ES"/>
    </w:rPr>
  </w:style>
  <w:style w:type="character" w:customStyle="1" w:styleId="WW8Num10z2">
    <w:name w:val="WW8Num10z2"/>
    <w:rPr>
      <w:rFonts w:ascii="Wingdings" w:eastAsia="Wingdings" w:hAnsi="Wingdings" w:cs="Wingdings"/>
    </w:rPr>
  </w:style>
  <w:style w:type="character" w:customStyle="1" w:styleId="WW8Num9z2">
    <w:name w:val="WW8Num9z2"/>
    <w:rPr>
      <w:rFonts w:ascii="Wingdings" w:eastAsia="Wingdings" w:hAnsi="Wingdings" w:cs="Wingdings"/>
    </w:rPr>
  </w:style>
  <w:style w:type="character" w:customStyle="1" w:styleId="WW8Num9z1">
    <w:name w:val="WW8Num9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1">
    <w:name w:val="WW8Num8z1"/>
    <w:rPr>
      <w:rFonts w:ascii="Courier New" w:eastAsia="Courier New" w:hAnsi="Courier New" w:cs="Courier New"/>
    </w:rPr>
  </w:style>
  <w:style w:type="character" w:customStyle="1" w:styleId="WW8Num7z5">
    <w:name w:val="WW8Num7z5"/>
    <w:rPr>
      <w:rFonts w:ascii="Wingdings" w:eastAsia="Wingdings" w:hAnsi="Wingdings" w:cs="Wingdings"/>
    </w:rPr>
  </w:style>
  <w:style w:type="character" w:customStyle="1" w:styleId="WW8Num7z1">
    <w:name w:val="WW8Num7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1">
    <w:name w:val="WW8Num6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1">
    <w:name w:val="WW8Num5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4z1">
    <w:name w:val="WW8Num4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1">
    <w:name w:val="WW8Num3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1">
    <w:name w:val="WW8Num2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Heading9Char">
    <w:name w:val="Heading 9 Char"/>
    <w:basedOn w:val="Fuentedeprrafopredeter"/>
    <w:rPr>
      <w:rFonts w:eastAsia="Batang, 바탕"/>
      <w:b/>
      <w:kern w:val="3"/>
      <w:sz w:val="26"/>
      <w:u w:val="single"/>
      <w:lang w:val="es-ES" w:bidi="ar-SA"/>
    </w:rPr>
  </w:style>
  <w:style w:type="character" w:customStyle="1" w:styleId="Heading8Char">
    <w:name w:val="Heading 8 Char"/>
    <w:basedOn w:val="Fuentedeprrafopredeter"/>
    <w:rPr>
      <w:rFonts w:eastAsia="Batang, 바탕"/>
      <w:b/>
      <w:kern w:val="3"/>
      <w:sz w:val="24"/>
      <w:lang w:val="es-ES" w:bidi="ar-SA"/>
    </w:rPr>
  </w:style>
  <w:style w:type="character" w:customStyle="1" w:styleId="Heading6Char">
    <w:name w:val="Heading 6 Char"/>
    <w:basedOn w:val="Fuentedeprrafopredeter"/>
    <w:rPr>
      <w:rFonts w:ascii="Calibri" w:eastAsia="Calibri" w:hAnsi="Calibri" w:cs="Times New Roman"/>
      <w:b/>
      <w:bCs/>
      <w:kern w:val="3"/>
      <w:sz w:val="22"/>
      <w:szCs w:val="22"/>
      <w:lang w:bidi="ar-SA"/>
    </w:rPr>
  </w:style>
  <w:style w:type="character" w:customStyle="1" w:styleId="Heading4Char">
    <w:name w:val="Heading 4 Char"/>
    <w:basedOn w:val="Fuentedeprrafopredeter"/>
    <w:rPr>
      <w:rFonts w:ascii="Calibri" w:eastAsia="Calibri" w:hAnsi="Calibri" w:cs="Times New Roman"/>
      <w:b/>
      <w:bCs/>
      <w:kern w:val="3"/>
      <w:sz w:val="28"/>
      <w:szCs w:val="28"/>
      <w:lang w:bidi="ar-SA"/>
    </w:rPr>
  </w:style>
  <w:style w:type="character" w:customStyle="1" w:styleId="Heading3Char">
    <w:name w:val="Heading 3 Char"/>
    <w:basedOn w:val="Fuentedeprrafopredeter"/>
    <w:rPr>
      <w:rFonts w:ascii="Arial" w:eastAsia="Batang, 바탕" w:hAnsi="Arial" w:cs="Arial"/>
      <w:kern w:val="3"/>
      <w:sz w:val="24"/>
      <w:lang w:val="es-ES" w:bidi="ar-SA"/>
    </w:rPr>
  </w:style>
  <w:style w:type="character" w:customStyle="1" w:styleId="Heading2Char">
    <w:name w:val="Heading 2 Char"/>
    <w:basedOn w:val="Fuentedeprrafopredeter"/>
    <w:rPr>
      <w:rFonts w:ascii="Cambria" w:eastAsia="Cambria" w:hAnsi="Cambria" w:cs="Times New Roman"/>
      <w:b/>
      <w:bCs/>
      <w:i/>
      <w:iCs/>
      <w:kern w:val="3"/>
      <w:sz w:val="28"/>
      <w:szCs w:val="28"/>
      <w:lang w:bidi="ar-SA"/>
    </w:rPr>
  </w:style>
  <w:style w:type="character" w:customStyle="1" w:styleId="Heading1Char">
    <w:name w:val="Heading 1 Char"/>
    <w:basedOn w:val="Fuentedeprrafopredeter"/>
    <w:rPr>
      <w:rFonts w:ascii="Cambria" w:eastAsia="Cambria" w:hAnsi="Cambria" w:cs="Times New Roman"/>
      <w:b/>
      <w:bCs/>
      <w:kern w:val="3"/>
      <w:sz w:val="32"/>
      <w:szCs w:val="32"/>
      <w:lang w:bidi="ar-SA"/>
    </w:rPr>
  </w:style>
  <w:style w:type="character" w:customStyle="1" w:styleId="WW8Num35z0">
    <w:name w:val="WW8Num35z0"/>
    <w:rPr>
      <w:rFonts w:cs="Times New Roman"/>
    </w:rPr>
  </w:style>
  <w:style w:type="character" w:customStyle="1" w:styleId="WW8Num34z0">
    <w:name w:val="WW8Num34z0"/>
    <w:rPr>
      <w:rFonts w:cs="Times New Roman"/>
    </w:rPr>
  </w:style>
  <w:style w:type="character" w:customStyle="1" w:styleId="WW8Num33z2">
    <w:name w:val="WW8Num33z2"/>
    <w:rPr>
      <w:rFonts w:ascii="Wingdings" w:eastAsia="Wingdings" w:hAnsi="Wingdings" w:cs="Wingdings"/>
      <w:sz w:val="20"/>
    </w:rPr>
  </w:style>
  <w:style w:type="character" w:customStyle="1" w:styleId="WW8Num33z1">
    <w:name w:val="WW8Num33z1"/>
    <w:rPr>
      <w:rFonts w:ascii="Courier New" w:eastAsia="Courier New" w:hAnsi="Courier New" w:cs="Courier New"/>
      <w:sz w:val="20"/>
    </w:rPr>
  </w:style>
  <w:style w:type="character" w:customStyle="1" w:styleId="WW8Num33z0">
    <w:name w:val="WW8Num33z0"/>
    <w:rPr>
      <w:rFonts w:ascii="Symbol" w:eastAsia="Symbol" w:hAnsi="Symbol" w:cs="Symbol"/>
      <w:sz w:val="20"/>
    </w:rPr>
  </w:style>
  <w:style w:type="character" w:customStyle="1" w:styleId="WW8Num32z2">
    <w:name w:val="WW8Num32z2"/>
    <w:rPr>
      <w:rFonts w:ascii="Wingdings" w:eastAsia="Wingdings" w:hAnsi="Wingdings" w:cs="Wingdings"/>
      <w:sz w:val="20"/>
    </w:rPr>
  </w:style>
  <w:style w:type="character" w:customStyle="1" w:styleId="WW8Num32z1">
    <w:name w:val="WW8Num32z1"/>
    <w:rPr>
      <w:rFonts w:ascii="Courier New" w:eastAsia="Courier New" w:hAnsi="Courier New" w:cs="Courier New"/>
      <w:sz w:val="20"/>
    </w:rPr>
  </w:style>
  <w:style w:type="character" w:customStyle="1" w:styleId="WW8Num32z0">
    <w:name w:val="WW8Num32z0"/>
    <w:rPr>
      <w:rFonts w:ascii="Symbol" w:eastAsia="Symbol" w:hAnsi="Symbol" w:cs="Symbol"/>
      <w:sz w:val="20"/>
    </w:rPr>
  </w:style>
  <w:style w:type="character" w:customStyle="1" w:styleId="WW8Num31z1">
    <w:name w:val="WW8Num31z1"/>
    <w:rPr>
      <w:rFonts w:cs="Times New Roman"/>
    </w:rPr>
  </w:style>
  <w:style w:type="character" w:customStyle="1" w:styleId="WW8Num31z0">
    <w:name w:val="WW8Num31z0"/>
    <w:rPr>
      <w:rFonts w:cs="Times New Roman"/>
      <w:b/>
    </w:rPr>
  </w:style>
  <w:style w:type="character" w:customStyle="1" w:styleId="WW8Num30z1">
    <w:name w:val="WW8Num30z1"/>
    <w:rPr>
      <w:rFonts w:ascii="Lucida Grande" w:eastAsia="Lucida Grande" w:hAnsi="Lucida Grande" w:cs="Lucida Grande"/>
      <w:b/>
      <w:color w:val="222222"/>
      <w:sz w:val="20"/>
    </w:rPr>
  </w:style>
  <w:style w:type="character" w:customStyle="1" w:styleId="WW8Num30z0">
    <w:name w:val="WW8Num30z0"/>
    <w:rPr>
      <w:rFonts w:ascii="Lucida Grande" w:eastAsia="Lucida Grande" w:hAnsi="Lucida Grande" w:cs="Lucida Grande"/>
      <w:color w:val="222222"/>
      <w:sz w:val="20"/>
    </w:rPr>
  </w:style>
  <w:style w:type="character" w:customStyle="1" w:styleId="WW8Num29z1">
    <w:name w:val="WW8Num29z1"/>
    <w:rPr>
      <w:rFonts w:ascii="OpenSymbol" w:eastAsia="OpenSymbol" w:hAnsi="OpenSymbol" w:cs="OpenSymbol"/>
    </w:rPr>
  </w:style>
  <w:style w:type="character" w:customStyle="1" w:styleId="WW8Num29z0">
    <w:name w:val="WW8Num29z0"/>
    <w:rPr>
      <w:rFonts w:ascii="Symbol" w:eastAsia="Symbol" w:hAnsi="Symbol" w:cs="Symbol"/>
    </w:rPr>
  </w:style>
  <w:style w:type="character" w:customStyle="1" w:styleId="WW8Num28z3">
    <w:name w:val="WW8Num28z3"/>
    <w:rPr>
      <w:rFonts w:ascii="Symbol" w:eastAsia="Symbol" w:hAnsi="Symbol" w:cs="Symbol"/>
    </w:rPr>
  </w:style>
  <w:style w:type="character" w:customStyle="1" w:styleId="WW8Num28z2">
    <w:name w:val="WW8Num28z2"/>
    <w:rPr>
      <w:rFonts w:ascii="Wingdings" w:eastAsia="Wingdings" w:hAnsi="Wingdings" w:cs="Wingdings"/>
    </w:rPr>
  </w:style>
  <w:style w:type="character" w:customStyle="1" w:styleId="WW8Num28z0">
    <w:name w:val="WW8Num28z0"/>
    <w:rPr>
      <w:rFonts w:ascii="Courier New" w:eastAsia="Courier New" w:hAnsi="Courier New" w:cs="Courier New"/>
    </w:rPr>
  </w:style>
  <w:style w:type="character" w:customStyle="1" w:styleId="WW8Num27z1">
    <w:name w:val="WW8Num27z1"/>
    <w:rPr>
      <w:rFonts w:cs="Times New Roman"/>
    </w:rPr>
  </w:style>
  <w:style w:type="character" w:customStyle="1" w:styleId="WW8Num27z0">
    <w:name w:val="WW8Num27z0"/>
    <w:rPr>
      <w:rFonts w:cs="Times New Roman"/>
      <w:b/>
    </w:rPr>
  </w:style>
  <w:style w:type="character" w:customStyle="1" w:styleId="WW8Num26z1">
    <w:name w:val="WW8Num26z1"/>
    <w:rPr>
      <w:rFonts w:cs="Times New Roman"/>
    </w:rPr>
  </w:style>
  <w:style w:type="character" w:customStyle="1" w:styleId="WW8Num26z0">
    <w:name w:val="WW8Num26z0"/>
    <w:rPr>
      <w:rFonts w:cs="Times New Roman"/>
      <w:b/>
    </w:rPr>
  </w:style>
  <w:style w:type="character" w:customStyle="1" w:styleId="WW8Num25z3">
    <w:name w:val="WW8Num25z3"/>
    <w:rPr>
      <w:rFonts w:ascii="Symbol" w:eastAsia="Symbol" w:hAnsi="Symbol" w:cs="Symbol"/>
    </w:rPr>
  </w:style>
  <w:style w:type="character" w:customStyle="1" w:styleId="WW8Num25z2">
    <w:name w:val="WW8Num25z2"/>
    <w:rPr>
      <w:rFonts w:ascii="Wingdings" w:eastAsia="Wingdings" w:hAnsi="Wingdings" w:cs="Wingdings"/>
    </w:rPr>
  </w:style>
  <w:style w:type="character" w:customStyle="1" w:styleId="WW8Num25z1">
    <w:name w:val="WW8Num25z1"/>
    <w:rPr>
      <w:rFonts w:ascii="Courier New" w:eastAsia="Courier New" w:hAnsi="Courier New" w:cs="Courier New"/>
    </w:rPr>
  </w:style>
  <w:style w:type="character" w:customStyle="1" w:styleId="WW8Num25z0">
    <w:name w:val="WW8Num25z0"/>
    <w:rPr>
      <w:rFonts w:ascii="Arial" w:eastAsia="Batang, 바탕" w:hAnsi="Arial" w:cs="Arial"/>
    </w:rPr>
  </w:style>
  <w:style w:type="character" w:customStyle="1" w:styleId="WW8Num24z2">
    <w:name w:val="WW8Num24z2"/>
    <w:rPr>
      <w:rFonts w:ascii="Wingdings" w:eastAsia="Wingdings" w:hAnsi="Wingdings" w:cs="Wingdings"/>
    </w:rPr>
  </w:style>
  <w:style w:type="character" w:customStyle="1" w:styleId="WW8Num24z1">
    <w:name w:val="WW8Num24z1"/>
    <w:rPr>
      <w:rFonts w:ascii="Courier New" w:eastAsia="Courier New" w:hAnsi="Courier New" w:cs="Courier New"/>
    </w:rPr>
  </w:style>
  <w:style w:type="character" w:customStyle="1" w:styleId="WW8Num24z0">
    <w:name w:val="WW8Num24z0"/>
    <w:rPr>
      <w:rFonts w:ascii="Symbol" w:eastAsia="Symbol" w:hAnsi="Symbol" w:cs="Symbol"/>
    </w:rPr>
  </w:style>
  <w:style w:type="character" w:customStyle="1" w:styleId="WW8Num23z2">
    <w:name w:val="WW8Num23z2"/>
    <w:rPr>
      <w:rFonts w:ascii="Wingdings" w:eastAsia="Wingdings" w:hAnsi="Wingdings" w:cs="Wingdings"/>
      <w:sz w:val="20"/>
    </w:rPr>
  </w:style>
  <w:style w:type="character" w:customStyle="1" w:styleId="WW8Num23z1">
    <w:name w:val="WW8Num23z1"/>
    <w:rPr>
      <w:rFonts w:ascii="Courier New" w:eastAsia="Courier New" w:hAnsi="Courier New" w:cs="Courier New"/>
      <w:sz w:val="20"/>
    </w:rPr>
  </w:style>
  <w:style w:type="character" w:customStyle="1" w:styleId="WW8Num23z0">
    <w:name w:val="WW8Num23z0"/>
    <w:rPr>
      <w:rFonts w:ascii="Symbol" w:eastAsia="Symbol" w:hAnsi="Symbol" w:cs="Symbol"/>
      <w:sz w:val="20"/>
    </w:rPr>
  </w:style>
  <w:style w:type="character" w:customStyle="1" w:styleId="WW8Num22z2">
    <w:name w:val="WW8Num22z2"/>
    <w:rPr>
      <w:rFonts w:ascii="Wingdings" w:eastAsia="Wingdings" w:hAnsi="Wingdings" w:cs="Wingdings"/>
    </w:rPr>
  </w:style>
  <w:style w:type="character" w:customStyle="1" w:styleId="WW8Num22z1">
    <w:name w:val="WW8Num22z1"/>
    <w:rPr>
      <w:rFonts w:ascii="Courier New" w:eastAsia="Courier New" w:hAnsi="Courier New" w:cs="Courier New"/>
    </w:rPr>
  </w:style>
  <w:style w:type="character" w:customStyle="1" w:styleId="WW8Num22z0">
    <w:name w:val="WW8Num22z0"/>
    <w:rPr>
      <w:rFonts w:ascii="Symbol" w:eastAsia="Symbol" w:hAnsi="Symbol" w:cs="Symbol"/>
    </w:rPr>
  </w:style>
  <w:style w:type="character" w:customStyle="1" w:styleId="WW8Num21z1">
    <w:name w:val="WW8Num21z1"/>
    <w:rPr>
      <w:rFonts w:ascii="OpenSymbol" w:eastAsia="OpenSymbol" w:hAnsi="OpenSymbol" w:cs="OpenSymbol"/>
    </w:rPr>
  </w:style>
  <w:style w:type="character" w:customStyle="1" w:styleId="WW8Num21z0">
    <w:name w:val="WW8Num21z0"/>
    <w:rPr>
      <w:rFonts w:ascii="Symbol" w:eastAsia="Symbol" w:hAnsi="Symbol" w:cs="Symbol"/>
    </w:rPr>
  </w:style>
  <w:style w:type="character" w:customStyle="1" w:styleId="WW8Num20z0">
    <w:name w:val="WW8Num20z0"/>
    <w:rPr>
      <w:rFonts w:cs="Times New Roman"/>
    </w:rPr>
  </w:style>
  <w:style w:type="character" w:customStyle="1" w:styleId="WW8Num19z2">
    <w:name w:val="WW8Num19z2"/>
    <w:rPr>
      <w:rFonts w:ascii="Wingdings" w:eastAsia="Wingdings" w:hAnsi="Wingdings" w:cs="Wingdings"/>
      <w:sz w:val="20"/>
    </w:rPr>
  </w:style>
  <w:style w:type="character" w:customStyle="1" w:styleId="WW8Num19z1">
    <w:name w:val="WW8Num19z1"/>
    <w:rPr>
      <w:rFonts w:ascii="Courier New" w:eastAsia="Courier New" w:hAnsi="Courier New" w:cs="Courier New"/>
      <w:sz w:val="20"/>
    </w:rPr>
  </w:style>
  <w:style w:type="character" w:customStyle="1" w:styleId="WW8Num19z0">
    <w:name w:val="WW8Num19z0"/>
    <w:rPr>
      <w:rFonts w:ascii="Symbol" w:eastAsia="Symbol" w:hAnsi="Symbol" w:cs="Symbol"/>
      <w:sz w:val="20"/>
    </w:rPr>
  </w:style>
  <w:style w:type="character" w:customStyle="1" w:styleId="WW8Num18z2">
    <w:name w:val="WW8Num18z2"/>
    <w:rPr>
      <w:rFonts w:ascii="Wingdings" w:eastAsia="Wingdings" w:hAnsi="Wingdings" w:cs="Wingdings"/>
    </w:rPr>
  </w:style>
  <w:style w:type="character" w:customStyle="1" w:styleId="WW8Num18z1">
    <w:name w:val="WW8Num18z1"/>
    <w:rPr>
      <w:rFonts w:ascii="Courier New" w:eastAsia="Courier New" w:hAnsi="Courier New" w:cs="Courier New"/>
    </w:rPr>
  </w:style>
  <w:style w:type="character" w:customStyle="1" w:styleId="WW8Num18z0">
    <w:name w:val="WW8Num18z0"/>
    <w:rPr>
      <w:rFonts w:ascii="Symbol" w:eastAsia="Symbol" w:hAnsi="Symbol" w:cs="Symbol"/>
    </w:rPr>
  </w:style>
  <w:style w:type="character" w:customStyle="1" w:styleId="WW8Num17z2">
    <w:name w:val="WW8Num17z2"/>
    <w:rPr>
      <w:rFonts w:ascii="Wingdings" w:eastAsia="Wingdings" w:hAnsi="Wingdings" w:cs="Wingdings"/>
      <w:sz w:val="20"/>
    </w:rPr>
  </w:style>
  <w:style w:type="character" w:customStyle="1" w:styleId="WW8Num17z1">
    <w:name w:val="WW8Num17z1"/>
    <w:rPr>
      <w:rFonts w:ascii="Courier New" w:eastAsia="Courier New" w:hAnsi="Courier New" w:cs="Courier New"/>
      <w:sz w:val="20"/>
    </w:rPr>
  </w:style>
  <w:style w:type="character" w:customStyle="1" w:styleId="WW8Num17z0">
    <w:name w:val="WW8Num17z0"/>
    <w:rPr>
      <w:rFonts w:ascii="Symbol" w:eastAsia="Symbol" w:hAnsi="Symbol" w:cs="Symbol"/>
      <w:sz w:val="20"/>
    </w:rPr>
  </w:style>
  <w:style w:type="character" w:customStyle="1" w:styleId="WW8Num16z0">
    <w:name w:val="WW8Num16z0"/>
    <w:rPr>
      <w:rFonts w:cs="Times New Roman"/>
    </w:rPr>
  </w:style>
  <w:style w:type="character" w:customStyle="1" w:styleId="WW8Num15z1">
    <w:name w:val="WW8Num15z1"/>
    <w:rPr>
      <w:rFonts w:ascii="OpenSymbol" w:eastAsia="OpenSymbol" w:hAnsi="OpenSymbol" w:cs="OpenSymbol"/>
    </w:rPr>
  </w:style>
  <w:style w:type="character" w:customStyle="1" w:styleId="WW8Num15z0">
    <w:name w:val="WW8Num15z0"/>
    <w:rPr>
      <w:rFonts w:ascii="Symbol" w:eastAsia="Symbol" w:hAnsi="Symbol" w:cs="Symbol"/>
    </w:rPr>
  </w:style>
  <w:style w:type="character" w:customStyle="1" w:styleId="WW8Num14z1">
    <w:name w:val="WW8Num14z1"/>
    <w:rPr>
      <w:rFonts w:ascii="OpenSymbol" w:eastAsia="OpenSymbol" w:hAnsi="OpenSymbol" w:cs="OpenSymbol"/>
    </w:rPr>
  </w:style>
  <w:style w:type="character" w:customStyle="1" w:styleId="WW8Num14z0">
    <w:name w:val="WW8Num14z0"/>
    <w:rPr>
      <w:rFonts w:ascii="Symbol" w:eastAsia="Symbol" w:hAnsi="Symbol" w:cs="Symbol"/>
    </w:rPr>
  </w:style>
  <w:style w:type="character" w:customStyle="1" w:styleId="WW8Num13z1">
    <w:name w:val="WW8Num13z1"/>
    <w:rPr>
      <w:rFonts w:ascii="OpenSymbol" w:eastAsia="OpenSymbol" w:hAnsi="OpenSymbol" w:cs="OpenSymbol"/>
    </w:rPr>
  </w:style>
  <w:style w:type="character" w:customStyle="1" w:styleId="WW8Num13z0">
    <w:name w:val="WW8Num13z0"/>
    <w:rPr>
      <w:rFonts w:ascii="Symbol" w:eastAsia="Symbol" w:hAnsi="Symbol" w:cs="Symbol"/>
    </w:rPr>
  </w:style>
  <w:style w:type="character" w:customStyle="1" w:styleId="WW8Num12z1">
    <w:name w:val="WW8Num12z1"/>
    <w:rPr>
      <w:rFonts w:ascii="OpenSymbol" w:eastAsia="OpenSymbol" w:hAnsi="OpenSymbol" w:cs="OpenSymbol"/>
    </w:rPr>
  </w:style>
  <w:style w:type="character" w:customStyle="1" w:styleId="WW8Num12z0">
    <w:name w:val="WW8Num12z0"/>
    <w:rPr>
      <w:rFonts w:ascii="Symbol" w:eastAsia="Symbol" w:hAnsi="Symbol" w:cs="Symbol"/>
    </w:rPr>
  </w:style>
  <w:style w:type="character" w:customStyle="1" w:styleId="WW8Num11z1">
    <w:name w:val="WW8Num11z1"/>
    <w:rPr>
      <w:rFonts w:ascii="OpenSymbol" w:eastAsia="OpenSymbol" w:hAnsi="OpenSymbol" w:cs="OpenSymbol"/>
    </w:rPr>
  </w:style>
  <w:style w:type="character" w:customStyle="1" w:styleId="WW8Num11z0">
    <w:name w:val="WW8Num11z0"/>
    <w:rPr>
      <w:rFonts w:ascii="Symbol" w:eastAsia="Symbol" w:hAnsi="Symbol" w:cs="Symbol"/>
    </w:rPr>
  </w:style>
  <w:style w:type="character" w:customStyle="1" w:styleId="WW8Num10z1">
    <w:name w:val="WW8Num10z1"/>
    <w:rPr>
      <w:rFonts w:ascii="OpenSymbol" w:eastAsia="OpenSymbol" w:hAnsi="OpenSymbol" w:cs="OpenSymbol"/>
    </w:rPr>
  </w:style>
  <w:style w:type="character" w:customStyle="1" w:styleId="WW8Num10z0">
    <w:name w:val="WW8Num10z0"/>
    <w:rPr>
      <w:rFonts w:ascii="Symbol" w:eastAsia="Symbol" w:hAnsi="Symbol" w:cs="Symbol"/>
    </w:rPr>
  </w:style>
  <w:style w:type="character" w:customStyle="1" w:styleId="WW8Num9z0">
    <w:name w:val="WW8Num9z0"/>
    <w:rPr>
      <w:rFonts w:ascii="Symbol" w:eastAsia="Symbol" w:hAnsi="Symbol" w:cs="Symbol"/>
      <w:sz w:val="24"/>
    </w:rPr>
  </w:style>
  <w:style w:type="character" w:customStyle="1" w:styleId="WW8Num8z0">
    <w:name w:val="WW8Num8z0"/>
    <w:rPr>
      <w:rFonts w:cs="Times New Roman"/>
    </w:rPr>
  </w:style>
  <w:style w:type="character" w:customStyle="1" w:styleId="WW8Num7z0">
    <w:name w:val="WW8Num7z0"/>
    <w:rPr>
      <w:rFonts w:ascii="Symbol" w:eastAsia="Symbol" w:hAnsi="Symbol" w:cs="Symbol"/>
    </w:rPr>
  </w:style>
  <w:style w:type="character" w:customStyle="1" w:styleId="WW8Num6z0">
    <w:name w:val="WW8Num6z0"/>
    <w:rPr>
      <w:rFonts w:cs="Times New Roman"/>
    </w:rPr>
  </w:style>
  <w:style w:type="character" w:customStyle="1" w:styleId="WW8Num5z0">
    <w:name w:val="WW8Num5z0"/>
    <w:rPr>
      <w:rFonts w:ascii="Times New Roman" w:eastAsia="Times New Roman" w:hAnsi="Times New Roman" w:cs="Times New Roman"/>
      <w:spacing w:val="-3"/>
      <w:sz w:val="24"/>
    </w:rPr>
  </w:style>
  <w:style w:type="character" w:customStyle="1" w:styleId="WW8Num4z0">
    <w:name w:val="WW8Num4z0"/>
    <w:rPr>
      <w:rFonts w:ascii="Symbol" w:eastAsia="Symbol" w:hAnsi="Symbol" w:cs="Symbol"/>
    </w:rPr>
  </w:style>
  <w:style w:type="character" w:customStyle="1" w:styleId="WW8Num3z0">
    <w:name w:val="WW8Num3z0"/>
    <w:rPr>
      <w:rFonts w:ascii="Symbol" w:eastAsia="Symbol" w:hAnsi="Symbol" w:cs="Symbol"/>
      <w:spacing w:val="-3"/>
      <w:sz w:val="24"/>
    </w:rPr>
  </w:style>
  <w:style w:type="character" w:customStyle="1" w:styleId="WW8Num2z0">
    <w:name w:val="WW8Num2z0"/>
    <w:rPr>
      <w:rFonts w:ascii="Symbol" w:eastAsia="Symbol" w:hAnsi="Symbol" w:cs="Symbol"/>
    </w:rPr>
  </w:style>
  <w:style w:type="character" w:customStyle="1" w:styleId="WW8Num1z0">
    <w:name w:val="WW8Num1z0"/>
    <w:rPr>
      <w:rFonts w:ascii="Calibri" w:eastAsia="Calibri" w:hAnsi="Calibri" w:cs="Times New Roman"/>
      <w:b/>
      <w:spacing w:val="-3"/>
      <w:kern w:val="3"/>
      <w:sz w:val="22"/>
      <w:szCs w:val="22"/>
      <w:lang w:eastAsia="ar-SA"/>
    </w:rPr>
  </w:style>
  <w:style w:type="character" w:customStyle="1" w:styleId="Footnoteanchor">
    <w:name w:val="Footnote anchor"/>
    <w:rPr>
      <w:position w:val="0"/>
      <w:vertAlign w:val="superscript"/>
    </w:rPr>
  </w:style>
  <w:style w:type="character" w:customStyle="1" w:styleId="TextonotapieCar">
    <w:name w:val="Texto nota pie Car"/>
    <w:basedOn w:val="Fuentedeprrafopredeter"/>
    <w:rPr>
      <w:rFonts w:ascii="Times New Roman" w:eastAsia="Batang, ??" w:hAnsi="Times New Roman" w:cs="Times New Roman"/>
      <w:sz w:val="20"/>
      <w:szCs w:val="20"/>
      <w:lang w:bidi="ar-SA"/>
    </w:rPr>
  </w:style>
  <w:style w:type="character" w:customStyle="1" w:styleId="Ttulo1Car">
    <w:name w:val="Título 1 Car"/>
    <w:basedOn w:val="Fuentedeprrafopredeter"/>
    <w:rPr>
      <w:rFonts w:ascii="Arial" w:eastAsia="Batang, ??" w:hAnsi="Arial" w:cs="Arial"/>
      <w:sz w:val="20"/>
      <w:szCs w:val="20"/>
      <w:lang w:bidi="ar-SA"/>
    </w:rPr>
  </w:style>
  <w:style w:type="character" w:customStyle="1" w:styleId="Ttulo2Car">
    <w:name w:val="Título 2 Car"/>
    <w:basedOn w:val="Fuentedeprrafopredeter"/>
    <w:rPr>
      <w:rFonts w:ascii="Times New Roman" w:eastAsia="Batang, ??" w:hAnsi="Times New Roman" w:cs="Times New Roman"/>
      <w:b/>
      <w:bCs/>
      <w:sz w:val="36"/>
      <w:szCs w:val="36"/>
      <w:lang w:bidi="ar-SA"/>
    </w:rPr>
  </w:style>
  <w:style w:type="character" w:customStyle="1" w:styleId="Ttulo3Car">
    <w:name w:val="Título 3 Car"/>
    <w:basedOn w:val="Fuentedeprrafopredeter"/>
    <w:rPr>
      <w:rFonts w:ascii="Arial" w:eastAsia="Batang, ??" w:hAnsi="Arial" w:cs="Arial"/>
      <w:sz w:val="20"/>
      <w:szCs w:val="20"/>
      <w:lang w:bidi="ar-SA"/>
    </w:rPr>
  </w:style>
  <w:style w:type="character" w:customStyle="1" w:styleId="Ttulo4Car">
    <w:name w:val="Título 4 Car"/>
    <w:basedOn w:val="Fuentedeprrafopredeter"/>
    <w:rPr>
      <w:rFonts w:ascii="Times New Roman" w:eastAsia="Batang, ??" w:hAnsi="Times New Roman" w:cs="Times New Roman"/>
      <w:b/>
      <w:bCs/>
      <w:lang w:bidi="ar-SA"/>
    </w:rPr>
  </w:style>
  <w:style w:type="character" w:customStyle="1" w:styleId="Ttulo6Car">
    <w:name w:val="Título 6 Car"/>
    <w:basedOn w:val="Fuentedeprrafopredeter"/>
    <w:rPr>
      <w:rFonts w:ascii="Times New Roman" w:eastAsia="Batang, ??" w:hAnsi="Times New Roman" w:cs="Times New Roman"/>
      <w:b/>
      <w:sz w:val="20"/>
      <w:szCs w:val="20"/>
      <w:lang w:bidi="ar-SA"/>
    </w:rPr>
  </w:style>
  <w:style w:type="character" w:customStyle="1" w:styleId="Ttulo8Car">
    <w:name w:val="Título 8 Car"/>
    <w:basedOn w:val="Fuentedeprrafopredeter"/>
    <w:rPr>
      <w:rFonts w:ascii="Times New Roman" w:eastAsia="Batang, ??" w:hAnsi="Times New Roman" w:cs="Times New Roman"/>
      <w:b/>
      <w:sz w:val="20"/>
      <w:szCs w:val="20"/>
      <w:lang w:bidi="ar-SA"/>
    </w:rPr>
  </w:style>
  <w:style w:type="character" w:customStyle="1" w:styleId="Ttulo9Car">
    <w:name w:val="Título 9 Car"/>
    <w:basedOn w:val="Fuentedeprrafopredeter"/>
    <w:rPr>
      <w:rFonts w:ascii="Times New Roman" w:eastAsia="Batang, ??" w:hAnsi="Times New Roman" w:cs="Times New Roman"/>
      <w:b/>
      <w:sz w:val="20"/>
      <w:szCs w:val="20"/>
      <w:u w:val="single"/>
      <w:lang w:bidi="ar-SA"/>
    </w:rPr>
  </w:style>
  <w:style w:type="character" w:customStyle="1" w:styleId="EncabezadoCar">
    <w:name w:val="Encabezado Car"/>
    <w:basedOn w:val="Fuentedeprrafopredeter"/>
    <w:rPr>
      <w:rFonts w:ascii="Times New Roman" w:eastAsia="Batang, ??" w:hAnsi="Times New Roman" w:cs="Times New Roman"/>
      <w:sz w:val="20"/>
      <w:szCs w:val="20"/>
      <w:lang w:bidi="ar-SA"/>
    </w:rPr>
  </w:style>
  <w:style w:type="character" w:customStyle="1" w:styleId="PiedepginaCar">
    <w:name w:val="Pie de página Car"/>
    <w:basedOn w:val="Fuentedeprrafopredeter"/>
    <w:rPr>
      <w:rFonts w:ascii="Times New Roman" w:eastAsia="Batang, ??" w:hAnsi="Times New Roman" w:cs="Times New Roman"/>
      <w:sz w:val="20"/>
      <w:szCs w:val="20"/>
      <w:lang w:bidi="ar-SA"/>
    </w:rPr>
  </w:style>
  <w:style w:type="character" w:customStyle="1" w:styleId="TextoindependienteCar">
    <w:name w:val="Texto independiente Car"/>
    <w:basedOn w:val="Fuentedeprrafopredeter"/>
    <w:rPr>
      <w:rFonts w:ascii="Times New Roman" w:eastAsia="Batang, ??" w:hAnsi="Times New Roman" w:cs="Times New Roman"/>
      <w:sz w:val="20"/>
      <w:szCs w:val="20"/>
      <w:lang w:bidi="ar-SA"/>
    </w:rPr>
  </w:style>
  <w:style w:type="character" w:customStyle="1" w:styleId="WW8Num29z3">
    <w:name w:val="WW8Num29z3"/>
    <w:rPr>
      <w:rFonts w:ascii="Symbol" w:eastAsia="Symbol" w:hAnsi="Symbol" w:cs="Symbol"/>
    </w:rPr>
  </w:style>
  <w:style w:type="character" w:customStyle="1" w:styleId="WW8Num35z1">
    <w:name w:val="WW8Num35z1"/>
    <w:rPr>
      <w:rFonts w:ascii="Courier New" w:eastAsia="Courier New" w:hAnsi="Courier New" w:cs="Courier New"/>
      <w:sz w:val="20"/>
    </w:rPr>
  </w:style>
  <w:style w:type="character" w:customStyle="1" w:styleId="WW8Num35z2">
    <w:name w:val="WW8Num35z2"/>
    <w:rPr>
      <w:rFonts w:ascii="Wingdings" w:eastAsia="Wingdings" w:hAnsi="Wingdings" w:cs="Wingdings"/>
      <w:sz w:val="20"/>
    </w:rPr>
  </w:style>
  <w:style w:type="character" w:customStyle="1" w:styleId="WW8Num36z0">
    <w:name w:val="WW8Num36z0"/>
    <w:rPr>
      <w:rFonts w:ascii="Symbol" w:eastAsia="Symbol" w:hAnsi="Symbol" w:cs="Symbol"/>
      <w:sz w:val="20"/>
    </w:rPr>
  </w:style>
  <w:style w:type="character" w:customStyle="1" w:styleId="WW8Num36z1">
    <w:name w:val="WW8Num36z1"/>
    <w:rPr>
      <w:rFonts w:ascii="Courier New" w:eastAsia="Courier New" w:hAnsi="Courier New" w:cs="Courier New"/>
      <w:sz w:val="20"/>
    </w:rPr>
  </w:style>
  <w:style w:type="character" w:customStyle="1" w:styleId="WW8Num36z2">
    <w:name w:val="WW8Num36z2"/>
    <w:rPr>
      <w:rFonts w:ascii="Wingdings" w:eastAsia="Wingdings" w:hAnsi="Wingdings" w:cs="Wingdings"/>
      <w:sz w:val="20"/>
    </w:rPr>
  </w:style>
  <w:style w:type="character" w:customStyle="1" w:styleId="WW8Num37z0">
    <w:name w:val="WW8Num37z0"/>
    <w:rPr>
      <w:rFonts w:ascii="Symbol" w:eastAsia="Symbol" w:hAnsi="Symbol" w:cs="Symbol"/>
      <w:sz w:val="20"/>
    </w:rPr>
  </w:style>
  <w:style w:type="character" w:customStyle="1" w:styleId="WW8Num37z1">
    <w:name w:val="WW8Num37z1"/>
    <w:rPr>
      <w:rFonts w:ascii="Courier New" w:eastAsia="Courier New" w:hAnsi="Courier New" w:cs="Courier New"/>
      <w:sz w:val="20"/>
    </w:rPr>
  </w:style>
  <w:style w:type="character" w:customStyle="1" w:styleId="WW8Num37z2">
    <w:name w:val="WW8Num37z2"/>
    <w:rPr>
      <w:rFonts w:ascii="Wingdings" w:eastAsia="Wingdings" w:hAnsi="Wingdings" w:cs="Wingdings"/>
      <w:sz w:val="20"/>
    </w:rPr>
  </w:style>
  <w:style w:type="character" w:customStyle="1" w:styleId="WW8Num38z0">
    <w:name w:val="WW8Num38z0"/>
    <w:rPr>
      <w:rFonts w:cs="Times New Roman"/>
    </w:rPr>
  </w:style>
  <w:style w:type="character" w:customStyle="1" w:styleId="WW8Num38z1">
    <w:name w:val="WW8Num38z1"/>
    <w:rPr>
      <w:rFonts w:cs="Times New Roman"/>
    </w:rPr>
  </w:style>
  <w:style w:type="character" w:customStyle="1" w:styleId="CarCar2">
    <w:name w:val="Car Car2"/>
    <w:rPr>
      <w:rFonts w:eastAsia="Batang, 바탕"/>
      <w:kern w:val="3"/>
      <w:lang w:val="es-ES" w:bidi="ar-SA"/>
    </w:rPr>
  </w:style>
  <w:style w:type="character" w:styleId="Refdenotaalpie">
    <w:name w:val="footnote reference"/>
    <w:basedOn w:val="Fuentedeprrafopredeter"/>
    <w:rPr>
      <w:rFonts w:cs="Times New Roman"/>
      <w:position w:val="0"/>
      <w:vertAlign w:val="superscript"/>
    </w:rPr>
  </w:style>
  <w:style w:type="character" w:styleId="Textoennegrita">
    <w:name w:val="Strong"/>
    <w:basedOn w:val="Fuentedeprrafopredeter"/>
    <w:rPr>
      <w:rFonts w:cs="Times New Roman"/>
      <w:b/>
    </w:rPr>
  </w:style>
  <w:style w:type="character" w:customStyle="1" w:styleId="EndnoteTextChar1">
    <w:name w:val="Endnote Text Char1"/>
    <w:basedOn w:val="Fuentedeprrafopredeter"/>
    <w:rPr>
      <w:rFonts w:ascii="Times New Roman" w:eastAsia="Times New Roman" w:hAnsi="Times New Roman" w:cs="Times New Roman"/>
      <w:kern w:val="3"/>
      <w:sz w:val="20"/>
      <w:szCs w:val="20"/>
      <w:lang w:eastAsia="ar-SA" w:bidi="ar-SA"/>
    </w:rPr>
  </w:style>
  <w:style w:type="character" w:customStyle="1" w:styleId="CarCar31">
    <w:name w:val="Car Car31"/>
    <w:rPr>
      <w:rFonts w:eastAsia="Batang"/>
      <w:kern w:val="3"/>
      <w:lang w:eastAsia="ar-SA" w:bidi="ar-SA"/>
    </w:rPr>
  </w:style>
  <w:style w:type="character" w:customStyle="1" w:styleId="ListLabel1">
    <w:name w:val="ListLabel 1"/>
    <w:rPr>
      <w:rFonts w:ascii="Arial" w:eastAsia="Arial" w:hAnsi="Arial" w:cs="Times New Roman"/>
      <w:sz w:val="24"/>
    </w:rPr>
  </w:style>
  <w:style w:type="character" w:customStyle="1" w:styleId="ListLabel2">
    <w:name w:val="ListLabel 2"/>
    <w:rPr>
      <w:rFonts w:cs="Times New Roman"/>
    </w:rPr>
  </w:style>
  <w:style w:type="character" w:customStyle="1" w:styleId="ListLabel3">
    <w:name w:val="ListLabel 3"/>
    <w:rPr>
      <w:rFonts w:ascii="Calibri" w:eastAsia="Calibri" w:hAnsi="Calibri" w:cs="Times New Roman"/>
      <w:sz w:val="22"/>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b/>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Arial" w:eastAsia="Arial" w:hAnsi="Arial" w:cs="Times New Roman"/>
      <w:b/>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b/>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spacing w:val="-3"/>
      <w:sz w:val="24"/>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57">
    <w:name w:val="ListLabel 57"/>
    <w:rPr>
      <w:rFonts w:cs="Lucida Grande"/>
      <w:color w:val="222222"/>
      <w:sz w:val="20"/>
    </w:rPr>
  </w:style>
  <w:style w:type="character" w:customStyle="1" w:styleId="ListLabel58">
    <w:name w:val="ListLabel 58"/>
    <w:rPr>
      <w:rFonts w:cs="Lucida Grande"/>
      <w:b/>
      <w:color w:val="222222"/>
      <w:sz w:val="20"/>
    </w:rPr>
  </w:style>
  <w:style w:type="character" w:customStyle="1" w:styleId="ListLabel59">
    <w:name w:val="ListLabel 59"/>
    <w:rPr>
      <w:rFonts w:cs="Lucida Grande"/>
      <w:color w:val="222222"/>
      <w:sz w:val="20"/>
    </w:rPr>
  </w:style>
  <w:style w:type="character" w:customStyle="1" w:styleId="ListLabel60">
    <w:name w:val="ListLabel 60"/>
    <w:rPr>
      <w:rFonts w:cs="Lucida Grande"/>
      <w:color w:val="222222"/>
      <w:sz w:val="20"/>
    </w:rPr>
  </w:style>
  <w:style w:type="character" w:customStyle="1" w:styleId="ListLabel61">
    <w:name w:val="ListLabel 61"/>
    <w:rPr>
      <w:rFonts w:cs="Lucida Grande"/>
      <w:color w:val="222222"/>
      <w:sz w:val="20"/>
    </w:rPr>
  </w:style>
  <w:style w:type="character" w:customStyle="1" w:styleId="ListLabel62">
    <w:name w:val="ListLabel 62"/>
    <w:rPr>
      <w:rFonts w:cs="Lucida Grande"/>
      <w:color w:val="222222"/>
      <w:sz w:val="20"/>
    </w:rPr>
  </w:style>
  <w:style w:type="character" w:customStyle="1" w:styleId="ListLabel63">
    <w:name w:val="ListLabel 63"/>
    <w:rPr>
      <w:rFonts w:cs="Lucida Grande"/>
      <w:color w:val="222222"/>
      <w:sz w:val="20"/>
    </w:rPr>
  </w:style>
  <w:style w:type="character" w:customStyle="1" w:styleId="ListLabel64">
    <w:name w:val="ListLabel 64"/>
    <w:rPr>
      <w:rFonts w:cs="Lucida Grande"/>
      <w:color w:val="222222"/>
      <w:sz w:val="20"/>
    </w:rPr>
  </w:style>
  <w:style w:type="character" w:customStyle="1" w:styleId="ListLabel65">
    <w:name w:val="ListLabel 65"/>
    <w:rPr>
      <w:rFonts w:cs="Lucida Grande"/>
      <w:color w:val="222222"/>
      <w:sz w:val="20"/>
    </w:rPr>
  </w:style>
  <w:style w:type="character" w:customStyle="1" w:styleId="ListLabel66">
    <w:name w:val="ListLabel 66"/>
    <w:rPr>
      <w:rFonts w:cs="Times New Roman"/>
      <w:b/>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cs="Times New Roman"/>
    </w:rPr>
  </w:style>
  <w:style w:type="character" w:customStyle="1" w:styleId="ListLabel74">
    <w:name w:val="ListLabel 74"/>
    <w:rPr>
      <w:rFonts w:cs="Times New Roman"/>
    </w:rPr>
  </w:style>
  <w:style w:type="character" w:customStyle="1" w:styleId="ListLabel75">
    <w:name w:val="ListLabel 75"/>
    <w:rPr>
      <w:sz w:val="20"/>
    </w:rPr>
  </w:style>
  <w:style w:type="character" w:customStyle="1" w:styleId="ListLabel76">
    <w:name w:val="ListLabel 76"/>
    <w:rPr>
      <w:sz w:val="20"/>
    </w:rPr>
  </w:style>
  <w:style w:type="character" w:customStyle="1" w:styleId="ListLabel77">
    <w:name w:val="ListLabel 77"/>
    <w:rPr>
      <w:sz w:val="20"/>
    </w:rPr>
  </w:style>
  <w:style w:type="character" w:customStyle="1" w:styleId="ListLabel78">
    <w:name w:val="ListLabel 78"/>
    <w:rPr>
      <w:sz w:val="20"/>
    </w:rPr>
  </w:style>
  <w:style w:type="character" w:customStyle="1" w:styleId="ListLabel79">
    <w:name w:val="ListLabel 79"/>
    <w:rPr>
      <w:sz w:val="20"/>
    </w:rPr>
  </w:style>
  <w:style w:type="character" w:customStyle="1" w:styleId="ListLabel80">
    <w:name w:val="ListLabel 80"/>
    <w:rPr>
      <w:sz w:val="20"/>
    </w:rPr>
  </w:style>
  <w:style w:type="character" w:customStyle="1" w:styleId="ListLabel81">
    <w:name w:val="ListLabel 81"/>
    <w:rPr>
      <w:sz w:val="20"/>
    </w:rPr>
  </w:style>
  <w:style w:type="character" w:customStyle="1" w:styleId="ListLabel82">
    <w:name w:val="ListLabel 82"/>
    <w:rPr>
      <w:sz w:val="20"/>
    </w:rPr>
  </w:style>
  <w:style w:type="character" w:customStyle="1" w:styleId="ListLabel87">
    <w:name w:val="ListLabel 87"/>
    <w:rPr>
      <w:sz w:val="20"/>
    </w:rPr>
  </w:style>
  <w:style w:type="character" w:customStyle="1" w:styleId="ListLabel88">
    <w:name w:val="ListLabel 88"/>
    <w:rPr>
      <w:sz w:val="20"/>
    </w:rPr>
  </w:style>
  <w:style w:type="character" w:customStyle="1" w:styleId="ListLabel89">
    <w:name w:val="ListLabel 89"/>
    <w:rPr>
      <w:sz w:val="20"/>
    </w:rPr>
  </w:style>
  <w:style w:type="character" w:customStyle="1" w:styleId="ListLabel90">
    <w:name w:val="ListLabel 90"/>
    <w:rPr>
      <w:sz w:val="20"/>
    </w:rPr>
  </w:style>
  <w:style w:type="character" w:customStyle="1" w:styleId="ListLabel94">
    <w:name w:val="ListLabel 94"/>
    <w:rPr>
      <w:sz w:val="20"/>
    </w:rPr>
  </w:style>
  <w:style w:type="character" w:customStyle="1" w:styleId="ListLabel95">
    <w:name w:val="ListLabel 95"/>
    <w:rPr>
      <w:sz w:val="20"/>
    </w:rPr>
  </w:style>
  <w:style w:type="character" w:customStyle="1" w:styleId="ListLabel96">
    <w:name w:val="ListLabel 96"/>
    <w:rPr>
      <w:sz w:val="20"/>
    </w:rPr>
  </w:style>
  <w:style w:type="character" w:customStyle="1" w:styleId="ListLabel97">
    <w:name w:val="ListLabel 97"/>
    <w:rPr>
      <w:sz w:val="20"/>
    </w:rPr>
  </w:style>
  <w:style w:type="character" w:customStyle="1" w:styleId="ListLabel98">
    <w:name w:val="ListLabel 98"/>
    <w:rPr>
      <w:sz w:val="20"/>
    </w:rPr>
  </w:style>
  <w:style w:type="character" w:customStyle="1" w:styleId="ListLabel99">
    <w:name w:val="ListLabel 99"/>
    <w:rPr>
      <w:sz w:val="20"/>
    </w:rPr>
  </w:style>
  <w:style w:type="character" w:customStyle="1" w:styleId="ListLabel100">
    <w:name w:val="ListLabel 100"/>
    <w:rPr>
      <w:sz w:val="20"/>
    </w:rPr>
  </w:style>
  <w:style w:type="character" w:customStyle="1" w:styleId="ListLabel101">
    <w:name w:val="ListLabel 101"/>
    <w:rPr>
      <w:sz w:val="20"/>
    </w:rPr>
  </w:style>
  <w:style w:type="character" w:customStyle="1" w:styleId="ListLabel102">
    <w:name w:val="ListLabel 102"/>
    <w:rPr>
      <w:rFonts w:cs="Times New Roman"/>
      <w:b/>
    </w:rPr>
  </w:style>
  <w:style w:type="character" w:customStyle="1" w:styleId="ListLabel103">
    <w:name w:val="ListLabel 103"/>
    <w:rPr>
      <w:rFonts w:cs="Times New Roman"/>
    </w:rPr>
  </w:style>
  <w:style w:type="character" w:customStyle="1" w:styleId="ListLabel104">
    <w:name w:val="ListLabel 104"/>
    <w:rPr>
      <w:rFonts w:cs="Times New Roman"/>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cs="Times New Roman"/>
    </w:rPr>
  </w:style>
  <w:style w:type="character" w:customStyle="1" w:styleId="ListLabel109">
    <w:name w:val="ListLabel 109"/>
    <w:rPr>
      <w:rFonts w:cs="Times New Roman"/>
    </w:rPr>
  </w:style>
  <w:style w:type="character" w:customStyle="1" w:styleId="ListLabel110">
    <w:name w:val="ListLabel 110"/>
    <w:rPr>
      <w:rFonts w:cs="Times New Roman"/>
    </w:rPr>
  </w:style>
  <w:style w:type="character" w:customStyle="1" w:styleId="ListLabel111">
    <w:name w:val="ListLabel 111"/>
    <w:rPr>
      <w:rFonts w:ascii="Calibri" w:eastAsia="Calibri" w:hAnsi="Calibri" w:cs="Times New Roman"/>
      <w:sz w:val="22"/>
    </w:rPr>
  </w:style>
  <w:style w:type="character" w:customStyle="1" w:styleId="ListLabel112">
    <w:name w:val="ListLabel 112"/>
    <w:rPr>
      <w:rFonts w:cs="Times New Roman"/>
    </w:rPr>
  </w:style>
  <w:style w:type="character" w:customStyle="1" w:styleId="ListLabel113">
    <w:name w:val="ListLabel 113"/>
    <w:rPr>
      <w:rFonts w:cs="Times New Roman"/>
    </w:rPr>
  </w:style>
  <w:style w:type="character" w:customStyle="1" w:styleId="ListLabel114">
    <w:name w:val="ListLabel 114"/>
    <w:rPr>
      <w:rFonts w:cs="Times New Roman"/>
    </w:rPr>
  </w:style>
  <w:style w:type="character" w:customStyle="1" w:styleId="ListLabel115">
    <w:name w:val="ListLabel 115"/>
    <w:rPr>
      <w:rFonts w:cs="Times New Roman"/>
    </w:rPr>
  </w:style>
  <w:style w:type="character" w:customStyle="1" w:styleId="ListLabel116">
    <w:name w:val="ListLabel 116"/>
    <w:rPr>
      <w:rFonts w:cs="Times New Roman"/>
    </w:rPr>
  </w:style>
  <w:style w:type="character" w:customStyle="1" w:styleId="ListLabel117">
    <w:name w:val="ListLabel 117"/>
    <w:rPr>
      <w:rFonts w:cs="Times New Roman"/>
    </w:rPr>
  </w:style>
  <w:style w:type="character" w:customStyle="1" w:styleId="ListLabel118">
    <w:name w:val="ListLabel 118"/>
    <w:rPr>
      <w:rFonts w:cs="Times New Roman"/>
    </w:rPr>
  </w:style>
  <w:style w:type="character" w:customStyle="1" w:styleId="ListLabel119">
    <w:name w:val="ListLabel 119"/>
    <w:rPr>
      <w:rFonts w:cs="Times New Roman"/>
    </w:rPr>
  </w:style>
  <w:style w:type="character" w:customStyle="1" w:styleId="ListLabel120">
    <w:name w:val="ListLabel 120"/>
    <w:rPr>
      <w:sz w:val="20"/>
    </w:rPr>
  </w:style>
  <w:style w:type="character" w:customStyle="1" w:styleId="ListLabel121">
    <w:name w:val="ListLabel 121"/>
    <w:rPr>
      <w:sz w:val="20"/>
    </w:rPr>
  </w:style>
  <w:style w:type="character" w:customStyle="1" w:styleId="ListLabel122">
    <w:name w:val="ListLabel 122"/>
    <w:rPr>
      <w:sz w:val="20"/>
    </w:rPr>
  </w:style>
  <w:style w:type="character" w:customStyle="1" w:styleId="ListLabel123">
    <w:name w:val="ListLabel 123"/>
    <w:rPr>
      <w:sz w:val="20"/>
    </w:rPr>
  </w:style>
  <w:style w:type="character" w:customStyle="1" w:styleId="ListLabel124">
    <w:name w:val="ListLabel 124"/>
    <w:rPr>
      <w:sz w:val="20"/>
    </w:rPr>
  </w:style>
  <w:style w:type="character" w:customStyle="1" w:styleId="ListLabel125">
    <w:name w:val="ListLabel 125"/>
    <w:rPr>
      <w:sz w:val="20"/>
    </w:rPr>
  </w:style>
  <w:style w:type="character" w:customStyle="1" w:styleId="ListLabel126">
    <w:name w:val="ListLabel 126"/>
    <w:rPr>
      <w:sz w:val="20"/>
    </w:rPr>
  </w:style>
  <w:style w:type="character" w:customStyle="1" w:styleId="ListLabel127">
    <w:name w:val="ListLabel 127"/>
    <w:rPr>
      <w:sz w:val="20"/>
    </w:rPr>
  </w:style>
  <w:style w:type="character" w:customStyle="1" w:styleId="ListLabel128">
    <w:name w:val="ListLabel 128"/>
    <w:rPr>
      <w:sz w:val="20"/>
    </w:rPr>
  </w:style>
  <w:style w:type="character" w:customStyle="1" w:styleId="Endnoteanchor">
    <w:name w:val="Endnote anchor"/>
    <w:rPr>
      <w:position w:val="0"/>
      <w:vertAlign w:val="superscript"/>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27z3">
    <w:name w:val="WW8Num27z3"/>
    <w:rPr>
      <w:rFonts w:ascii="Symbol" w:eastAsia="Symbol" w:hAnsi="Symbol" w:cs="Symbol"/>
    </w:rPr>
  </w:style>
  <w:style w:type="character" w:customStyle="1" w:styleId="WW8Num27z2">
    <w:name w:val="WW8Num27z2"/>
    <w:rPr>
      <w:rFonts w:ascii="Wingdings" w:eastAsia="Wingdings" w:hAnsi="Wingdings" w:cs="Wingdings"/>
    </w:rPr>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CarCar3">
    <w:name w:val="Car Car3"/>
    <w:rPr>
      <w:kern w:val="3"/>
      <w:lang w:bidi="ar-SA"/>
    </w:rPr>
  </w:style>
  <w:style w:type="character" w:customStyle="1" w:styleId="CarCar">
    <w:name w:val="Car Car"/>
    <w:rPr>
      <w:rFonts w:ascii="Times New Roman" w:eastAsia="Times New Roman" w:hAnsi="Times New Roman" w:cs="Times New Roman"/>
      <w:kern w:val="3"/>
      <w:sz w:val="20"/>
      <w:szCs w:val="20"/>
      <w:lang w:bidi="ar-SA"/>
    </w:rPr>
  </w:style>
  <w:style w:type="character" w:customStyle="1" w:styleId="CarCar1">
    <w:name w:val="Car Car1"/>
    <w:rPr>
      <w:rFonts w:ascii="Times New Roman" w:eastAsia="Batang, 바탕" w:hAnsi="Times New Roman" w:cs="Times New Roman"/>
      <w:kern w:val="3"/>
      <w:sz w:val="16"/>
      <w:szCs w:val="16"/>
      <w:lang w:bidi="ar-SA"/>
    </w:rPr>
  </w:style>
  <w:style w:type="character" w:customStyle="1" w:styleId="CarCar21">
    <w:name w:val="Car Car21"/>
    <w:rPr>
      <w:rFonts w:ascii="Arial" w:eastAsia="Arial" w:hAnsi="Arial" w:cs="Mangal"/>
      <w:i/>
      <w:iCs/>
      <w:kern w:val="3"/>
      <w:sz w:val="28"/>
      <w:szCs w:val="28"/>
      <w:lang w:bidi="ar-SA"/>
    </w:rPr>
  </w:style>
  <w:style w:type="character" w:customStyle="1" w:styleId="CarCar32">
    <w:name w:val="Car Car32"/>
    <w:rPr>
      <w:rFonts w:ascii="Arial" w:eastAsia="Arial" w:hAnsi="Arial" w:cs="Mangal"/>
      <w:b/>
      <w:bCs/>
      <w:kern w:val="3"/>
      <w:sz w:val="36"/>
      <w:szCs w:val="36"/>
      <w:lang w:bidi="ar-SA"/>
    </w:rPr>
  </w:style>
  <w:style w:type="character" w:customStyle="1" w:styleId="QuoteChar">
    <w:name w:val="Quote Char"/>
    <w:rPr>
      <w:rFonts w:ascii="Times New Roman" w:eastAsia="Batang, 바탕" w:hAnsi="Times New Roman" w:cs="Times New Roman"/>
      <w:kern w:val="3"/>
      <w:sz w:val="20"/>
      <w:szCs w:val="20"/>
      <w:lang w:bidi="ar-SA"/>
    </w:rPr>
  </w:style>
  <w:style w:type="character" w:customStyle="1" w:styleId="CarCar4">
    <w:name w:val="Car Car4"/>
    <w:rPr>
      <w:rFonts w:ascii="Times New Roman" w:eastAsia="Batang, 바탕" w:hAnsi="Times New Roman" w:cs="Times New Roman"/>
      <w:b/>
      <w:bCs/>
      <w:kern w:val="3"/>
      <w:sz w:val="20"/>
      <w:szCs w:val="20"/>
      <w:lang w:bidi="ar-SA"/>
    </w:rPr>
  </w:style>
  <w:style w:type="character" w:customStyle="1" w:styleId="CarCar5">
    <w:name w:val="Car Car5"/>
    <w:rPr>
      <w:rFonts w:ascii="Times New Roman" w:eastAsia="Times New Roman" w:hAnsi="Times New Roman" w:cs="Times New Roman"/>
      <w:kern w:val="3"/>
      <w:sz w:val="20"/>
      <w:szCs w:val="20"/>
      <w:lang w:bidi="ar-SA"/>
    </w:rPr>
  </w:style>
  <w:style w:type="character" w:customStyle="1" w:styleId="CarCar6">
    <w:name w:val="Car Car6"/>
    <w:rPr>
      <w:rFonts w:ascii="Times New Roman" w:eastAsia="Times New Roman" w:hAnsi="Times New Roman" w:cs="Times New Roman"/>
      <w:kern w:val="3"/>
      <w:sz w:val="20"/>
      <w:szCs w:val="20"/>
      <w:lang w:bidi="ar-SA"/>
    </w:rPr>
  </w:style>
  <w:style w:type="character" w:customStyle="1" w:styleId="CarCar7">
    <w:name w:val="Car Car7"/>
    <w:rPr>
      <w:rFonts w:ascii="Tahoma" w:eastAsia="Tahoma" w:hAnsi="Tahoma" w:cs="Tahoma"/>
      <w:kern w:val="3"/>
      <w:sz w:val="16"/>
      <w:szCs w:val="16"/>
      <w:lang w:bidi="ar-SA"/>
    </w:rPr>
  </w:style>
  <w:style w:type="character" w:customStyle="1" w:styleId="CarCar8">
    <w:name w:val="Car Car8"/>
    <w:rPr>
      <w:rFonts w:ascii="Times New Roman" w:eastAsia="Times New Roman" w:hAnsi="Times New Roman" w:cs="Times New Roman"/>
      <w:kern w:val="3"/>
      <w:sz w:val="20"/>
      <w:szCs w:val="20"/>
      <w:lang w:bidi="ar-SA"/>
    </w:rPr>
  </w:style>
  <w:style w:type="character" w:customStyle="1" w:styleId="CarCar9">
    <w:name w:val="Car Car9"/>
    <w:rPr>
      <w:rFonts w:ascii="Times New Roman" w:eastAsia="Times New Roman" w:hAnsi="Times New Roman" w:cs="Times New Roman"/>
      <w:b/>
      <w:kern w:val="3"/>
      <w:sz w:val="20"/>
      <w:szCs w:val="20"/>
      <w:lang w:bidi="ar-SA"/>
    </w:rPr>
  </w:style>
  <w:style w:type="character" w:customStyle="1" w:styleId="CarCar10">
    <w:name w:val="Car Car10"/>
    <w:rPr>
      <w:rFonts w:ascii="Times New Roman" w:eastAsia="Times New Roman" w:hAnsi="Times New Roman" w:cs="Times New Roman"/>
      <w:kern w:val="3"/>
      <w:sz w:val="20"/>
      <w:szCs w:val="20"/>
      <w:lang w:bidi="ar-SA"/>
    </w:rPr>
  </w:style>
  <w:style w:type="character" w:customStyle="1" w:styleId="CarCar11">
    <w:name w:val="Car Car11"/>
    <w:rPr>
      <w:rFonts w:ascii="Times New Roman" w:eastAsia="Batang, 바탕" w:hAnsi="Times New Roman" w:cs="Times New Roman"/>
      <w:b/>
      <w:kern w:val="3"/>
      <w:sz w:val="20"/>
      <w:szCs w:val="20"/>
      <w:u w:val="single"/>
      <w:lang w:bidi="ar-SA"/>
    </w:rPr>
  </w:style>
  <w:style w:type="character" w:customStyle="1" w:styleId="CarCar12">
    <w:name w:val="Car Car12"/>
    <w:rPr>
      <w:rFonts w:ascii="Cambria" w:eastAsia="Cambria" w:hAnsi="Cambria" w:cs="Times New Roman"/>
      <w:color w:val="404040"/>
      <w:kern w:val="3"/>
      <w:sz w:val="20"/>
      <w:szCs w:val="20"/>
      <w:lang w:bidi="ar-SA"/>
    </w:rPr>
  </w:style>
  <w:style w:type="character" w:customStyle="1" w:styleId="CarCar13">
    <w:name w:val="Car Car13"/>
    <w:rPr>
      <w:rFonts w:ascii="Times New Roman" w:eastAsia="Batang, 바탕" w:hAnsi="Times New Roman" w:cs="Times New Roman"/>
      <w:b/>
      <w:kern w:val="3"/>
      <w:sz w:val="20"/>
      <w:szCs w:val="20"/>
      <w:lang w:bidi="ar-SA"/>
    </w:rPr>
  </w:style>
  <w:style w:type="character" w:customStyle="1" w:styleId="CarCar14">
    <w:name w:val="Car Car14"/>
    <w:rPr>
      <w:rFonts w:ascii="Times New Roman" w:eastAsia="Times New Roman" w:hAnsi="Times New Roman" w:cs="Mangal"/>
      <w:b/>
      <w:bCs/>
      <w:kern w:val="3"/>
      <w:sz w:val="24"/>
      <w:szCs w:val="24"/>
      <w:lang w:bidi="ar-SA"/>
    </w:rPr>
  </w:style>
  <w:style w:type="character" w:customStyle="1" w:styleId="CarCar15">
    <w:name w:val="Car Car15"/>
    <w:rPr>
      <w:rFonts w:ascii="Arial" w:eastAsia="Arial" w:hAnsi="Arial" w:cs="Arial"/>
      <w:kern w:val="3"/>
      <w:sz w:val="20"/>
      <w:szCs w:val="20"/>
      <w:lang w:bidi="ar-SA"/>
    </w:rPr>
  </w:style>
  <w:style w:type="character" w:customStyle="1" w:styleId="CarCar16">
    <w:name w:val="Car Car16"/>
    <w:rPr>
      <w:rFonts w:ascii="Times New Roman" w:eastAsia="Times New Roman" w:hAnsi="Times New Roman" w:cs="Mangal"/>
      <w:b/>
      <w:bCs/>
      <w:kern w:val="3"/>
      <w:sz w:val="36"/>
      <w:szCs w:val="36"/>
      <w:lang w:bidi="ar-SA"/>
    </w:rPr>
  </w:style>
  <w:style w:type="character" w:customStyle="1" w:styleId="CarCar17">
    <w:name w:val="Car Car17"/>
    <w:rPr>
      <w:rFonts w:ascii="Arial" w:eastAsia="Batang, 바탕" w:hAnsi="Arial" w:cs="Times New Roman"/>
      <w:kern w:val="3"/>
      <w:sz w:val="20"/>
      <w:szCs w:val="20"/>
      <w:lang w:bidi="ar-SA"/>
    </w:rPr>
  </w:style>
  <w:style w:type="character" w:customStyle="1" w:styleId="WW8Num24z3">
    <w:name w:val="WW8Num24z3"/>
    <w:rPr>
      <w:rFonts w:ascii="Symbol" w:eastAsia="Symbol" w:hAnsi="Symbol" w:cs="Symbol"/>
    </w:rPr>
  </w:style>
  <w:style w:type="character" w:customStyle="1" w:styleId="WW8Num21z2">
    <w:name w:val="WW8Num21z2"/>
    <w:rPr>
      <w:rFonts w:ascii="Wingdings" w:eastAsia="Wingdings" w:hAnsi="Wingdings" w:cs="Wingdings"/>
    </w:rPr>
  </w:style>
  <w:style w:type="character" w:customStyle="1" w:styleId="FootnoteCharacters">
    <w:name w:val="Footnote Characters"/>
    <w:rPr>
      <w:position w:val="0"/>
      <w:vertAlign w:val="superscript"/>
    </w:rPr>
  </w:style>
  <w:style w:type="character" w:customStyle="1" w:styleId="CarCar19">
    <w:name w:val="Car Car19"/>
    <w:rPr>
      <w:rFonts w:ascii="Times New Roman" w:eastAsia="Times New Roman" w:hAnsi="Times New Roman" w:cs="Times New Roman"/>
      <w:kern w:val="3"/>
      <w:sz w:val="20"/>
      <w:szCs w:val="20"/>
      <w:lang w:val="es-ES" w:bidi="ar-SA"/>
    </w:rPr>
  </w:style>
  <w:style w:type="character" w:customStyle="1" w:styleId="CarCar18">
    <w:name w:val="Car Car18"/>
    <w:rPr>
      <w:rFonts w:ascii="Times New Roman" w:eastAsia="Batang" w:hAnsi="Times New Roman" w:cs="Times New Roman"/>
      <w:kern w:val="3"/>
      <w:sz w:val="16"/>
      <w:szCs w:val="16"/>
      <w:lang w:val="es-ES" w:bidi="ar-SA"/>
    </w:rPr>
  </w:style>
  <w:style w:type="character" w:customStyle="1" w:styleId="CarCar41">
    <w:name w:val="Car Car41"/>
    <w:rPr>
      <w:rFonts w:ascii="Times New Roman" w:eastAsia="Batang" w:hAnsi="Times New Roman" w:cs="Times New Roman"/>
      <w:b/>
      <w:bCs/>
      <w:kern w:val="3"/>
      <w:sz w:val="20"/>
      <w:szCs w:val="20"/>
      <w:lang w:val="es-ES" w:bidi="ar-SA"/>
    </w:rPr>
  </w:style>
  <w:style w:type="character" w:customStyle="1" w:styleId="CarCar51">
    <w:name w:val="Car Car51"/>
    <w:rPr>
      <w:rFonts w:ascii="Times New Roman" w:eastAsia="Times New Roman" w:hAnsi="Times New Roman" w:cs="Times New Roman"/>
      <w:kern w:val="3"/>
      <w:sz w:val="20"/>
      <w:szCs w:val="20"/>
      <w:lang w:val="es-ES" w:bidi="ar-SA"/>
    </w:rPr>
  </w:style>
  <w:style w:type="character" w:customStyle="1" w:styleId="CarCar61">
    <w:name w:val="Car Car61"/>
    <w:rPr>
      <w:rFonts w:ascii="Times New Roman" w:eastAsia="Times New Roman" w:hAnsi="Times New Roman" w:cs="Times New Roman"/>
      <w:kern w:val="3"/>
      <w:sz w:val="20"/>
      <w:szCs w:val="20"/>
      <w:lang w:val="es-ES" w:bidi="ar-SA"/>
    </w:rPr>
  </w:style>
  <w:style w:type="character" w:customStyle="1" w:styleId="CarCar71">
    <w:name w:val="Car Car71"/>
    <w:rPr>
      <w:rFonts w:ascii="Tahoma" w:eastAsia="Tahoma" w:hAnsi="Tahoma" w:cs="Tahoma"/>
      <w:kern w:val="3"/>
      <w:sz w:val="16"/>
      <w:szCs w:val="16"/>
      <w:lang w:val="es-ES" w:bidi="ar-SA"/>
    </w:rPr>
  </w:style>
  <w:style w:type="character" w:customStyle="1" w:styleId="CarCar81">
    <w:name w:val="Car Car81"/>
    <w:rPr>
      <w:rFonts w:ascii="Times New Roman" w:eastAsia="Times New Roman" w:hAnsi="Times New Roman" w:cs="Times New Roman"/>
      <w:kern w:val="3"/>
      <w:sz w:val="20"/>
      <w:szCs w:val="20"/>
      <w:lang w:val="es-ES" w:bidi="ar-SA"/>
    </w:rPr>
  </w:style>
  <w:style w:type="character" w:customStyle="1" w:styleId="CarCar91">
    <w:name w:val="Car Car91"/>
    <w:rPr>
      <w:rFonts w:ascii="Times New Roman" w:eastAsia="Times New Roman" w:hAnsi="Times New Roman" w:cs="Times New Roman"/>
      <w:b/>
      <w:kern w:val="3"/>
      <w:sz w:val="20"/>
      <w:szCs w:val="20"/>
      <w:lang w:val="es-ES" w:bidi="ar-SA"/>
    </w:rPr>
  </w:style>
  <w:style w:type="character" w:customStyle="1" w:styleId="CarCar101">
    <w:name w:val="Car Car101"/>
    <w:rPr>
      <w:rFonts w:ascii="Times New Roman" w:eastAsia="Times New Roman" w:hAnsi="Times New Roman" w:cs="Times New Roman"/>
      <w:kern w:val="3"/>
      <w:sz w:val="20"/>
      <w:szCs w:val="20"/>
      <w:lang w:val="es-ES" w:bidi="ar-SA"/>
    </w:rPr>
  </w:style>
  <w:style w:type="character" w:customStyle="1" w:styleId="CarCar111">
    <w:name w:val="Car Car111"/>
    <w:rPr>
      <w:rFonts w:ascii="Times New Roman" w:eastAsia="Batang" w:hAnsi="Times New Roman" w:cs="Times New Roman"/>
      <w:b/>
      <w:kern w:val="3"/>
      <w:sz w:val="20"/>
      <w:szCs w:val="20"/>
      <w:u w:val="single"/>
      <w:lang w:val="es-ES" w:bidi="ar-SA"/>
    </w:rPr>
  </w:style>
  <w:style w:type="character" w:customStyle="1" w:styleId="CarCar121">
    <w:name w:val="Car Car121"/>
    <w:rPr>
      <w:rFonts w:ascii="Cambria" w:eastAsia="Cambria" w:hAnsi="Cambria" w:cs="Times New Roman"/>
      <w:color w:val="404040"/>
      <w:kern w:val="3"/>
      <w:sz w:val="20"/>
      <w:szCs w:val="20"/>
      <w:lang w:val="es-ES" w:bidi="ar-SA"/>
    </w:rPr>
  </w:style>
  <w:style w:type="character" w:customStyle="1" w:styleId="CarCar131">
    <w:name w:val="Car Car131"/>
    <w:rPr>
      <w:rFonts w:ascii="Times New Roman" w:eastAsia="Batang" w:hAnsi="Times New Roman" w:cs="Times New Roman"/>
      <w:b/>
      <w:kern w:val="3"/>
      <w:sz w:val="20"/>
      <w:szCs w:val="20"/>
      <w:lang w:val="es-ES" w:bidi="ar-SA"/>
    </w:rPr>
  </w:style>
  <w:style w:type="character" w:customStyle="1" w:styleId="CarCar141">
    <w:name w:val="Car Car141"/>
    <w:rPr>
      <w:rFonts w:ascii="Times New Roman" w:eastAsia="Times New Roman" w:hAnsi="Times New Roman" w:cs="Mangal"/>
      <w:b/>
      <w:bCs/>
      <w:kern w:val="3"/>
      <w:sz w:val="24"/>
      <w:szCs w:val="24"/>
      <w:lang w:val="es-ES" w:bidi="ar-SA"/>
    </w:rPr>
  </w:style>
  <w:style w:type="character" w:customStyle="1" w:styleId="CarCar151">
    <w:name w:val="Car Car151"/>
    <w:rPr>
      <w:rFonts w:ascii="Arial" w:eastAsia="Arial" w:hAnsi="Arial" w:cs="Arial"/>
      <w:kern w:val="3"/>
      <w:sz w:val="20"/>
      <w:szCs w:val="20"/>
      <w:lang w:val="es-ES" w:bidi="ar-SA"/>
    </w:rPr>
  </w:style>
  <w:style w:type="character" w:customStyle="1" w:styleId="CarCar161">
    <w:name w:val="Car Car161"/>
    <w:rPr>
      <w:rFonts w:ascii="Times New Roman" w:eastAsia="Times New Roman" w:hAnsi="Times New Roman" w:cs="Mangal"/>
      <w:b/>
      <w:bCs/>
      <w:kern w:val="3"/>
      <w:sz w:val="36"/>
      <w:szCs w:val="36"/>
      <w:lang w:val="es-ES" w:bidi="ar-SA"/>
    </w:rPr>
  </w:style>
  <w:style w:type="character" w:customStyle="1" w:styleId="CarCar171">
    <w:name w:val="Car Car171"/>
    <w:rPr>
      <w:rFonts w:ascii="Arial" w:eastAsia="Batang" w:hAnsi="Arial" w:cs="Times New Roman"/>
      <w:kern w:val="3"/>
      <w:sz w:val="20"/>
      <w:szCs w:val="20"/>
      <w:lang w:val="es-ES" w:bidi="ar-SA"/>
    </w:rPr>
  </w:style>
  <w:style w:type="character" w:styleId="Hipervnculo">
    <w:name w:val="Hyperlink"/>
    <w:rPr>
      <w:color w:val="0000FF"/>
      <w:u w:val="single"/>
    </w:rPr>
  </w:style>
  <w:style w:type="numbering" w:customStyle="1" w:styleId="Sinlista1">
    <w:name w:val="Sin lista1"/>
    <w:basedOn w:val="Sinlista"/>
    <w:pPr>
      <w:numPr>
        <w:numId w:val="1"/>
      </w:numPr>
    </w:pPr>
  </w:style>
  <w:style w:type="numbering" w:customStyle="1" w:styleId="WW8Num1">
    <w:name w:val="WW8Num1"/>
    <w:basedOn w:val="Sinlista"/>
    <w:pPr>
      <w:numPr>
        <w:numId w:val="2"/>
      </w:numPr>
    </w:pPr>
  </w:style>
  <w:style w:type="numbering" w:customStyle="1" w:styleId="WW8Num2">
    <w:name w:val="WW8Num2"/>
    <w:basedOn w:val="Sinlista"/>
    <w:pPr>
      <w:numPr>
        <w:numId w:val="3"/>
      </w:numPr>
    </w:pPr>
  </w:style>
  <w:style w:type="numbering" w:customStyle="1" w:styleId="WW8Num3">
    <w:name w:val="WW8Num3"/>
    <w:basedOn w:val="Sinlista"/>
    <w:pPr>
      <w:numPr>
        <w:numId w:val="4"/>
      </w:numPr>
    </w:pPr>
  </w:style>
  <w:style w:type="numbering" w:customStyle="1" w:styleId="WW8Num4">
    <w:name w:val="WW8Num4"/>
    <w:basedOn w:val="Sinlista"/>
    <w:pPr>
      <w:numPr>
        <w:numId w:val="5"/>
      </w:numPr>
    </w:pPr>
  </w:style>
  <w:style w:type="numbering" w:customStyle="1" w:styleId="WW8Num5">
    <w:name w:val="WW8Num5"/>
    <w:basedOn w:val="Sinlista"/>
    <w:pPr>
      <w:numPr>
        <w:numId w:val="6"/>
      </w:numPr>
    </w:pPr>
  </w:style>
  <w:style w:type="numbering" w:customStyle="1" w:styleId="WW8Num6">
    <w:name w:val="WW8Num6"/>
    <w:basedOn w:val="Sinlista"/>
    <w:pPr>
      <w:numPr>
        <w:numId w:val="7"/>
      </w:numPr>
    </w:pPr>
  </w:style>
  <w:style w:type="numbering" w:customStyle="1" w:styleId="WW8Num7">
    <w:name w:val="WW8Num7"/>
    <w:basedOn w:val="Sinlista"/>
    <w:pPr>
      <w:numPr>
        <w:numId w:val="8"/>
      </w:numPr>
    </w:pPr>
  </w:style>
  <w:style w:type="numbering" w:customStyle="1" w:styleId="WW8Num8">
    <w:name w:val="WW8Num8"/>
    <w:basedOn w:val="Sinlista"/>
    <w:pPr>
      <w:numPr>
        <w:numId w:val="9"/>
      </w:numPr>
    </w:pPr>
  </w:style>
  <w:style w:type="numbering" w:customStyle="1" w:styleId="WW8Num9">
    <w:name w:val="WW8Num9"/>
    <w:basedOn w:val="Sinlista"/>
    <w:pPr>
      <w:numPr>
        <w:numId w:val="10"/>
      </w:numPr>
    </w:pPr>
  </w:style>
  <w:style w:type="numbering" w:customStyle="1" w:styleId="WW8Num10">
    <w:name w:val="WW8Num10"/>
    <w:basedOn w:val="Sinlista"/>
    <w:pPr>
      <w:numPr>
        <w:numId w:val="11"/>
      </w:numPr>
    </w:pPr>
  </w:style>
  <w:style w:type="numbering" w:customStyle="1" w:styleId="WW8Num11">
    <w:name w:val="WW8Num11"/>
    <w:basedOn w:val="Sinlista"/>
    <w:pPr>
      <w:numPr>
        <w:numId w:val="12"/>
      </w:numPr>
    </w:pPr>
  </w:style>
  <w:style w:type="numbering" w:customStyle="1" w:styleId="WW8Num12">
    <w:name w:val="WW8Num12"/>
    <w:basedOn w:val="Sinlista"/>
    <w:pPr>
      <w:numPr>
        <w:numId w:val="13"/>
      </w:numPr>
    </w:pPr>
  </w:style>
  <w:style w:type="numbering" w:customStyle="1" w:styleId="WW8Num13">
    <w:name w:val="WW8Num13"/>
    <w:basedOn w:val="Sinlista"/>
    <w:pPr>
      <w:numPr>
        <w:numId w:val="14"/>
      </w:numPr>
    </w:pPr>
  </w:style>
  <w:style w:type="numbering" w:customStyle="1" w:styleId="WW8Num14">
    <w:name w:val="WW8Num14"/>
    <w:basedOn w:val="Sinlista"/>
    <w:pPr>
      <w:numPr>
        <w:numId w:val="15"/>
      </w:numPr>
    </w:pPr>
  </w:style>
  <w:style w:type="numbering" w:customStyle="1" w:styleId="WW8Num15">
    <w:name w:val="WW8Num15"/>
    <w:basedOn w:val="Sinlista"/>
    <w:pPr>
      <w:numPr>
        <w:numId w:val="16"/>
      </w:numPr>
    </w:pPr>
  </w:style>
  <w:style w:type="numbering" w:customStyle="1" w:styleId="WW8Num16">
    <w:name w:val="WW8Num16"/>
    <w:basedOn w:val="Sinlista"/>
    <w:pPr>
      <w:numPr>
        <w:numId w:val="17"/>
      </w:numPr>
    </w:pPr>
  </w:style>
  <w:style w:type="numbering" w:customStyle="1" w:styleId="WW8Num17">
    <w:name w:val="WW8Num17"/>
    <w:basedOn w:val="Sinlista"/>
    <w:pPr>
      <w:numPr>
        <w:numId w:val="18"/>
      </w:numPr>
    </w:pPr>
  </w:style>
  <w:style w:type="numbering" w:customStyle="1" w:styleId="WW8Num18">
    <w:name w:val="WW8Num18"/>
    <w:basedOn w:val="Sinlista"/>
    <w:pPr>
      <w:numPr>
        <w:numId w:val="19"/>
      </w:numPr>
    </w:pPr>
  </w:style>
  <w:style w:type="numbering" w:customStyle="1" w:styleId="WW8Num19">
    <w:name w:val="WW8Num19"/>
    <w:basedOn w:val="Sinlista"/>
    <w:pPr>
      <w:numPr>
        <w:numId w:val="20"/>
      </w:numPr>
    </w:pPr>
  </w:style>
  <w:style w:type="numbering" w:customStyle="1" w:styleId="WW8Num20">
    <w:name w:val="WW8Num20"/>
    <w:basedOn w:val="Sinlista"/>
    <w:pPr>
      <w:numPr>
        <w:numId w:val="21"/>
      </w:numPr>
    </w:pPr>
  </w:style>
  <w:style w:type="numbering" w:customStyle="1" w:styleId="WW8Num21">
    <w:name w:val="WW8Num21"/>
    <w:basedOn w:val="Sinlista"/>
    <w:pPr>
      <w:numPr>
        <w:numId w:val="22"/>
      </w:numPr>
    </w:pPr>
  </w:style>
  <w:style w:type="numbering" w:customStyle="1" w:styleId="WW8Num22">
    <w:name w:val="WW8Num22"/>
    <w:basedOn w:val="Sinlista"/>
    <w:pPr>
      <w:numPr>
        <w:numId w:val="23"/>
      </w:numPr>
    </w:pPr>
  </w:style>
  <w:style w:type="numbering" w:customStyle="1" w:styleId="WW8Num23">
    <w:name w:val="WW8Num23"/>
    <w:basedOn w:val="Sinlista"/>
    <w:pPr>
      <w:numPr>
        <w:numId w:val="24"/>
      </w:numPr>
    </w:pPr>
  </w:style>
  <w:style w:type="numbering" w:customStyle="1" w:styleId="WW8Num24">
    <w:name w:val="WW8Num24"/>
    <w:basedOn w:val="Sinlista"/>
    <w:pPr>
      <w:numPr>
        <w:numId w:val="25"/>
      </w:numPr>
    </w:pPr>
  </w:style>
  <w:style w:type="numbering" w:customStyle="1" w:styleId="WW8Num25">
    <w:name w:val="WW8Num25"/>
    <w:basedOn w:val="Sinlista"/>
    <w:pPr>
      <w:numPr>
        <w:numId w:val="26"/>
      </w:numPr>
    </w:pPr>
  </w:style>
  <w:style w:type="numbering" w:customStyle="1" w:styleId="WW8Num26">
    <w:name w:val="WW8Num26"/>
    <w:basedOn w:val="Sinlista"/>
    <w:pPr>
      <w:numPr>
        <w:numId w:val="27"/>
      </w:numPr>
    </w:pPr>
  </w:style>
  <w:style w:type="numbering" w:customStyle="1" w:styleId="WW8Num27">
    <w:name w:val="WW8Num27"/>
    <w:basedOn w:val="Sinlista"/>
    <w:pPr>
      <w:numPr>
        <w:numId w:val="28"/>
      </w:numPr>
    </w:pPr>
  </w:style>
  <w:style w:type="numbering" w:customStyle="1" w:styleId="WW8Num28">
    <w:name w:val="WW8Num28"/>
    <w:basedOn w:val="Sinlista"/>
    <w:pPr>
      <w:numPr>
        <w:numId w:val="29"/>
      </w:numPr>
    </w:pPr>
  </w:style>
  <w:style w:type="numbering" w:customStyle="1" w:styleId="WW8Num29">
    <w:name w:val="WW8Num29"/>
    <w:basedOn w:val="Sinlista"/>
    <w:pPr>
      <w:numPr>
        <w:numId w:val="30"/>
      </w:numPr>
    </w:pPr>
  </w:style>
  <w:style w:type="numbering" w:customStyle="1" w:styleId="WW8Num30">
    <w:name w:val="WW8Num30"/>
    <w:basedOn w:val="Sinlista"/>
    <w:pPr>
      <w:numPr>
        <w:numId w:val="31"/>
      </w:numPr>
    </w:pPr>
  </w:style>
  <w:style w:type="numbering" w:customStyle="1" w:styleId="WW8Num31">
    <w:name w:val="WW8Num31"/>
    <w:basedOn w:val="Sinlista"/>
    <w:pPr>
      <w:numPr>
        <w:numId w:val="32"/>
      </w:numPr>
    </w:pPr>
  </w:style>
  <w:style w:type="numbering" w:customStyle="1" w:styleId="WW8Num32">
    <w:name w:val="WW8Num32"/>
    <w:basedOn w:val="Sinlista"/>
    <w:pPr>
      <w:numPr>
        <w:numId w:val="33"/>
      </w:numPr>
    </w:pPr>
  </w:style>
  <w:style w:type="numbering" w:customStyle="1" w:styleId="WW8Num33">
    <w:name w:val="WW8Num33"/>
    <w:basedOn w:val="Sinlista"/>
    <w:pPr>
      <w:numPr>
        <w:numId w:val="34"/>
      </w:numPr>
    </w:pPr>
  </w:style>
  <w:style w:type="numbering" w:customStyle="1" w:styleId="WW8Num34">
    <w:name w:val="WW8Num34"/>
    <w:basedOn w:val="Sinlista"/>
    <w:pPr>
      <w:numPr>
        <w:numId w:val="35"/>
      </w:numPr>
    </w:pPr>
  </w:style>
  <w:style w:type="numbering" w:customStyle="1" w:styleId="WW8Num35">
    <w:name w:val="WW8Num35"/>
    <w:basedOn w:val="Sinlista"/>
    <w:pPr>
      <w:numPr>
        <w:numId w:val="36"/>
      </w:numPr>
    </w:pPr>
  </w:style>
  <w:style w:type="numbering" w:customStyle="1" w:styleId="WWNum3">
    <w:name w:val="WWNum3"/>
    <w:basedOn w:val="Sinlista"/>
    <w:pPr>
      <w:numPr>
        <w:numId w:val="37"/>
      </w:numPr>
    </w:pPr>
  </w:style>
  <w:style w:type="numbering" w:customStyle="1" w:styleId="WWNum2">
    <w:name w:val="WWNum2"/>
    <w:basedOn w:val="Sinlista"/>
    <w:pPr>
      <w:numPr>
        <w:numId w:val="38"/>
      </w:numPr>
    </w:pPr>
  </w:style>
  <w:style w:type="numbering" w:customStyle="1" w:styleId="WWNum22">
    <w:name w:val="WWNum22"/>
    <w:basedOn w:val="Sinlista"/>
    <w:pPr>
      <w:numPr>
        <w:numId w:val="39"/>
      </w:numPr>
    </w:pPr>
  </w:style>
  <w:style w:type="numbering" w:customStyle="1" w:styleId="WWNum36">
    <w:name w:val="WWNum36"/>
    <w:basedOn w:val="Sinlista"/>
    <w:pPr>
      <w:numPr>
        <w:numId w:val="40"/>
      </w:numPr>
    </w:pPr>
  </w:style>
  <w:style w:type="numbering" w:customStyle="1" w:styleId="WW8Num36">
    <w:name w:val="WW8Num36"/>
    <w:basedOn w:val="Sinlista"/>
    <w:pPr>
      <w:numPr>
        <w:numId w:val="41"/>
      </w:numPr>
    </w:pPr>
  </w:style>
  <w:style w:type="numbering" w:customStyle="1" w:styleId="WW8Num37">
    <w:name w:val="WW8Num37"/>
    <w:basedOn w:val="Sinlista"/>
    <w:pPr>
      <w:numPr>
        <w:numId w:val="42"/>
      </w:numPr>
    </w:pPr>
  </w:style>
  <w:style w:type="numbering" w:customStyle="1" w:styleId="WW8Num38">
    <w:name w:val="WW8Num38"/>
    <w:basedOn w:val="Sinlista"/>
    <w:pPr>
      <w:numPr>
        <w:numId w:val="43"/>
      </w:numPr>
    </w:pPr>
  </w:style>
  <w:style w:type="numbering" w:customStyle="1" w:styleId="WWNum1">
    <w:name w:val="WWNum1"/>
    <w:basedOn w:val="Sinlista"/>
    <w:pPr>
      <w:numPr>
        <w:numId w:val="44"/>
      </w:numPr>
    </w:pPr>
  </w:style>
  <w:style w:type="numbering" w:customStyle="1" w:styleId="WWNum4">
    <w:name w:val="WWNum4"/>
    <w:basedOn w:val="Sinlista"/>
    <w:pPr>
      <w:numPr>
        <w:numId w:val="45"/>
      </w:numPr>
    </w:pPr>
  </w:style>
  <w:style w:type="numbering" w:customStyle="1" w:styleId="WWNum5">
    <w:name w:val="WWNum5"/>
    <w:basedOn w:val="Sinlista"/>
    <w:pPr>
      <w:numPr>
        <w:numId w:val="46"/>
      </w:numPr>
    </w:pPr>
  </w:style>
  <w:style w:type="numbering" w:customStyle="1" w:styleId="WWNum6">
    <w:name w:val="WWNum6"/>
    <w:basedOn w:val="Sinlista"/>
    <w:pPr>
      <w:numPr>
        <w:numId w:val="47"/>
      </w:numPr>
    </w:pPr>
  </w:style>
  <w:style w:type="numbering" w:customStyle="1" w:styleId="WWNum7">
    <w:name w:val="WWNum7"/>
    <w:basedOn w:val="Sinlista"/>
    <w:pPr>
      <w:numPr>
        <w:numId w:val="48"/>
      </w:numPr>
    </w:pPr>
  </w:style>
  <w:style w:type="numbering" w:customStyle="1" w:styleId="WWNum8">
    <w:name w:val="WWNum8"/>
    <w:basedOn w:val="Sinlista"/>
    <w:pPr>
      <w:numPr>
        <w:numId w:val="49"/>
      </w:numPr>
    </w:pPr>
  </w:style>
  <w:style w:type="numbering" w:customStyle="1" w:styleId="WWNum9">
    <w:name w:val="WWNum9"/>
    <w:basedOn w:val="Sinlista"/>
    <w:pPr>
      <w:numPr>
        <w:numId w:val="50"/>
      </w:numPr>
    </w:pPr>
  </w:style>
  <w:style w:type="numbering" w:customStyle="1" w:styleId="WWNum10">
    <w:name w:val="WWNum10"/>
    <w:basedOn w:val="Sinlista"/>
    <w:pPr>
      <w:numPr>
        <w:numId w:val="51"/>
      </w:numPr>
    </w:pPr>
  </w:style>
  <w:style w:type="numbering" w:customStyle="1" w:styleId="WWNum11">
    <w:name w:val="WWNum11"/>
    <w:basedOn w:val="Sinlista"/>
    <w:pPr>
      <w:numPr>
        <w:numId w:val="52"/>
      </w:numPr>
    </w:pPr>
  </w:style>
  <w:style w:type="numbering" w:customStyle="1" w:styleId="WWNum12">
    <w:name w:val="WWNum12"/>
    <w:basedOn w:val="Sinlista"/>
    <w:pPr>
      <w:numPr>
        <w:numId w:val="53"/>
      </w:numPr>
    </w:pPr>
  </w:style>
  <w:style w:type="numbering" w:customStyle="1" w:styleId="WWNum13">
    <w:name w:val="WWNum13"/>
    <w:basedOn w:val="Sinlista"/>
    <w:pPr>
      <w:numPr>
        <w:numId w:val="54"/>
      </w:numPr>
    </w:pPr>
  </w:style>
  <w:style w:type="numbering" w:customStyle="1" w:styleId="WWNum14">
    <w:name w:val="WWNum14"/>
    <w:basedOn w:val="Sinlista"/>
    <w:pPr>
      <w:numPr>
        <w:numId w:val="55"/>
      </w:numPr>
    </w:pPr>
  </w:style>
  <w:style w:type="numbering" w:customStyle="1" w:styleId="WWNum15">
    <w:name w:val="WWNum15"/>
    <w:basedOn w:val="Sinlista"/>
    <w:pPr>
      <w:numPr>
        <w:numId w:val="56"/>
      </w:numPr>
    </w:pPr>
  </w:style>
  <w:style w:type="numbering" w:customStyle="1" w:styleId="WWNum16">
    <w:name w:val="WWNum16"/>
    <w:basedOn w:val="Sinlista"/>
    <w:pPr>
      <w:numPr>
        <w:numId w:val="57"/>
      </w:numPr>
    </w:pPr>
  </w:style>
  <w:style w:type="numbering" w:customStyle="1" w:styleId="WWNum17">
    <w:name w:val="WWNum17"/>
    <w:basedOn w:val="Sinlista"/>
    <w:pPr>
      <w:numPr>
        <w:numId w:val="58"/>
      </w:numPr>
    </w:pPr>
  </w:style>
  <w:style w:type="numbering" w:customStyle="1" w:styleId="WWNum18">
    <w:name w:val="WWNum18"/>
    <w:basedOn w:val="Sinlista"/>
    <w:pPr>
      <w:numPr>
        <w:numId w:val="59"/>
      </w:numPr>
    </w:pPr>
  </w:style>
  <w:style w:type="numbering" w:customStyle="1" w:styleId="WWNum19">
    <w:name w:val="WWNum19"/>
    <w:basedOn w:val="Sinlista"/>
    <w:pPr>
      <w:numPr>
        <w:numId w:val="60"/>
      </w:numPr>
    </w:pPr>
  </w:style>
  <w:style w:type="numbering" w:customStyle="1" w:styleId="WWNum20">
    <w:name w:val="WWNum20"/>
    <w:basedOn w:val="Sinlista"/>
    <w:pPr>
      <w:numPr>
        <w:numId w:val="61"/>
      </w:numPr>
    </w:pPr>
  </w:style>
  <w:style w:type="numbering" w:customStyle="1" w:styleId="WWNum21">
    <w:name w:val="WWNum21"/>
    <w:basedOn w:val="Sinlista"/>
    <w:pPr>
      <w:numPr>
        <w:numId w:val="62"/>
      </w:numPr>
    </w:pPr>
  </w:style>
  <w:style w:type="numbering" w:customStyle="1" w:styleId="WWNum23">
    <w:name w:val="WWNum23"/>
    <w:basedOn w:val="Sinlista"/>
    <w:pPr>
      <w:numPr>
        <w:numId w:val="63"/>
      </w:numPr>
    </w:pPr>
  </w:style>
  <w:style w:type="numbering" w:customStyle="1" w:styleId="WWNum24">
    <w:name w:val="WWNum24"/>
    <w:basedOn w:val="Sinlista"/>
    <w:pPr>
      <w:numPr>
        <w:numId w:val="64"/>
      </w:numPr>
    </w:pPr>
  </w:style>
  <w:style w:type="numbering" w:customStyle="1" w:styleId="WWNum25">
    <w:name w:val="WWNum25"/>
    <w:basedOn w:val="Sinlista"/>
    <w:pPr>
      <w:numPr>
        <w:numId w:val="65"/>
      </w:numPr>
    </w:pPr>
  </w:style>
  <w:style w:type="numbering" w:customStyle="1" w:styleId="WWNum26">
    <w:name w:val="WWNum26"/>
    <w:basedOn w:val="Sinlista"/>
    <w:pPr>
      <w:numPr>
        <w:numId w:val="66"/>
      </w:numPr>
    </w:pPr>
  </w:style>
  <w:style w:type="numbering" w:customStyle="1" w:styleId="WWNum27">
    <w:name w:val="WWNum27"/>
    <w:basedOn w:val="Sinlista"/>
    <w:pPr>
      <w:numPr>
        <w:numId w:val="67"/>
      </w:numPr>
    </w:pPr>
  </w:style>
  <w:style w:type="numbering" w:customStyle="1" w:styleId="WWNum28">
    <w:name w:val="WWNum28"/>
    <w:basedOn w:val="Sinlista"/>
    <w:pPr>
      <w:numPr>
        <w:numId w:val="68"/>
      </w:numPr>
    </w:pPr>
  </w:style>
  <w:style w:type="numbering" w:customStyle="1" w:styleId="WWNum29">
    <w:name w:val="WWNum29"/>
    <w:basedOn w:val="Sinlista"/>
    <w:pPr>
      <w:numPr>
        <w:numId w:val="69"/>
      </w:numPr>
    </w:pPr>
  </w:style>
  <w:style w:type="numbering" w:customStyle="1" w:styleId="WWNum1a">
    <w:name w:val="WWNum1a"/>
    <w:basedOn w:val="Sinlista"/>
    <w:pPr>
      <w:numPr>
        <w:numId w:val="70"/>
      </w:numPr>
    </w:pPr>
  </w:style>
  <w:style w:type="numbering" w:customStyle="1" w:styleId="WWNum1aa">
    <w:name w:val="WWNum1aa"/>
    <w:basedOn w:val="Sinlista"/>
    <w:pPr>
      <w:numPr>
        <w:numId w:val="71"/>
      </w:numPr>
    </w:pPr>
  </w:style>
  <w:style w:type="character" w:styleId="Mencinsinresolver">
    <w:name w:val="Unresolved Mention"/>
    <w:basedOn w:val="Fuentedeprrafopredeter"/>
    <w:uiPriority w:val="99"/>
    <w:semiHidden/>
    <w:unhideWhenUsed/>
    <w:rsid w:val="004C0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8518">
      <w:bodyDiv w:val="1"/>
      <w:marLeft w:val="0"/>
      <w:marRight w:val="0"/>
      <w:marTop w:val="0"/>
      <w:marBottom w:val="0"/>
      <w:divBdr>
        <w:top w:val="none" w:sz="0" w:space="0" w:color="auto"/>
        <w:left w:val="none" w:sz="0" w:space="0" w:color="auto"/>
        <w:bottom w:val="none" w:sz="0" w:space="0" w:color="auto"/>
        <w:right w:val="none" w:sz="0" w:space="0" w:color="auto"/>
      </w:divBdr>
    </w:div>
    <w:div w:id="510022827">
      <w:bodyDiv w:val="1"/>
      <w:marLeft w:val="0"/>
      <w:marRight w:val="0"/>
      <w:marTop w:val="0"/>
      <w:marBottom w:val="0"/>
      <w:divBdr>
        <w:top w:val="none" w:sz="0" w:space="0" w:color="auto"/>
        <w:left w:val="none" w:sz="0" w:space="0" w:color="auto"/>
        <w:bottom w:val="none" w:sz="0" w:space="0" w:color="auto"/>
        <w:right w:val="none" w:sz="0" w:space="0" w:color="auto"/>
      </w:divBdr>
    </w:div>
    <w:div w:id="751702026">
      <w:bodyDiv w:val="1"/>
      <w:marLeft w:val="0"/>
      <w:marRight w:val="0"/>
      <w:marTop w:val="0"/>
      <w:marBottom w:val="0"/>
      <w:divBdr>
        <w:top w:val="none" w:sz="0" w:space="0" w:color="auto"/>
        <w:left w:val="none" w:sz="0" w:space="0" w:color="auto"/>
        <w:bottom w:val="none" w:sz="0" w:space="0" w:color="auto"/>
        <w:right w:val="none" w:sz="0" w:space="0" w:color="auto"/>
      </w:divBdr>
    </w:div>
    <w:div w:id="788210107">
      <w:bodyDiv w:val="1"/>
      <w:marLeft w:val="0"/>
      <w:marRight w:val="0"/>
      <w:marTop w:val="0"/>
      <w:marBottom w:val="0"/>
      <w:divBdr>
        <w:top w:val="none" w:sz="0" w:space="0" w:color="auto"/>
        <w:left w:val="none" w:sz="0" w:space="0" w:color="auto"/>
        <w:bottom w:val="none" w:sz="0" w:space="0" w:color="auto"/>
        <w:right w:val="none" w:sz="0" w:space="0" w:color="auto"/>
      </w:divBdr>
    </w:div>
    <w:div w:id="863058254">
      <w:bodyDiv w:val="1"/>
      <w:marLeft w:val="0"/>
      <w:marRight w:val="0"/>
      <w:marTop w:val="0"/>
      <w:marBottom w:val="0"/>
      <w:divBdr>
        <w:top w:val="none" w:sz="0" w:space="0" w:color="auto"/>
        <w:left w:val="none" w:sz="0" w:space="0" w:color="auto"/>
        <w:bottom w:val="none" w:sz="0" w:space="0" w:color="auto"/>
        <w:right w:val="none" w:sz="0" w:space="0" w:color="auto"/>
      </w:divBdr>
    </w:div>
    <w:div w:id="1044794310">
      <w:bodyDiv w:val="1"/>
      <w:marLeft w:val="0"/>
      <w:marRight w:val="0"/>
      <w:marTop w:val="0"/>
      <w:marBottom w:val="0"/>
      <w:divBdr>
        <w:top w:val="none" w:sz="0" w:space="0" w:color="auto"/>
        <w:left w:val="none" w:sz="0" w:space="0" w:color="auto"/>
        <w:bottom w:val="none" w:sz="0" w:space="0" w:color="auto"/>
        <w:right w:val="none" w:sz="0" w:space="0" w:color="auto"/>
      </w:divBdr>
    </w:div>
    <w:div w:id="1108894525">
      <w:bodyDiv w:val="1"/>
      <w:marLeft w:val="0"/>
      <w:marRight w:val="0"/>
      <w:marTop w:val="0"/>
      <w:marBottom w:val="0"/>
      <w:divBdr>
        <w:top w:val="none" w:sz="0" w:space="0" w:color="auto"/>
        <w:left w:val="none" w:sz="0" w:space="0" w:color="auto"/>
        <w:bottom w:val="none" w:sz="0" w:space="0" w:color="auto"/>
        <w:right w:val="none" w:sz="0" w:space="0" w:color="auto"/>
      </w:divBdr>
    </w:div>
    <w:div w:id="1137989862">
      <w:bodyDiv w:val="1"/>
      <w:marLeft w:val="0"/>
      <w:marRight w:val="0"/>
      <w:marTop w:val="0"/>
      <w:marBottom w:val="0"/>
      <w:divBdr>
        <w:top w:val="none" w:sz="0" w:space="0" w:color="auto"/>
        <w:left w:val="none" w:sz="0" w:space="0" w:color="auto"/>
        <w:bottom w:val="none" w:sz="0" w:space="0" w:color="auto"/>
        <w:right w:val="none" w:sz="0" w:space="0" w:color="auto"/>
      </w:divBdr>
    </w:div>
    <w:div w:id="1139689215">
      <w:bodyDiv w:val="1"/>
      <w:marLeft w:val="0"/>
      <w:marRight w:val="0"/>
      <w:marTop w:val="0"/>
      <w:marBottom w:val="0"/>
      <w:divBdr>
        <w:top w:val="none" w:sz="0" w:space="0" w:color="auto"/>
        <w:left w:val="none" w:sz="0" w:space="0" w:color="auto"/>
        <w:bottom w:val="none" w:sz="0" w:space="0" w:color="auto"/>
        <w:right w:val="none" w:sz="0" w:space="0" w:color="auto"/>
      </w:divBdr>
    </w:div>
    <w:div w:id="1656176526">
      <w:bodyDiv w:val="1"/>
      <w:marLeft w:val="0"/>
      <w:marRight w:val="0"/>
      <w:marTop w:val="0"/>
      <w:marBottom w:val="0"/>
      <w:divBdr>
        <w:top w:val="none" w:sz="0" w:space="0" w:color="auto"/>
        <w:left w:val="none" w:sz="0" w:space="0" w:color="auto"/>
        <w:bottom w:val="none" w:sz="0" w:space="0" w:color="auto"/>
        <w:right w:val="none" w:sz="0" w:space="0" w:color="auto"/>
      </w:divBdr>
    </w:div>
    <w:div w:id="1700860242">
      <w:bodyDiv w:val="1"/>
      <w:marLeft w:val="0"/>
      <w:marRight w:val="0"/>
      <w:marTop w:val="0"/>
      <w:marBottom w:val="0"/>
      <w:divBdr>
        <w:top w:val="none" w:sz="0" w:space="0" w:color="auto"/>
        <w:left w:val="none" w:sz="0" w:space="0" w:color="auto"/>
        <w:bottom w:val="none" w:sz="0" w:space="0" w:color="auto"/>
        <w:right w:val="none" w:sz="0" w:space="0" w:color="auto"/>
      </w:divBdr>
    </w:div>
    <w:div w:id="1830443488">
      <w:bodyDiv w:val="1"/>
      <w:marLeft w:val="0"/>
      <w:marRight w:val="0"/>
      <w:marTop w:val="0"/>
      <w:marBottom w:val="0"/>
      <w:divBdr>
        <w:top w:val="none" w:sz="0" w:space="0" w:color="auto"/>
        <w:left w:val="none" w:sz="0" w:space="0" w:color="auto"/>
        <w:bottom w:val="none" w:sz="0" w:space="0" w:color="auto"/>
        <w:right w:val="none" w:sz="0" w:space="0" w:color="auto"/>
      </w:divBdr>
    </w:div>
    <w:div w:id="2025860235">
      <w:bodyDiv w:val="1"/>
      <w:marLeft w:val="0"/>
      <w:marRight w:val="0"/>
      <w:marTop w:val="0"/>
      <w:marBottom w:val="0"/>
      <w:divBdr>
        <w:top w:val="none" w:sz="0" w:space="0" w:color="auto"/>
        <w:left w:val="none" w:sz="0" w:space="0" w:color="auto"/>
        <w:bottom w:val="none" w:sz="0" w:space="0" w:color="auto"/>
        <w:right w:val="none" w:sz="0" w:space="0" w:color="auto"/>
      </w:divBdr>
    </w:div>
    <w:div w:id="2081635188">
      <w:bodyDiv w:val="1"/>
      <w:marLeft w:val="0"/>
      <w:marRight w:val="0"/>
      <w:marTop w:val="0"/>
      <w:marBottom w:val="0"/>
      <w:divBdr>
        <w:top w:val="none" w:sz="0" w:space="0" w:color="auto"/>
        <w:left w:val="none" w:sz="0" w:space="0" w:color="auto"/>
        <w:bottom w:val="none" w:sz="0" w:space="0" w:color="auto"/>
        <w:right w:val="none" w:sz="0" w:space="0" w:color="auto"/>
      </w:divBdr>
    </w:div>
    <w:div w:id="2086489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ntrataciondelestado.es/" TargetMode="External"/><Relationship Id="rId13" Type="http://schemas.openxmlformats.org/officeDocument/2006/relationships/hyperlink" Target="https://visor.registrodelicitadores.gob.es/espd-web/filter?lang=es" TargetMode="External"/><Relationship Id="rId18" Type="http://schemas.openxmlformats.org/officeDocument/2006/relationships/hyperlink" Target="https://www.aepd.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visor.registrodelicitadores.gob.es/espd-web/filter?lang=es" TargetMode="External"/><Relationship Id="rId12" Type="http://schemas.openxmlformats.org/officeDocument/2006/relationships/hyperlink" Target="https://contrataciondelestado.es/wps/portal/guiasAyuda" TargetMode="External"/><Relationship Id="rId17" Type="http://schemas.openxmlformats.org/officeDocument/2006/relationships/hyperlink" Target="https://www.gva.es/es/inicio/procedimientos?id_proc=19970&amp;version=am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ribunalcontratos.gob.e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trataciondelestado.e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noticias.juridicas.com/base_datos/Admin/559951-l-39-2015-de-1-oct-procedimiento-administrativo-comun-de-las-administraciones.html" TargetMode="External"/><Relationship Id="rId23" Type="http://schemas.openxmlformats.org/officeDocument/2006/relationships/header" Target="header3.xml"/><Relationship Id="rId10" Type="http://schemas.openxmlformats.org/officeDocument/2006/relationships/hyperlink" Target="https://contrataciondelestado.e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ntrataciondelestado.es/" TargetMode="External"/><Relationship Id="rId14" Type="http://schemas.openxmlformats.org/officeDocument/2006/relationships/hyperlink" Target="http://www.face.gob.es/" TargetMode="External"/><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1768</TotalTime>
  <Pages>96</Pages>
  <Words>36861</Words>
  <Characters>202736</Characters>
  <Application>Microsoft Office Word</Application>
  <DocSecurity>0</DocSecurity>
  <Lines>1689</Lines>
  <Paragraphs>478</Paragraphs>
  <ScaleCrop>false</ScaleCrop>
  <HeadingPairs>
    <vt:vector size="2" baseType="variant">
      <vt:variant>
        <vt:lpstr>Título</vt:lpstr>
      </vt:variant>
      <vt:variant>
        <vt:i4>1</vt:i4>
      </vt:variant>
    </vt:vector>
  </HeadingPairs>
  <TitlesOfParts>
    <vt:vector size="1" baseType="lpstr">
      <vt:lpstr>Disposición 2074 del BOE núm. 21 de 2023</vt:lpstr>
    </vt:vector>
  </TitlesOfParts>
  <Company>Generalitat Valenciana</Company>
  <LinksUpToDate>false</LinksUpToDate>
  <CharactersWithSpaces>239119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Disposición 2074 del BOE núm. 21 de 2023</dc:title>
  <dc:subject>BOE-A-2023-2074</dc:subject>
  <dc:creator>MINISTERIO DE HACIENDA Y FUNCIÓN PÚBLICA</dc:creator>
  <cp:keywords>ORDEN HFP/55/2023 de 24/01/2023;MINISTERIO DE HACIENDA Y FUNCIÓN PÚBLICA;BOE-A-2023-2074;BOE 21 de 2023;2074;25/01/2023</cp:keywords>
  <cp:lastModifiedBy>secretaria_JSCA@gva.es</cp:lastModifiedBy>
  <cp:revision>25</cp:revision>
  <dcterms:created xsi:type="dcterms:W3CDTF">2023-01-24T21:05:00Z</dcterms:created>
  <dcterms:modified xsi:type="dcterms:W3CDTF">2024-02-20T12:31:00Z</dcterms:modified>
</cp:coreProperties>
</file>